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E1" w:rsidRPr="00D831E1" w:rsidRDefault="00D831E1" w:rsidP="00D83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1A70">
        <w:rPr>
          <w:rFonts w:ascii="Times New Roman" w:hAnsi="Times New Roman" w:cs="Times New Roman"/>
          <w:b/>
          <w:spacing w:val="80"/>
          <w:sz w:val="28"/>
          <w:szCs w:val="28"/>
        </w:rPr>
        <w:t>ИНФОРМАЦИЯ</w:t>
      </w:r>
      <w:r w:rsidRPr="00D831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1A70" w:rsidRDefault="001D1A70" w:rsidP="001D1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1D1A70">
        <w:rPr>
          <w:rFonts w:ascii="Times New Roman" w:hAnsi="Times New Roman" w:cs="Times New Roman"/>
          <w:b/>
          <w:sz w:val="28"/>
          <w:szCs w:val="28"/>
        </w:rPr>
        <w:t xml:space="preserve"> статистическому сборнику «</w:t>
      </w:r>
      <w:proofErr w:type="gramStart"/>
      <w:r w:rsidRPr="001D1A70">
        <w:rPr>
          <w:rFonts w:ascii="Times New Roman" w:hAnsi="Times New Roman" w:cs="Times New Roman"/>
          <w:b/>
          <w:sz w:val="28"/>
          <w:szCs w:val="28"/>
        </w:rPr>
        <w:t>Демографический</w:t>
      </w:r>
      <w:proofErr w:type="gramEnd"/>
      <w:r w:rsidRPr="001D1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1E1" w:rsidRPr="001D1A70" w:rsidRDefault="001D1A70" w:rsidP="001D1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A70">
        <w:rPr>
          <w:rFonts w:ascii="Times New Roman" w:hAnsi="Times New Roman" w:cs="Times New Roman"/>
          <w:b/>
          <w:sz w:val="28"/>
          <w:szCs w:val="28"/>
        </w:rPr>
        <w:t>ежегодник Дагестана. 2015 год»</w:t>
      </w:r>
    </w:p>
    <w:p w:rsidR="00D831E1" w:rsidRDefault="00D831E1" w:rsidP="00D831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21EF" w:rsidRPr="00BF3D06" w:rsidRDefault="004521EF" w:rsidP="0045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EF">
        <w:rPr>
          <w:rFonts w:ascii="Times New Roman" w:hAnsi="Times New Roman" w:cs="Times New Roman"/>
          <w:sz w:val="28"/>
          <w:szCs w:val="28"/>
        </w:rPr>
        <w:t>На территории Республики Дагестан по состоянию на 1 января 2016 г. расположен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21EF">
        <w:rPr>
          <w:rFonts w:ascii="Times New Roman" w:hAnsi="Times New Roman" w:cs="Times New Roman"/>
          <w:sz w:val="28"/>
          <w:szCs w:val="28"/>
        </w:rPr>
        <w:t xml:space="preserve"> 758 муниципальных образований, в том числе 41 муниципальный </w:t>
      </w:r>
      <w:r w:rsidRPr="00BF3D06">
        <w:rPr>
          <w:rFonts w:ascii="Times New Roman" w:hAnsi="Times New Roman" w:cs="Times New Roman"/>
          <w:sz w:val="28"/>
          <w:szCs w:val="28"/>
        </w:rPr>
        <w:t>район, 10 городских округов и 707 поселений.</w:t>
      </w:r>
      <w:r w:rsidR="008E1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668" w:rsidRPr="00A569B0" w:rsidRDefault="007B07C6" w:rsidP="00A1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D06">
        <w:rPr>
          <w:rFonts w:ascii="Times New Roman" w:hAnsi="Times New Roman" w:cs="Times New Roman"/>
          <w:sz w:val="28"/>
          <w:szCs w:val="28"/>
        </w:rPr>
        <w:t>Дагестан остается одним из немногих субъектов Российской Федерации, в которо</w:t>
      </w:r>
      <w:r w:rsidR="00F46318" w:rsidRPr="00BF3D06">
        <w:rPr>
          <w:rFonts w:ascii="Times New Roman" w:hAnsi="Times New Roman" w:cs="Times New Roman"/>
          <w:sz w:val="28"/>
          <w:szCs w:val="28"/>
        </w:rPr>
        <w:t>м</w:t>
      </w:r>
      <w:r w:rsidRPr="00BF3D06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F46318" w:rsidRPr="00BF3D06">
        <w:rPr>
          <w:rFonts w:ascii="Times New Roman" w:hAnsi="Times New Roman" w:cs="Times New Roman"/>
          <w:sz w:val="28"/>
          <w:szCs w:val="28"/>
        </w:rPr>
        <w:t>прирост населения</w:t>
      </w:r>
      <w:r w:rsidR="00F946E0" w:rsidRPr="00BF3D06">
        <w:rPr>
          <w:rFonts w:ascii="Times New Roman" w:hAnsi="Times New Roman" w:cs="Times New Roman"/>
          <w:sz w:val="28"/>
          <w:szCs w:val="28"/>
        </w:rPr>
        <w:t xml:space="preserve">. </w:t>
      </w:r>
      <w:r w:rsidR="00F46318" w:rsidRPr="00BF3D06">
        <w:rPr>
          <w:rFonts w:ascii="Times New Roman" w:hAnsi="Times New Roman" w:cs="Times New Roman"/>
          <w:sz w:val="28"/>
          <w:szCs w:val="28"/>
        </w:rPr>
        <w:t xml:space="preserve">Так, </w:t>
      </w:r>
      <w:r w:rsidR="00BF3D06" w:rsidRPr="00BF3D06">
        <w:rPr>
          <w:rFonts w:ascii="Times New Roman" w:hAnsi="Times New Roman" w:cs="Times New Roman"/>
          <w:sz w:val="28"/>
          <w:szCs w:val="28"/>
        </w:rPr>
        <w:t xml:space="preserve">численность населения в </w:t>
      </w:r>
      <w:r w:rsidR="00A71D01">
        <w:rPr>
          <w:rFonts w:ascii="Times New Roman" w:hAnsi="Times New Roman" w:cs="Times New Roman"/>
          <w:sz w:val="28"/>
          <w:szCs w:val="28"/>
        </w:rPr>
        <w:t>р</w:t>
      </w:r>
      <w:r w:rsidR="00BF3D06" w:rsidRPr="00BF3D06">
        <w:rPr>
          <w:rFonts w:ascii="Times New Roman" w:hAnsi="Times New Roman" w:cs="Times New Roman"/>
          <w:sz w:val="28"/>
          <w:szCs w:val="28"/>
        </w:rPr>
        <w:t>еспублике на начало 2016 года составила 3015,7 тыс. чел., в том числе городского – 1358,</w:t>
      </w:r>
      <w:r w:rsidR="00BF3D06" w:rsidRPr="00A17668">
        <w:rPr>
          <w:rFonts w:ascii="Times New Roman" w:hAnsi="Times New Roman" w:cs="Times New Roman"/>
          <w:sz w:val="28"/>
          <w:szCs w:val="28"/>
        </w:rPr>
        <w:t>3 тыс. чел. (45 проц.)</w:t>
      </w:r>
      <w:r w:rsidR="00A71D01">
        <w:rPr>
          <w:rFonts w:ascii="Times New Roman" w:hAnsi="Times New Roman" w:cs="Times New Roman"/>
          <w:sz w:val="28"/>
          <w:szCs w:val="28"/>
        </w:rPr>
        <w:t xml:space="preserve"> и</w:t>
      </w:r>
      <w:r w:rsidR="00BF3D06" w:rsidRPr="00A17668">
        <w:rPr>
          <w:rFonts w:ascii="Times New Roman" w:hAnsi="Times New Roman" w:cs="Times New Roman"/>
          <w:sz w:val="28"/>
          <w:szCs w:val="28"/>
        </w:rPr>
        <w:t xml:space="preserve"> сель</w:t>
      </w:r>
      <w:r w:rsidR="00F33D96">
        <w:rPr>
          <w:rFonts w:ascii="Times New Roman" w:hAnsi="Times New Roman" w:cs="Times New Roman"/>
          <w:sz w:val="28"/>
          <w:szCs w:val="28"/>
        </w:rPr>
        <w:t>ского – 1657,4 тыс. человек (55 </w:t>
      </w:r>
      <w:r w:rsidR="00BF3D06" w:rsidRPr="00A17668">
        <w:rPr>
          <w:rFonts w:ascii="Times New Roman" w:hAnsi="Times New Roman" w:cs="Times New Roman"/>
          <w:sz w:val="28"/>
          <w:szCs w:val="28"/>
        </w:rPr>
        <w:t xml:space="preserve">процентов). </w:t>
      </w:r>
      <w:r w:rsidR="00F33D96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BF3D06" w:rsidRPr="00A176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3D06" w:rsidRPr="00A17668">
        <w:rPr>
          <w:rFonts w:ascii="Times New Roman" w:hAnsi="Times New Roman" w:cs="Times New Roman"/>
          <w:sz w:val="28"/>
          <w:szCs w:val="28"/>
        </w:rPr>
        <w:t xml:space="preserve"> за </w:t>
      </w:r>
      <w:r w:rsidR="00F33D96"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BF3D06" w:rsidRPr="00A569B0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A71D01">
        <w:rPr>
          <w:rFonts w:ascii="Times New Roman" w:hAnsi="Times New Roman" w:cs="Times New Roman"/>
          <w:sz w:val="28"/>
          <w:szCs w:val="28"/>
        </w:rPr>
        <w:t>региона</w:t>
      </w:r>
      <w:r w:rsidR="00BF3D06" w:rsidRPr="00A569B0">
        <w:rPr>
          <w:rFonts w:ascii="Times New Roman" w:hAnsi="Times New Roman" w:cs="Times New Roman"/>
          <w:sz w:val="28"/>
          <w:szCs w:val="28"/>
        </w:rPr>
        <w:t xml:space="preserve"> возросла на 25,3 т</w:t>
      </w:r>
      <w:r w:rsidR="00A569B0">
        <w:rPr>
          <w:rFonts w:ascii="Times New Roman" w:hAnsi="Times New Roman" w:cs="Times New Roman"/>
          <w:sz w:val="28"/>
          <w:szCs w:val="28"/>
        </w:rPr>
        <w:t>ыс. чел. (за </w:t>
      </w:r>
      <w:r w:rsidR="00BF3D06" w:rsidRPr="00A569B0">
        <w:rPr>
          <w:rFonts w:ascii="Times New Roman" w:hAnsi="Times New Roman" w:cs="Times New Roman"/>
          <w:sz w:val="28"/>
          <w:szCs w:val="28"/>
        </w:rPr>
        <w:t>2014 год на 26,5 тыс. человек</w:t>
      </w:r>
      <w:r w:rsidR="00A17668" w:rsidRPr="00A569B0">
        <w:rPr>
          <w:rFonts w:ascii="Times New Roman" w:hAnsi="Times New Roman" w:cs="Times New Roman"/>
          <w:sz w:val="28"/>
          <w:szCs w:val="28"/>
        </w:rPr>
        <w:t xml:space="preserve">), т.е. </w:t>
      </w:r>
      <w:r w:rsidR="00BF3D06" w:rsidRPr="00A569B0">
        <w:rPr>
          <w:rFonts w:ascii="Times New Roman" w:hAnsi="Times New Roman" w:cs="Times New Roman"/>
          <w:sz w:val="28"/>
          <w:szCs w:val="28"/>
        </w:rPr>
        <w:t>темпы прироста населения составили 0,8</w:t>
      </w:r>
      <w:r w:rsidR="00A71D01">
        <w:rPr>
          <w:rFonts w:ascii="Times New Roman" w:hAnsi="Times New Roman" w:cs="Times New Roman"/>
          <w:sz w:val="28"/>
          <w:szCs w:val="28"/>
        </w:rPr>
        <w:t> </w:t>
      </w:r>
      <w:r w:rsidR="00BF3D06" w:rsidRPr="00A569B0">
        <w:rPr>
          <w:rFonts w:ascii="Times New Roman" w:hAnsi="Times New Roman" w:cs="Times New Roman"/>
          <w:sz w:val="28"/>
          <w:szCs w:val="28"/>
        </w:rPr>
        <w:t xml:space="preserve">процента. </w:t>
      </w:r>
    </w:p>
    <w:p w:rsidR="00A569B0" w:rsidRDefault="00F33D96" w:rsidP="00A17668">
      <w:pPr>
        <w:spacing w:after="0" w:line="240" w:lineRule="auto"/>
        <w:ind w:firstLine="709"/>
        <w:jc w:val="both"/>
        <w:rPr>
          <w:rStyle w:val="f01"/>
          <w:rFonts w:ascii="Times New Roman" w:hAnsi="Times New Roman" w:cs="Times New Roman"/>
        </w:rPr>
      </w:pPr>
      <w:r>
        <w:rPr>
          <w:rStyle w:val="f01"/>
          <w:rFonts w:ascii="Times New Roman" w:hAnsi="Times New Roman" w:cs="Times New Roman"/>
        </w:rPr>
        <w:t>Вместе с тем,</w:t>
      </w:r>
      <w:r w:rsidR="00A569B0">
        <w:rPr>
          <w:rStyle w:val="f01"/>
          <w:rFonts w:ascii="Times New Roman" w:hAnsi="Times New Roman" w:cs="Times New Roman"/>
        </w:rPr>
        <w:t xml:space="preserve"> значение данного показателя по муниципальным образованиям республики </w:t>
      </w:r>
      <w:r w:rsidR="00A569B0" w:rsidRPr="00A569B0">
        <w:rPr>
          <w:rStyle w:val="f01"/>
          <w:rFonts w:ascii="Times New Roman" w:hAnsi="Times New Roman" w:cs="Times New Roman"/>
        </w:rPr>
        <w:t>характериз</w:t>
      </w:r>
      <w:r w:rsidR="00A569B0">
        <w:rPr>
          <w:rStyle w:val="f01"/>
          <w:rFonts w:ascii="Times New Roman" w:hAnsi="Times New Roman" w:cs="Times New Roman"/>
        </w:rPr>
        <w:t>уется</w:t>
      </w:r>
      <w:r w:rsidR="00A569B0" w:rsidRPr="00A569B0">
        <w:rPr>
          <w:rStyle w:val="f01"/>
          <w:rFonts w:ascii="Times New Roman" w:hAnsi="Times New Roman" w:cs="Times New Roman"/>
        </w:rPr>
        <w:t xml:space="preserve"> некоторой неравномерностью</w:t>
      </w:r>
      <w:r w:rsidR="00A569B0">
        <w:rPr>
          <w:rStyle w:val="f01"/>
          <w:rFonts w:ascii="Times New Roman" w:hAnsi="Times New Roman" w:cs="Times New Roman"/>
        </w:rPr>
        <w:t xml:space="preserve">. </w:t>
      </w:r>
      <w:r w:rsidR="006031B5">
        <w:rPr>
          <w:rStyle w:val="f01"/>
          <w:rFonts w:ascii="Times New Roman" w:hAnsi="Times New Roman" w:cs="Times New Roman"/>
        </w:rPr>
        <w:t xml:space="preserve">Так, на фоне общего </w:t>
      </w:r>
      <w:r w:rsidR="00B227ED">
        <w:rPr>
          <w:rStyle w:val="f01"/>
          <w:rFonts w:ascii="Times New Roman" w:hAnsi="Times New Roman" w:cs="Times New Roman"/>
        </w:rPr>
        <w:t>прироста</w:t>
      </w:r>
      <w:r w:rsidR="006031B5">
        <w:rPr>
          <w:rStyle w:val="f01"/>
          <w:rFonts w:ascii="Times New Roman" w:hAnsi="Times New Roman" w:cs="Times New Roman"/>
        </w:rPr>
        <w:t xml:space="preserve"> численность населения</w:t>
      </w:r>
      <w:r w:rsidRPr="00F33D96">
        <w:rPr>
          <w:rStyle w:val="f01"/>
          <w:rFonts w:ascii="Times New Roman" w:hAnsi="Times New Roman" w:cs="Times New Roman"/>
        </w:rPr>
        <w:t xml:space="preserve"> </w:t>
      </w:r>
      <w:r>
        <w:rPr>
          <w:rStyle w:val="f01"/>
          <w:rFonts w:ascii="Times New Roman" w:hAnsi="Times New Roman" w:cs="Times New Roman"/>
        </w:rPr>
        <w:t>в 2015 году</w:t>
      </w:r>
      <w:r w:rsidR="00B227ED">
        <w:rPr>
          <w:rStyle w:val="f01"/>
          <w:rFonts w:ascii="Times New Roman" w:hAnsi="Times New Roman" w:cs="Times New Roman"/>
        </w:rPr>
        <w:t>,</w:t>
      </w:r>
      <w:r w:rsidR="006031B5">
        <w:rPr>
          <w:rStyle w:val="f01"/>
          <w:rFonts w:ascii="Times New Roman" w:hAnsi="Times New Roman" w:cs="Times New Roman"/>
        </w:rPr>
        <w:t xml:space="preserve"> напротив, снизилась в </w:t>
      </w:r>
      <w:r w:rsidR="00B227ED">
        <w:rPr>
          <w:rStyle w:val="f01"/>
          <w:rFonts w:ascii="Times New Roman" w:hAnsi="Times New Roman" w:cs="Times New Roman"/>
        </w:rPr>
        <w:t>Табасаранском (на 0,5 тыс. чел.), Ногайском, Рутульском (на 0,3</w:t>
      </w:r>
      <w:r w:rsidR="005B4ED8">
        <w:rPr>
          <w:rStyle w:val="f01"/>
          <w:rFonts w:ascii="Times New Roman" w:hAnsi="Times New Roman" w:cs="Times New Roman"/>
        </w:rPr>
        <w:t> </w:t>
      </w:r>
      <w:r w:rsidR="00B227ED">
        <w:rPr>
          <w:rStyle w:val="f01"/>
          <w:rFonts w:ascii="Times New Roman" w:hAnsi="Times New Roman" w:cs="Times New Roman"/>
        </w:rPr>
        <w:t xml:space="preserve">тыс. чел.), </w:t>
      </w:r>
      <w:r w:rsidR="006031B5">
        <w:rPr>
          <w:rStyle w:val="f01"/>
          <w:rFonts w:ascii="Times New Roman" w:hAnsi="Times New Roman" w:cs="Times New Roman"/>
        </w:rPr>
        <w:t>Ахтынском (на 0,2 тыс. чел.), Дахадаевском</w:t>
      </w:r>
      <w:r w:rsidR="00B227ED">
        <w:rPr>
          <w:rStyle w:val="f01"/>
          <w:rFonts w:ascii="Times New Roman" w:hAnsi="Times New Roman" w:cs="Times New Roman"/>
        </w:rPr>
        <w:t>,</w:t>
      </w:r>
      <w:r w:rsidR="006031B5">
        <w:rPr>
          <w:rStyle w:val="f01"/>
          <w:rFonts w:ascii="Times New Roman" w:hAnsi="Times New Roman" w:cs="Times New Roman"/>
        </w:rPr>
        <w:t xml:space="preserve"> </w:t>
      </w:r>
      <w:r w:rsidR="00B227ED">
        <w:rPr>
          <w:rStyle w:val="f01"/>
          <w:rFonts w:ascii="Times New Roman" w:hAnsi="Times New Roman" w:cs="Times New Roman"/>
        </w:rPr>
        <w:t xml:space="preserve">Кулинском </w:t>
      </w:r>
      <w:r w:rsidR="006031B5">
        <w:rPr>
          <w:rStyle w:val="f01"/>
          <w:rFonts w:ascii="Times New Roman" w:hAnsi="Times New Roman" w:cs="Times New Roman"/>
        </w:rPr>
        <w:t>(на 0,1</w:t>
      </w:r>
      <w:r w:rsidR="005B4ED8">
        <w:rPr>
          <w:rStyle w:val="f01"/>
          <w:rFonts w:ascii="Times New Roman" w:hAnsi="Times New Roman" w:cs="Times New Roman"/>
        </w:rPr>
        <w:t> </w:t>
      </w:r>
      <w:r w:rsidR="006031B5">
        <w:rPr>
          <w:rStyle w:val="f01"/>
          <w:rFonts w:ascii="Times New Roman" w:hAnsi="Times New Roman" w:cs="Times New Roman"/>
        </w:rPr>
        <w:t>тыс. чел.)</w:t>
      </w:r>
      <w:r w:rsidR="00B227ED">
        <w:rPr>
          <w:rStyle w:val="f01"/>
          <w:rFonts w:ascii="Times New Roman" w:hAnsi="Times New Roman" w:cs="Times New Roman"/>
        </w:rPr>
        <w:t xml:space="preserve"> районах и в др. </w:t>
      </w:r>
    </w:p>
    <w:p w:rsidR="00012CB5" w:rsidRDefault="00B227ED" w:rsidP="00012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2CB5" w:rsidRPr="00A569B0">
        <w:rPr>
          <w:rFonts w:ascii="Times New Roman" w:hAnsi="Times New Roman" w:cs="Times New Roman"/>
          <w:sz w:val="28"/>
          <w:szCs w:val="28"/>
        </w:rPr>
        <w:t>оловозрастной состав населения региона характериз</w:t>
      </w:r>
      <w:r w:rsidR="001E28A4" w:rsidRPr="00A569B0">
        <w:rPr>
          <w:rFonts w:ascii="Times New Roman" w:hAnsi="Times New Roman" w:cs="Times New Roman"/>
          <w:sz w:val="28"/>
          <w:szCs w:val="28"/>
        </w:rPr>
        <w:t>овался</w:t>
      </w:r>
      <w:r w:rsidR="00012CB5">
        <w:rPr>
          <w:rFonts w:ascii="Times New Roman" w:hAnsi="Times New Roman" w:cs="Times New Roman"/>
          <w:sz w:val="28"/>
          <w:szCs w:val="28"/>
        </w:rPr>
        <w:t xml:space="preserve"> следующими показателями: </w:t>
      </w:r>
    </w:p>
    <w:p w:rsidR="0067729D" w:rsidRPr="00BA570C" w:rsidRDefault="0067729D" w:rsidP="00012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67729D" w:rsidRPr="0067729D" w:rsidRDefault="0067729D" w:rsidP="006772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729D">
        <w:rPr>
          <w:rFonts w:ascii="Times New Roman" w:hAnsi="Times New Roman" w:cs="Times New Roman"/>
          <w:sz w:val="24"/>
          <w:szCs w:val="24"/>
        </w:rPr>
        <w:t>чел.</w:t>
      </w:r>
    </w:p>
    <w:tbl>
      <w:tblPr>
        <w:tblW w:w="9589" w:type="dxa"/>
        <w:jc w:val="center"/>
        <w:tblLayout w:type="fixed"/>
        <w:tblLook w:val="01E0" w:firstRow="1" w:lastRow="1" w:firstColumn="1" w:lastColumn="1" w:noHBand="0" w:noVBand="0"/>
      </w:tblPr>
      <w:tblGrid>
        <w:gridCol w:w="2758"/>
        <w:gridCol w:w="1147"/>
        <w:gridCol w:w="1209"/>
        <w:gridCol w:w="1134"/>
        <w:gridCol w:w="1079"/>
        <w:gridCol w:w="1187"/>
        <w:gridCol w:w="1075"/>
      </w:tblGrid>
      <w:tr w:rsidR="00012CB5" w:rsidRPr="00012CB5" w:rsidTr="00A71D01">
        <w:trPr>
          <w:tblHeader/>
          <w:jc w:val="center"/>
        </w:trPr>
        <w:tc>
          <w:tcPr>
            <w:tcW w:w="27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2010 г.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2015 г.</w:t>
            </w:r>
          </w:p>
        </w:tc>
      </w:tr>
      <w:tr w:rsidR="00012CB5" w:rsidRPr="00012CB5" w:rsidTr="000D4582">
        <w:trPr>
          <w:trHeight w:val="20"/>
          <w:jc w:val="center"/>
        </w:trPr>
        <w:tc>
          <w:tcPr>
            <w:tcW w:w="275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Всего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Всего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в том числе</w:t>
            </w:r>
          </w:p>
        </w:tc>
      </w:tr>
      <w:tr w:rsidR="00012CB5" w:rsidRPr="00012CB5" w:rsidTr="000D4582">
        <w:trPr>
          <w:trHeight w:val="301"/>
          <w:jc w:val="center"/>
        </w:trPr>
        <w:tc>
          <w:tcPr>
            <w:tcW w:w="27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  <w:rPr>
                <w:spacing w:val="-4"/>
              </w:rPr>
            </w:pPr>
            <w:r w:rsidRPr="00A817A6">
              <w:rPr>
                <w:spacing w:val="-4"/>
              </w:rPr>
              <w:t>муж</w:t>
            </w:r>
            <w:r w:rsidRPr="00A817A6">
              <w:rPr>
                <w:spacing w:val="-4"/>
              </w:rPr>
              <w:softHyphen/>
              <w:t>чины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  <w:rPr>
                <w:spacing w:val="-4"/>
              </w:rPr>
            </w:pPr>
            <w:r w:rsidRPr="00A817A6">
              <w:rPr>
                <w:spacing w:val="-4"/>
              </w:rPr>
              <w:t>жен</w:t>
            </w:r>
            <w:r w:rsidRPr="00A817A6">
              <w:rPr>
                <w:spacing w:val="-4"/>
              </w:rPr>
              <w:softHyphen/>
              <w:t>щины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  <w:rPr>
                <w:spacing w:val="-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  <w:rPr>
                <w:spacing w:val="-4"/>
              </w:rPr>
            </w:pPr>
            <w:r w:rsidRPr="00A817A6">
              <w:rPr>
                <w:spacing w:val="-4"/>
              </w:rPr>
              <w:t>муж</w:t>
            </w:r>
            <w:r w:rsidRPr="00A817A6">
              <w:rPr>
                <w:spacing w:val="-4"/>
              </w:rPr>
              <w:softHyphen/>
              <w:t>чины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  <w:rPr>
                <w:spacing w:val="-4"/>
              </w:rPr>
            </w:pPr>
            <w:r w:rsidRPr="00A817A6">
              <w:rPr>
                <w:spacing w:val="-4"/>
              </w:rPr>
              <w:t>жен</w:t>
            </w:r>
            <w:r w:rsidRPr="00A817A6">
              <w:rPr>
                <w:spacing w:val="-4"/>
              </w:rPr>
              <w:softHyphen/>
              <w:t>щины</w:t>
            </w:r>
          </w:p>
        </w:tc>
      </w:tr>
      <w:tr w:rsidR="00012CB5" w:rsidRPr="00293B0B" w:rsidTr="000D4582">
        <w:trPr>
          <w:trHeight w:val="19"/>
          <w:jc w:val="center"/>
        </w:trPr>
        <w:tc>
          <w:tcPr>
            <w:tcW w:w="2758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</w:pPr>
            <w:r w:rsidRPr="00A817A6">
              <w:t>Все население,</w:t>
            </w:r>
          </w:p>
          <w:p w:rsidR="00012CB5" w:rsidRPr="00A817A6" w:rsidRDefault="00012CB5" w:rsidP="00A71D01">
            <w:pPr>
              <w:pStyle w:val="21"/>
              <w:spacing w:after="0" w:line="240" w:lineRule="auto"/>
              <w:ind w:left="0"/>
            </w:pPr>
            <w:r w:rsidRPr="00A817A6">
              <w:t xml:space="preserve">в </w:t>
            </w:r>
            <w:proofErr w:type="spellStart"/>
            <w:r w:rsidRPr="00A817A6">
              <w:t>т.ч</w:t>
            </w:r>
            <w:proofErr w:type="spellEnd"/>
            <w:r w:rsidRPr="00A817A6">
              <w:t xml:space="preserve">.: 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tcMar>
              <w:bottom w:w="85" w:type="dxa"/>
            </w:tcMar>
          </w:tcPr>
          <w:p w:rsidR="00012CB5" w:rsidRPr="00A817A6" w:rsidRDefault="00012CB5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2910249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1400565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1509684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3015660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1451807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1563853</w:t>
            </w:r>
          </w:p>
        </w:tc>
      </w:tr>
      <w:tr w:rsidR="00012CB5" w:rsidRPr="00293B0B" w:rsidTr="000D4582">
        <w:trPr>
          <w:jc w:val="center"/>
        </w:trPr>
        <w:tc>
          <w:tcPr>
            <w:tcW w:w="2758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172"/>
            </w:pPr>
            <w:r w:rsidRPr="00A817A6">
              <w:t>0-15 лет</w:t>
            </w:r>
          </w:p>
        </w:tc>
        <w:tc>
          <w:tcPr>
            <w:tcW w:w="1147" w:type="dxa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787581</w:t>
            </w:r>
          </w:p>
        </w:tc>
        <w:tc>
          <w:tcPr>
            <w:tcW w:w="1209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399676</w:t>
            </w:r>
          </w:p>
        </w:tc>
        <w:tc>
          <w:tcPr>
            <w:tcW w:w="1134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387905</w:t>
            </w:r>
          </w:p>
        </w:tc>
        <w:tc>
          <w:tcPr>
            <w:tcW w:w="1079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792901</w:t>
            </w:r>
          </w:p>
        </w:tc>
        <w:tc>
          <w:tcPr>
            <w:tcW w:w="1187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403852</w:t>
            </w:r>
          </w:p>
        </w:tc>
        <w:tc>
          <w:tcPr>
            <w:tcW w:w="1075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389049</w:t>
            </w:r>
          </w:p>
        </w:tc>
      </w:tr>
      <w:tr w:rsidR="00012CB5" w:rsidRPr="007B07C6" w:rsidTr="000D4582">
        <w:trPr>
          <w:jc w:val="center"/>
        </w:trPr>
        <w:tc>
          <w:tcPr>
            <w:tcW w:w="2758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172"/>
            </w:pPr>
            <w:r w:rsidRPr="00A817A6">
              <w:t>мужчины 16-59 л.,</w:t>
            </w:r>
          </w:p>
          <w:p w:rsidR="00012CB5" w:rsidRPr="00A817A6" w:rsidRDefault="00012CB5" w:rsidP="00A71D01">
            <w:pPr>
              <w:pStyle w:val="21"/>
              <w:spacing w:after="0" w:line="240" w:lineRule="auto"/>
              <w:ind w:left="172"/>
            </w:pPr>
            <w:r w:rsidRPr="00A817A6">
              <w:t>женщины 16-54 г.</w:t>
            </w:r>
          </w:p>
        </w:tc>
        <w:tc>
          <w:tcPr>
            <w:tcW w:w="1147" w:type="dxa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1810165</w:t>
            </w:r>
          </w:p>
        </w:tc>
        <w:tc>
          <w:tcPr>
            <w:tcW w:w="1209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895410</w:t>
            </w:r>
          </w:p>
        </w:tc>
        <w:tc>
          <w:tcPr>
            <w:tcW w:w="1134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914755</w:t>
            </w:r>
          </w:p>
        </w:tc>
        <w:tc>
          <w:tcPr>
            <w:tcW w:w="1079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-57" w:right="-57"/>
              <w:jc w:val="center"/>
            </w:pPr>
            <w:r w:rsidRPr="00A817A6">
              <w:t>1837718</w:t>
            </w:r>
          </w:p>
        </w:tc>
        <w:tc>
          <w:tcPr>
            <w:tcW w:w="1187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920643</w:t>
            </w:r>
          </w:p>
        </w:tc>
        <w:tc>
          <w:tcPr>
            <w:tcW w:w="1075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917075</w:t>
            </w:r>
          </w:p>
        </w:tc>
      </w:tr>
      <w:tr w:rsidR="00012CB5" w:rsidRPr="007B07C6" w:rsidTr="000D4582">
        <w:trPr>
          <w:jc w:val="center"/>
        </w:trPr>
        <w:tc>
          <w:tcPr>
            <w:tcW w:w="2758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012CB5" w:rsidP="00A71D01">
            <w:pPr>
              <w:pStyle w:val="21"/>
              <w:spacing w:after="0" w:line="240" w:lineRule="auto"/>
              <w:ind w:left="172"/>
            </w:pPr>
            <w:r w:rsidRPr="00A817A6">
              <w:rPr>
                <w:spacing w:val="-4"/>
              </w:rPr>
              <w:t>мужчины 60 л. и боле</w:t>
            </w:r>
            <w:r w:rsidRPr="00A817A6">
              <w:t>е</w:t>
            </w:r>
            <w:r w:rsidR="0067729D" w:rsidRPr="00A817A6">
              <w:t>,</w:t>
            </w:r>
            <w:r w:rsidR="0067729D" w:rsidRPr="00A817A6">
              <w:rPr>
                <w:spacing w:val="-2"/>
              </w:rPr>
              <w:t xml:space="preserve"> женщины 55 л. и более</w:t>
            </w:r>
          </w:p>
        </w:tc>
        <w:tc>
          <w:tcPr>
            <w:tcW w:w="1147" w:type="dxa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312494</w:t>
            </w:r>
          </w:p>
        </w:tc>
        <w:tc>
          <w:tcPr>
            <w:tcW w:w="1209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105475</w:t>
            </w:r>
          </w:p>
        </w:tc>
        <w:tc>
          <w:tcPr>
            <w:tcW w:w="1134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207019</w:t>
            </w:r>
          </w:p>
        </w:tc>
        <w:tc>
          <w:tcPr>
            <w:tcW w:w="1079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385041</w:t>
            </w:r>
          </w:p>
        </w:tc>
        <w:tc>
          <w:tcPr>
            <w:tcW w:w="1187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127312</w:t>
            </w:r>
          </w:p>
        </w:tc>
        <w:tc>
          <w:tcPr>
            <w:tcW w:w="1075" w:type="dxa"/>
            <w:shd w:val="clear" w:color="auto" w:fill="auto"/>
            <w:tcMar>
              <w:bottom w:w="85" w:type="dxa"/>
            </w:tcMar>
            <w:vAlign w:val="bottom"/>
          </w:tcPr>
          <w:p w:rsidR="00012CB5" w:rsidRPr="00A817A6" w:rsidRDefault="0067729D" w:rsidP="00A71D01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257729</w:t>
            </w:r>
          </w:p>
        </w:tc>
      </w:tr>
    </w:tbl>
    <w:p w:rsidR="001E28A4" w:rsidRDefault="001E28A4" w:rsidP="00012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8A4" w:rsidRDefault="001E28A4" w:rsidP="00012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анализ приведенных данных, половой состав населения за </w:t>
      </w:r>
      <w:r w:rsidR="00E41EA4">
        <w:rPr>
          <w:rFonts w:ascii="Times New Roman" w:hAnsi="Times New Roman" w:cs="Times New Roman"/>
          <w:sz w:val="28"/>
          <w:szCs w:val="28"/>
        </w:rPr>
        <w:t>последние пять лет</w:t>
      </w:r>
      <w:r w:rsidR="00BA570C">
        <w:rPr>
          <w:rFonts w:ascii="Times New Roman" w:hAnsi="Times New Roman" w:cs="Times New Roman"/>
          <w:sz w:val="28"/>
          <w:szCs w:val="28"/>
        </w:rPr>
        <w:t xml:space="preserve"> фактически не изменился и в 2015 году традиционно, как и в предыдущие годы, составил: 48 проц. мужчин и 52 проц. женщин. В то же время возрастная структура претерпела определенные изменения. Так, если в 2010 году доля лиц старших возрастов (55-60 лет и более) составляла чуть меньше 11 проц., то в 2015 году данный показатель почти достиг значения в 13 проц. на фоне сокращения доли молодежи и лиц среднего возраста на 0,7 и 1,3 проц. соответственно. </w:t>
      </w:r>
    </w:p>
    <w:p w:rsidR="00136AD5" w:rsidRPr="00BE5B15" w:rsidRDefault="00136AD5" w:rsidP="00012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Причем, если в территориально</w:t>
      </w:r>
      <w:r w:rsidR="009B58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разрезе возрастной состав населения </w:t>
      </w:r>
      <w:r w:rsidR="00F33D96">
        <w:rPr>
          <w:rFonts w:ascii="Times New Roman" w:hAnsi="Times New Roman" w:cs="Times New Roman"/>
          <w:sz w:val="28"/>
          <w:szCs w:val="28"/>
        </w:rPr>
        <w:t>по многим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образованиям республики существенно не отличается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от общереспубликанских значений, то, в частности</w:t>
      </w:r>
      <w:r w:rsidR="001F4F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Табасаранском районе в 2015 году доля детей в возрасте до 15 лет </w:t>
      </w:r>
      <w:r w:rsidR="00BE5B15">
        <w:rPr>
          <w:rFonts w:ascii="Times New Roman" w:hAnsi="Times New Roman" w:cs="Times New Roman"/>
          <w:sz w:val="28"/>
          <w:szCs w:val="28"/>
        </w:rPr>
        <w:t xml:space="preserve">превысила данный показатель в среднем по </w:t>
      </w:r>
      <w:r w:rsidR="00F33D96">
        <w:rPr>
          <w:rFonts w:ascii="Times New Roman" w:hAnsi="Times New Roman" w:cs="Times New Roman"/>
          <w:sz w:val="28"/>
          <w:szCs w:val="28"/>
        </w:rPr>
        <w:t xml:space="preserve">региону </w:t>
      </w:r>
      <w:r w:rsidR="00BE5B15">
        <w:rPr>
          <w:rFonts w:ascii="Times New Roman" w:hAnsi="Times New Roman" w:cs="Times New Roman"/>
          <w:sz w:val="28"/>
          <w:szCs w:val="28"/>
        </w:rPr>
        <w:t xml:space="preserve">на </w:t>
      </w:r>
      <w:r w:rsidR="00AD57FD">
        <w:rPr>
          <w:rFonts w:ascii="Times New Roman" w:hAnsi="Times New Roman" w:cs="Times New Roman"/>
          <w:sz w:val="28"/>
          <w:szCs w:val="28"/>
        </w:rPr>
        <w:t xml:space="preserve">7 процентных пункта </w:t>
      </w:r>
      <w:r w:rsidR="00BE5B15">
        <w:rPr>
          <w:rFonts w:ascii="Times New Roman" w:hAnsi="Times New Roman" w:cs="Times New Roman"/>
          <w:sz w:val="28"/>
          <w:szCs w:val="28"/>
        </w:rPr>
        <w:t>(33,4</w:t>
      </w:r>
      <w:r w:rsidR="00AC2AAF">
        <w:rPr>
          <w:rFonts w:ascii="Times New Roman" w:hAnsi="Times New Roman" w:cs="Times New Roman"/>
          <w:sz w:val="28"/>
          <w:szCs w:val="28"/>
        </w:rPr>
        <w:t> проц. против 26,3 процента)</w:t>
      </w:r>
      <w:r w:rsidR="008F1C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1CCF">
        <w:rPr>
          <w:rFonts w:ascii="Times New Roman" w:hAnsi="Times New Roman" w:cs="Times New Roman"/>
          <w:sz w:val="28"/>
          <w:szCs w:val="28"/>
        </w:rPr>
        <w:t xml:space="preserve"> Также наиболее высокая доля детей отмечается в </w:t>
      </w:r>
      <w:proofErr w:type="gramStart"/>
      <w:r w:rsidR="00F13846">
        <w:rPr>
          <w:rFonts w:ascii="Times New Roman" w:hAnsi="Times New Roman" w:cs="Times New Roman"/>
          <w:sz w:val="28"/>
          <w:szCs w:val="28"/>
        </w:rPr>
        <w:t>Хасавюртовском</w:t>
      </w:r>
      <w:proofErr w:type="gramEnd"/>
      <w:r w:rsidR="00F13846">
        <w:rPr>
          <w:rFonts w:ascii="Times New Roman" w:hAnsi="Times New Roman" w:cs="Times New Roman"/>
          <w:sz w:val="28"/>
          <w:szCs w:val="28"/>
        </w:rPr>
        <w:t xml:space="preserve"> (33,0 проц.) и Казбековском (31,8 проц.) районах. Ниже республиканского </w:t>
      </w:r>
      <w:r w:rsidR="00F33D96">
        <w:rPr>
          <w:rFonts w:ascii="Times New Roman" w:hAnsi="Times New Roman" w:cs="Times New Roman"/>
          <w:sz w:val="28"/>
          <w:szCs w:val="28"/>
        </w:rPr>
        <w:t>уровня</w:t>
      </w:r>
      <w:r w:rsidR="00F13846">
        <w:rPr>
          <w:rFonts w:ascii="Times New Roman" w:hAnsi="Times New Roman" w:cs="Times New Roman"/>
          <w:sz w:val="28"/>
          <w:szCs w:val="28"/>
        </w:rPr>
        <w:t xml:space="preserve"> данный показатель </w:t>
      </w:r>
      <w:r w:rsidR="00F33D96">
        <w:rPr>
          <w:rFonts w:ascii="Times New Roman" w:hAnsi="Times New Roman" w:cs="Times New Roman"/>
          <w:sz w:val="28"/>
          <w:szCs w:val="28"/>
        </w:rPr>
        <w:t xml:space="preserve">сложился </w:t>
      </w:r>
      <w:r w:rsidR="00F13846">
        <w:rPr>
          <w:rFonts w:ascii="Times New Roman" w:hAnsi="Times New Roman" w:cs="Times New Roman"/>
          <w:sz w:val="28"/>
          <w:szCs w:val="28"/>
        </w:rPr>
        <w:t xml:space="preserve">в г. Махачкале и Лакском районе (по 21,9 процента). </w:t>
      </w:r>
    </w:p>
    <w:p w:rsidR="00136AD5" w:rsidRDefault="00136AD5" w:rsidP="0013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8A4">
        <w:rPr>
          <w:rFonts w:ascii="Times New Roman" w:hAnsi="Times New Roman" w:cs="Times New Roman"/>
          <w:sz w:val="28"/>
          <w:szCs w:val="28"/>
        </w:rPr>
        <w:t>Возрастная структура населения влияет на социальные про</w:t>
      </w:r>
      <w:r>
        <w:rPr>
          <w:rFonts w:ascii="Times New Roman" w:hAnsi="Times New Roman" w:cs="Times New Roman"/>
          <w:sz w:val="28"/>
          <w:szCs w:val="28"/>
        </w:rPr>
        <w:t xml:space="preserve">цессы на отдельных территориях, оказывает </w:t>
      </w:r>
      <w:r w:rsidRPr="001E28A4">
        <w:rPr>
          <w:rFonts w:ascii="Times New Roman" w:hAnsi="Times New Roman" w:cs="Times New Roman"/>
          <w:sz w:val="28"/>
          <w:szCs w:val="28"/>
        </w:rPr>
        <w:t xml:space="preserve">закономерное влияние на </w:t>
      </w:r>
      <w:r>
        <w:rPr>
          <w:rFonts w:ascii="Times New Roman" w:hAnsi="Times New Roman" w:cs="Times New Roman"/>
          <w:sz w:val="28"/>
          <w:szCs w:val="28"/>
        </w:rPr>
        <w:t>естественное движение населения</w:t>
      </w:r>
      <w:r w:rsidRPr="001E28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ч</w:t>
      </w:r>
      <w:r w:rsidRPr="001E28A4">
        <w:rPr>
          <w:rFonts w:ascii="Times New Roman" w:hAnsi="Times New Roman" w:cs="Times New Roman"/>
          <w:sz w:val="28"/>
          <w:szCs w:val="28"/>
        </w:rPr>
        <w:t>ем выше доля молодых возрастов в населении, тем выше общие пока</w:t>
      </w:r>
      <w:r>
        <w:rPr>
          <w:rFonts w:ascii="Times New Roman" w:hAnsi="Times New Roman" w:cs="Times New Roman"/>
          <w:sz w:val="28"/>
          <w:szCs w:val="28"/>
        </w:rPr>
        <w:t xml:space="preserve">затели рождаемости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28A4">
        <w:rPr>
          <w:rFonts w:ascii="Times New Roman" w:hAnsi="Times New Roman" w:cs="Times New Roman"/>
          <w:sz w:val="28"/>
          <w:szCs w:val="28"/>
        </w:rPr>
        <w:t>Чем выше доля старших возрастов, тем выше значение общего показателя смертности.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1EF" w:rsidRDefault="00012CB5" w:rsidP="00A17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17668" w:rsidRPr="00A17668">
        <w:rPr>
          <w:rFonts w:ascii="Times New Roman" w:hAnsi="Times New Roman" w:cs="Times New Roman"/>
          <w:sz w:val="28"/>
          <w:szCs w:val="28"/>
        </w:rPr>
        <w:t xml:space="preserve">ак и во все предыдущие периоды, рост численности населения республики обусловлен естественными факторами, т.е. превышением уровня рождаемости над уровнем смертности, перекрывающим отрицательное сальдо миграции. </w:t>
      </w:r>
    </w:p>
    <w:p w:rsidR="004521EF" w:rsidRPr="004521EF" w:rsidRDefault="004521EF" w:rsidP="004521EF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4521EF">
        <w:rPr>
          <w:sz w:val="28"/>
          <w:szCs w:val="28"/>
        </w:rPr>
        <w:t>Основные показатели демографического развития по Республике Дагестан приведены в следующей таблице</w:t>
      </w:r>
      <w:r w:rsidR="002923EC">
        <w:rPr>
          <w:sz w:val="28"/>
          <w:szCs w:val="28"/>
        </w:rPr>
        <w:t>.</w:t>
      </w:r>
      <w:r w:rsidRPr="004521EF">
        <w:rPr>
          <w:sz w:val="28"/>
          <w:szCs w:val="28"/>
        </w:rPr>
        <w:t xml:space="preserve"> </w:t>
      </w:r>
    </w:p>
    <w:p w:rsidR="007B07C6" w:rsidRPr="007B07C6" w:rsidRDefault="007B07C6" w:rsidP="007B07C6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tbl>
      <w:tblPr>
        <w:tblW w:w="0" w:type="auto"/>
        <w:jc w:val="center"/>
        <w:tblLayout w:type="fixed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4027"/>
        <w:gridCol w:w="1120"/>
        <w:gridCol w:w="1120"/>
        <w:gridCol w:w="1120"/>
        <w:gridCol w:w="1120"/>
        <w:gridCol w:w="1121"/>
      </w:tblGrid>
      <w:tr w:rsidR="004521EF" w:rsidRPr="00293B0B" w:rsidTr="002923EC">
        <w:trPr>
          <w:tblHeader/>
          <w:jc w:val="center"/>
        </w:trPr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2011</w:t>
            </w:r>
          </w:p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2012</w:t>
            </w:r>
          </w:p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2013</w:t>
            </w:r>
          </w:p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2014</w:t>
            </w:r>
          </w:p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2015</w:t>
            </w:r>
          </w:p>
          <w:p w:rsidR="004521EF" w:rsidRPr="00A817A6" w:rsidRDefault="004521EF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год</w:t>
            </w:r>
          </w:p>
        </w:tc>
      </w:tr>
      <w:tr w:rsidR="004521EF" w:rsidRPr="00293B0B" w:rsidTr="00C229A0">
        <w:trPr>
          <w:jc w:val="center"/>
        </w:trPr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</w:pPr>
            <w:r w:rsidRPr="00A817A6">
              <w:t>Численность родившихся, чел.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54646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56186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55641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56888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54887</w:t>
            </w:r>
          </w:p>
        </w:tc>
      </w:tr>
      <w:tr w:rsidR="004521EF" w:rsidRPr="00293B0B" w:rsidTr="00C229A0">
        <w:trPr>
          <w:jc w:val="center"/>
        </w:trPr>
        <w:tc>
          <w:tcPr>
            <w:tcW w:w="4027" w:type="dxa"/>
            <w:shd w:val="clear" w:color="auto" w:fill="auto"/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</w:pPr>
            <w:r w:rsidRPr="00A817A6">
              <w:t>Численность умерших, чел.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16872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16642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16258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16491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16188</w:t>
            </w:r>
          </w:p>
        </w:tc>
      </w:tr>
      <w:tr w:rsidR="004521EF" w:rsidRPr="007B07C6" w:rsidTr="00C229A0">
        <w:trPr>
          <w:jc w:val="center"/>
        </w:trPr>
        <w:tc>
          <w:tcPr>
            <w:tcW w:w="4027" w:type="dxa"/>
            <w:shd w:val="clear" w:color="auto" w:fill="auto"/>
          </w:tcPr>
          <w:p w:rsidR="004521EF" w:rsidRPr="00A817A6" w:rsidRDefault="004521EF" w:rsidP="00293B0B">
            <w:pPr>
              <w:pStyle w:val="21"/>
              <w:spacing w:after="0" w:line="240" w:lineRule="auto"/>
              <w:ind w:left="0"/>
            </w:pPr>
            <w:r w:rsidRPr="00A817A6">
              <w:t>Естественный прирост, чел.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37774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39544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39383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40397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521EF" w:rsidRPr="00A817A6" w:rsidRDefault="00293B0B" w:rsidP="00293B0B">
            <w:pPr>
              <w:pStyle w:val="21"/>
              <w:spacing w:after="0" w:line="240" w:lineRule="auto"/>
              <w:ind w:left="0"/>
              <w:jc w:val="center"/>
            </w:pPr>
            <w:r w:rsidRPr="00A817A6">
              <w:t>38679</w:t>
            </w:r>
          </w:p>
        </w:tc>
      </w:tr>
    </w:tbl>
    <w:p w:rsidR="007B07C6" w:rsidRPr="007B07C6" w:rsidRDefault="007B07C6" w:rsidP="007B07C6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2A5C4F" w:rsidRPr="002A5C4F" w:rsidRDefault="004C0546" w:rsidP="007B07C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4C0546">
        <w:rPr>
          <w:sz w:val="28"/>
          <w:szCs w:val="28"/>
        </w:rPr>
        <w:t>Последовательная реализация комплекса государственных мер оказала существенное влияние на демографическую ситуацию в нашей республике, которая за последние годы имеет положительную динамику. Основной показатель, характеризующий демографическую ситуацию – рождаемость.</w:t>
      </w:r>
      <w:r>
        <w:rPr>
          <w:sz w:val="28"/>
          <w:szCs w:val="28"/>
        </w:rPr>
        <w:t xml:space="preserve"> Так (к</w:t>
      </w:r>
      <w:r w:rsidR="007B07C6" w:rsidRPr="002A5C4F">
        <w:rPr>
          <w:sz w:val="28"/>
          <w:szCs w:val="28"/>
        </w:rPr>
        <w:t>ак видно из таблицы</w:t>
      </w:r>
      <w:r>
        <w:rPr>
          <w:sz w:val="28"/>
          <w:szCs w:val="28"/>
        </w:rPr>
        <w:t>)</w:t>
      </w:r>
      <w:r w:rsidR="007B07C6" w:rsidRPr="002A5C4F">
        <w:rPr>
          <w:sz w:val="28"/>
          <w:szCs w:val="28"/>
        </w:rPr>
        <w:t xml:space="preserve">, число </w:t>
      </w:r>
      <w:r w:rsidR="00293B0B" w:rsidRPr="002A5C4F">
        <w:rPr>
          <w:sz w:val="28"/>
          <w:szCs w:val="28"/>
        </w:rPr>
        <w:t>родившихся за последние годы</w:t>
      </w:r>
      <w:r w:rsidR="007B07C6" w:rsidRPr="002A5C4F">
        <w:rPr>
          <w:sz w:val="28"/>
          <w:szCs w:val="28"/>
        </w:rPr>
        <w:t xml:space="preserve">, </w:t>
      </w:r>
      <w:r w:rsidR="00293B0B" w:rsidRPr="002A5C4F">
        <w:rPr>
          <w:sz w:val="28"/>
          <w:szCs w:val="28"/>
        </w:rPr>
        <w:t>стабильно превышает число умерших в среднем за год на</w:t>
      </w:r>
      <w:r>
        <w:rPr>
          <w:sz w:val="28"/>
          <w:szCs w:val="28"/>
        </w:rPr>
        <w:t xml:space="preserve"> 35-40 тыс. человек или в 3</w:t>
      </w:r>
      <w:r>
        <w:rPr>
          <w:sz w:val="28"/>
          <w:szCs w:val="28"/>
        </w:rPr>
        <w:noBreakHyphen/>
        <w:t>3,5 </w:t>
      </w:r>
      <w:r w:rsidR="00293B0B" w:rsidRPr="002A5C4F">
        <w:rPr>
          <w:sz w:val="28"/>
          <w:szCs w:val="28"/>
        </w:rPr>
        <w:t>раза</w:t>
      </w:r>
      <w:r w:rsidR="007B07C6" w:rsidRPr="002A5C4F">
        <w:rPr>
          <w:sz w:val="28"/>
          <w:szCs w:val="28"/>
        </w:rPr>
        <w:t xml:space="preserve">. </w:t>
      </w:r>
    </w:p>
    <w:p w:rsidR="002A5C4F" w:rsidRPr="000E3641" w:rsidRDefault="004C0546" w:rsidP="007B07C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4C0546">
        <w:rPr>
          <w:sz w:val="28"/>
          <w:szCs w:val="28"/>
        </w:rPr>
        <w:t>Вместе с тем</w:t>
      </w:r>
      <w:r>
        <w:rPr>
          <w:sz w:val="28"/>
          <w:szCs w:val="28"/>
        </w:rPr>
        <w:t xml:space="preserve">, следует заметить, в </w:t>
      </w:r>
      <w:r w:rsidRPr="004C0546">
        <w:rPr>
          <w:sz w:val="28"/>
          <w:szCs w:val="28"/>
        </w:rPr>
        <w:t>2015 год</w:t>
      </w:r>
      <w:r>
        <w:rPr>
          <w:sz w:val="28"/>
          <w:szCs w:val="28"/>
        </w:rPr>
        <w:t>у</w:t>
      </w:r>
      <w:r w:rsidRPr="004C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Дагестан </w:t>
      </w:r>
      <w:r w:rsidRPr="004C0546">
        <w:rPr>
          <w:sz w:val="28"/>
          <w:szCs w:val="28"/>
        </w:rPr>
        <w:t>наблюдается снижение рождаемости, показател</w:t>
      </w:r>
      <w:r w:rsidR="00025F1C">
        <w:rPr>
          <w:sz w:val="28"/>
          <w:szCs w:val="28"/>
        </w:rPr>
        <w:t>и</w:t>
      </w:r>
      <w:r w:rsidRPr="004C0546">
        <w:rPr>
          <w:sz w:val="28"/>
          <w:szCs w:val="28"/>
        </w:rPr>
        <w:t xml:space="preserve"> которой </w:t>
      </w:r>
      <w:r w:rsidR="00F33D96">
        <w:rPr>
          <w:sz w:val="28"/>
          <w:szCs w:val="28"/>
        </w:rPr>
        <w:t>оказал</w:t>
      </w:r>
      <w:r w:rsidR="00025F1C">
        <w:rPr>
          <w:sz w:val="28"/>
          <w:szCs w:val="28"/>
        </w:rPr>
        <w:t>ись</w:t>
      </w:r>
      <w:r w:rsidRPr="004C0546">
        <w:rPr>
          <w:sz w:val="28"/>
          <w:szCs w:val="28"/>
        </w:rPr>
        <w:t xml:space="preserve"> самым</w:t>
      </w:r>
      <w:r w:rsidR="00025F1C">
        <w:rPr>
          <w:sz w:val="28"/>
          <w:szCs w:val="28"/>
        </w:rPr>
        <w:t>и</w:t>
      </w:r>
      <w:r>
        <w:rPr>
          <w:sz w:val="28"/>
          <w:szCs w:val="28"/>
        </w:rPr>
        <w:t xml:space="preserve"> низкими за последние три года</w:t>
      </w:r>
      <w:r w:rsidR="002F7F81">
        <w:rPr>
          <w:sz w:val="28"/>
          <w:szCs w:val="28"/>
        </w:rPr>
        <w:t xml:space="preserve"> – </w:t>
      </w:r>
      <w:r w:rsidRPr="004C0546">
        <w:rPr>
          <w:sz w:val="28"/>
          <w:szCs w:val="28"/>
        </w:rPr>
        <w:t>54</w:t>
      </w:r>
      <w:r w:rsidR="000929BB">
        <w:rPr>
          <w:sz w:val="28"/>
          <w:szCs w:val="28"/>
        </w:rPr>
        <w:t xml:space="preserve"> 867 </w:t>
      </w:r>
      <w:r w:rsidR="002F7F81">
        <w:rPr>
          <w:sz w:val="28"/>
          <w:szCs w:val="28"/>
        </w:rPr>
        <w:t xml:space="preserve">родившихся </w:t>
      </w:r>
      <w:r w:rsidR="000929BB">
        <w:rPr>
          <w:sz w:val="28"/>
          <w:szCs w:val="28"/>
        </w:rPr>
        <w:t>детей против 56 </w:t>
      </w:r>
      <w:r w:rsidRPr="004C0546">
        <w:rPr>
          <w:sz w:val="28"/>
          <w:szCs w:val="28"/>
        </w:rPr>
        <w:t>888 детей за 2014 год (за 2010 год - 52 057 детей, за 2011 год –54</w:t>
      </w:r>
      <w:r w:rsidR="000929BB">
        <w:rPr>
          <w:sz w:val="28"/>
          <w:szCs w:val="28"/>
        </w:rPr>
        <w:t> </w:t>
      </w:r>
      <w:r w:rsidRPr="004C0546">
        <w:rPr>
          <w:sz w:val="28"/>
          <w:szCs w:val="28"/>
        </w:rPr>
        <w:t>646 детей, за 2012 год – 56 186 детей</w:t>
      </w:r>
      <w:r>
        <w:rPr>
          <w:sz w:val="28"/>
          <w:szCs w:val="28"/>
        </w:rPr>
        <w:t>, за 2013 год – 55 641 ребенок), т.е</w:t>
      </w:r>
      <w:proofErr w:type="gramEnd"/>
      <w:r>
        <w:rPr>
          <w:sz w:val="28"/>
          <w:szCs w:val="28"/>
        </w:rPr>
        <w:t>. с</w:t>
      </w:r>
      <w:r w:rsidRPr="004C0546">
        <w:rPr>
          <w:sz w:val="28"/>
          <w:szCs w:val="28"/>
        </w:rPr>
        <w:t>нижение числа рожденных за 2015 год в рес</w:t>
      </w:r>
      <w:r w:rsidR="00BB6EC7">
        <w:rPr>
          <w:sz w:val="28"/>
          <w:szCs w:val="28"/>
        </w:rPr>
        <w:t xml:space="preserve">публике составило </w:t>
      </w:r>
      <w:r w:rsidR="002F7F81">
        <w:rPr>
          <w:sz w:val="28"/>
          <w:szCs w:val="28"/>
        </w:rPr>
        <w:t>свыше 2 тыс.</w:t>
      </w:r>
      <w:r>
        <w:rPr>
          <w:sz w:val="28"/>
          <w:szCs w:val="28"/>
        </w:rPr>
        <w:t xml:space="preserve"> человек</w:t>
      </w:r>
      <w:r w:rsidR="00E65E64">
        <w:rPr>
          <w:sz w:val="28"/>
          <w:szCs w:val="28"/>
        </w:rPr>
        <w:t xml:space="preserve">. </w:t>
      </w:r>
    </w:p>
    <w:p w:rsidR="00F96E6B" w:rsidRDefault="007B07C6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4D3310">
        <w:rPr>
          <w:sz w:val="28"/>
          <w:szCs w:val="28"/>
        </w:rPr>
        <w:t>В результате коэффициент рождаемости (число родившихся на 1000 чел. населения) в 20</w:t>
      </w:r>
      <w:r w:rsidR="004D3310" w:rsidRPr="004D3310">
        <w:rPr>
          <w:sz w:val="28"/>
          <w:szCs w:val="28"/>
        </w:rPr>
        <w:t>1</w:t>
      </w:r>
      <w:r w:rsidRPr="004D3310">
        <w:rPr>
          <w:sz w:val="28"/>
          <w:szCs w:val="28"/>
        </w:rPr>
        <w:t xml:space="preserve">5 г. составил в Республике Дагестан </w:t>
      </w:r>
      <w:r w:rsidR="004D3310" w:rsidRPr="004D3310">
        <w:rPr>
          <w:sz w:val="28"/>
          <w:szCs w:val="28"/>
        </w:rPr>
        <w:t>18,3</w:t>
      </w:r>
      <w:r w:rsidRPr="004D3310">
        <w:rPr>
          <w:sz w:val="28"/>
          <w:szCs w:val="28"/>
        </w:rPr>
        <w:t xml:space="preserve"> промилле, коэффициент смертности (число умерших на 1000 чел. населения) </w:t>
      </w:r>
      <w:r w:rsidR="004D3310" w:rsidRPr="004D3310">
        <w:rPr>
          <w:sz w:val="28"/>
          <w:szCs w:val="28"/>
        </w:rPr>
        <w:t>–</w:t>
      </w:r>
      <w:r w:rsidRPr="004D3310">
        <w:rPr>
          <w:sz w:val="28"/>
          <w:szCs w:val="28"/>
        </w:rPr>
        <w:t xml:space="preserve"> </w:t>
      </w:r>
      <w:r w:rsidR="004D3310" w:rsidRPr="004D3310">
        <w:rPr>
          <w:sz w:val="28"/>
          <w:szCs w:val="28"/>
        </w:rPr>
        <w:t>5,4</w:t>
      </w:r>
      <w:r w:rsidR="00031DF5">
        <w:rPr>
          <w:sz w:val="28"/>
          <w:szCs w:val="28"/>
        </w:rPr>
        <w:t> </w:t>
      </w:r>
      <w:r w:rsidRPr="004D3310">
        <w:rPr>
          <w:sz w:val="28"/>
          <w:szCs w:val="28"/>
        </w:rPr>
        <w:t xml:space="preserve">промилле. </w:t>
      </w:r>
      <w:r w:rsidR="00AB37BF">
        <w:rPr>
          <w:sz w:val="28"/>
          <w:szCs w:val="28"/>
        </w:rPr>
        <w:t>Таким образом</w:t>
      </w:r>
      <w:r w:rsidR="0036102A">
        <w:rPr>
          <w:sz w:val="28"/>
          <w:szCs w:val="28"/>
        </w:rPr>
        <w:t>,</w:t>
      </w:r>
      <w:r w:rsidR="00AB37BF">
        <w:rPr>
          <w:sz w:val="28"/>
          <w:szCs w:val="28"/>
        </w:rPr>
        <w:t xml:space="preserve"> к</w:t>
      </w:r>
      <w:r w:rsidRPr="004D3310">
        <w:rPr>
          <w:sz w:val="28"/>
          <w:szCs w:val="28"/>
        </w:rPr>
        <w:t xml:space="preserve">оэффициент естественного прироста по </w:t>
      </w:r>
      <w:r w:rsidR="009033F8">
        <w:rPr>
          <w:sz w:val="28"/>
          <w:szCs w:val="28"/>
        </w:rPr>
        <w:t>региону</w:t>
      </w:r>
      <w:r w:rsidRPr="004D3310">
        <w:rPr>
          <w:sz w:val="28"/>
          <w:szCs w:val="28"/>
        </w:rPr>
        <w:t xml:space="preserve"> </w:t>
      </w:r>
      <w:r w:rsidR="000D4582">
        <w:rPr>
          <w:sz w:val="28"/>
          <w:szCs w:val="28"/>
        </w:rPr>
        <w:t xml:space="preserve">сформировался в значении </w:t>
      </w:r>
      <w:r w:rsidR="004D3310" w:rsidRPr="004D3310">
        <w:rPr>
          <w:sz w:val="28"/>
          <w:szCs w:val="28"/>
        </w:rPr>
        <w:t>12,9 промилле (со знаком «плюс»)</w:t>
      </w:r>
      <w:r w:rsidR="00AB37BF">
        <w:rPr>
          <w:sz w:val="28"/>
          <w:szCs w:val="28"/>
        </w:rPr>
        <w:t xml:space="preserve">. </w:t>
      </w:r>
    </w:p>
    <w:p w:rsidR="007B07C6" w:rsidRPr="00460870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870">
        <w:rPr>
          <w:rFonts w:ascii="Times New Roman" w:hAnsi="Times New Roman" w:cs="Times New Roman"/>
          <w:sz w:val="28"/>
          <w:szCs w:val="28"/>
        </w:rPr>
        <w:t xml:space="preserve">Динамика указанных показателей за </w:t>
      </w:r>
      <w:proofErr w:type="gramStart"/>
      <w:r w:rsidRPr="00460870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460870">
        <w:rPr>
          <w:rFonts w:ascii="Times New Roman" w:hAnsi="Times New Roman" w:cs="Times New Roman"/>
          <w:sz w:val="28"/>
          <w:szCs w:val="28"/>
        </w:rPr>
        <w:t xml:space="preserve"> 10 лет представлена следующими данными.</w:t>
      </w:r>
      <w:r w:rsidR="004521EF" w:rsidRPr="00460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7C6" w:rsidRPr="007B07C6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0" w:type="auto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1908"/>
        <w:gridCol w:w="794"/>
        <w:gridCol w:w="795"/>
        <w:gridCol w:w="794"/>
        <w:gridCol w:w="795"/>
        <w:gridCol w:w="795"/>
        <w:gridCol w:w="794"/>
        <w:gridCol w:w="795"/>
        <w:gridCol w:w="794"/>
        <w:gridCol w:w="795"/>
        <w:gridCol w:w="795"/>
      </w:tblGrid>
      <w:tr w:rsidR="007B07C6" w:rsidRPr="007B07C6" w:rsidTr="002923EC">
        <w:trPr>
          <w:tblHeader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7B07C6" w:rsidP="007B0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 чел. населения: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>7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>0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7B07C6" w:rsidP="00C2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29A0" w:rsidRPr="00A8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C229A0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07C6" w:rsidRPr="00A817A6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7B07C6" w:rsidP="00C2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29A0" w:rsidRPr="00A8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A817A6" w:rsidRDefault="007B07C6" w:rsidP="00C2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29A0" w:rsidRPr="00A8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</w:tr>
      <w:tr w:rsidR="007B07C6" w:rsidRPr="007B07C6" w:rsidTr="00033173"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</w:tcPr>
          <w:p w:rsidR="007B07C6" w:rsidRPr="00A817A6" w:rsidRDefault="007B07C6" w:rsidP="007B0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коэффициент рождаемости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B07C6" w:rsidRPr="007B07C6" w:rsidTr="00033173">
        <w:tc>
          <w:tcPr>
            <w:tcW w:w="1908" w:type="dxa"/>
            <w:shd w:val="clear" w:color="auto" w:fill="auto"/>
          </w:tcPr>
          <w:p w:rsidR="007B07C6" w:rsidRPr="00A817A6" w:rsidRDefault="007B07C6" w:rsidP="007B0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коэффициент смертности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7B07C6" w:rsidRPr="00A817A6" w:rsidRDefault="00460870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33173" w:rsidRPr="007B07C6" w:rsidTr="00033173">
        <w:tc>
          <w:tcPr>
            <w:tcW w:w="1908" w:type="dxa"/>
            <w:shd w:val="clear" w:color="auto" w:fill="auto"/>
          </w:tcPr>
          <w:p w:rsidR="00033173" w:rsidRPr="00A817A6" w:rsidRDefault="00033173" w:rsidP="007B0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795" w:type="dxa"/>
            <w:shd w:val="clear" w:color="auto" w:fill="auto"/>
            <w:vAlign w:val="bottom"/>
          </w:tcPr>
          <w:p w:rsidR="00033173" w:rsidRPr="00A817A6" w:rsidRDefault="00033173" w:rsidP="00033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6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</w:tbl>
    <w:p w:rsidR="007B07C6" w:rsidRPr="00D06E6A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6E6A" w:rsidRDefault="00D06E6A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на фоне общего по региону уменьшения коэффициента рождаемости в </w:t>
      </w:r>
      <w:r w:rsidR="009C3FF9">
        <w:rPr>
          <w:sz w:val="28"/>
          <w:szCs w:val="28"/>
        </w:rPr>
        <w:t>таких</w:t>
      </w:r>
      <w:r>
        <w:rPr>
          <w:sz w:val="28"/>
          <w:szCs w:val="28"/>
        </w:rPr>
        <w:t xml:space="preserve"> муниципальных образовани</w:t>
      </w:r>
      <w:r w:rsidR="009C3FF9">
        <w:rPr>
          <w:sz w:val="28"/>
          <w:szCs w:val="28"/>
        </w:rPr>
        <w:t>ях</w:t>
      </w:r>
      <w:r>
        <w:rPr>
          <w:sz w:val="28"/>
          <w:szCs w:val="28"/>
        </w:rPr>
        <w:t xml:space="preserve"> республики</w:t>
      </w:r>
      <w:r w:rsidR="009C3FF9">
        <w:rPr>
          <w:sz w:val="28"/>
          <w:szCs w:val="28"/>
        </w:rPr>
        <w:t xml:space="preserve">, как гг. Каспийск, Хасавюрт, Дербент, Избербаш, Сергокалинском и Унцукульском районах в 2015 году отмечается его некоторый рост (на 0,3-1,1 пункта). </w:t>
      </w:r>
    </w:p>
    <w:p w:rsidR="003034E4" w:rsidRPr="00D06E6A" w:rsidRDefault="009C3FF9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Наибольшая численность родившихся на 1000 </w:t>
      </w:r>
      <w:r w:rsidRPr="00D06E6A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населения приходилась в этом периоде на Цунтинский (30,5 промилле), Кизилюртовский (26,7 промилле), Казбековский (26,6 промилле) районы и г. Дагестанские Огни (26,5 промилле). Наименьший коэффициент рождаемости </w:t>
      </w:r>
      <w:r w:rsidR="000D4582">
        <w:rPr>
          <w:sz w:val="28"/>
          <w:szCs w:val="28"/>
        </w:rPr>
        <w:t xml:space="preserve">в 2015 году </w:t>
      </w:r>
      <w:r>
        <w:rPr>
          <w:sz w:val="28"/>
          <w:szCs w:val="28"/>
        </w:rPr>
        <w:t xml:space="preserve">зафиксирован в </w:t>
      </w:r>
      <w:r w:rsidR="00D06E6A" w:rsidRPr="00D06E6A">
        <w:rPr>
          <w:sz w:val="28"/>
          <w:szCs w:val="28"/>
        </w:rPr>
        <w:t xml:space="preserve">гг. Махачкале и Южно-Сухокумске </w:t>
      </w:r>
      <w:r w:rsidR="000D4582">
        <w:rPr>
          <w:sz w:val="28"/>
          <w:szCs w:val="28"/>
        </w:rPr>
        <w:t xml:space="preserve">– </w:t>
      </w:r>
      <w:r w:rsidR="00D06E6A">
        <w:rPr>
          <w:sz w:val="28"/>
          <w:szCs w:val="28"/>
        </w:rPr>
        <w:t>13,1</w:t>
      </w:r>
      <w:r>
        <w:rPr>
          <w:sz w:val="28"/>
          <w:szCs w:val="28"/>
        </w:rPr>
        <w:t xml:space="preserve"> и 13,5 промилле соответственно. </w:t>
      </w:r>
    </w:p>
    <w:p w:rsidR="00F96E6B" w:rsidRPr="00BD5AA4" w:rsidRDefault="00F96E6B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46BD6">
        <w:rPr>
          <w:sz w:val="28"/>
          <w:szCs w:val="28"/>
        </w:rPr>
        <w:t xml:space="preserve">исленность детского населения </w:t>
      </w:r>
      <w:r>
        <w:rPr>
          <w:sz w:val="28"/>
          <w:szCs w:val="28"/>
        </w:rPr>
        <w:t xml:space="preserve">в республике </w:t>
      </w:r>
      <w:r w:rsidRPr="00B46BD6">
        <w:rPr>
          <w:sz w:val="28"/>
          <w:szCs w:val="28"/>
        </w:rPr>
        <w:t xml:space="preserve">увеличилась с </w:t>
      </w:r>
      <w:r>
        <w:rPr>
          <w:sz w:val="28"/>
          <w:szCs w:val="28"/>
        </w:rPr>
        <w:t>787,6 </w:t>
      </w:r>
      <w:r w:rsidRPr="00B46BD6">
        <w:rPr>
          <w:sz w:val="28"/>
          <w:szCs w:val="28"/>
        </w:rPr>
        <w:t xml:space="preserve">тыс. человек 2010 году до 792,9 </w:t>
      </w:r>
      <w:r>
        <w:rPr>
          <w:sz w:val="28"/>
          <w:szCs w:val="28"/>
        </w:rPr>
        <w:t xml:space="preserve">тыс. </w:t>
      </w:r>
      <w:r w:rsidRPr="00B46BD6">
        <w:rPr>
          <w:sz w:val="28"/>
          <w:szCs w:val="28"/>
        </w:rPr>
        <w:t xml:space="preserve">человек на 1 января 2016 года (на 5,3 тыс. человек). </w:t>
      </w:r>
      <w:r w:rsidRPr="00BD5AA4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BD5AA4">
        <w:rPr>
          <w:sz w:val="28"/>
          <w:szCs w:val="28"/>
        </w:rPr>
        <w:t xml:space="preserve"> году в Дагестане </w:t>
      </w:r>
      <w:r>
        <w:rPr>
          <w:sz w:val="28"/>
          <w:szCs w:val="28"/>
        </w:rPr>
        <w:t>появился</w:t>
      </w:r>
      <w:r w:rsidRPr="00BD5AA4">
        <w:rPr>
          <w:sz w:val="28"/>
          <w:szCs w:val="28"/>
        </w:rPr>
        <w:t xml:space="preserve"> трехмиллионный житель. </w:t>
      </w:r>
    </w:p>
    <w:p w:rsidR="00BB6EC7" w:rsidRDefault="00782985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48663F">
        <w:rPr>
          <w:sz w:val="28"/>
          <w:szCs w:val="28"/>
        </w:rPr>
        <w:t xml:space="preserve">Таким образом, Дагестан продолжает оставаться одним из немногих регионов Российской Федерации, где обеспечивается замещение родителей их детьми. </w:t>
      </w:r>
      <w:r w:rsidRPr="00F53A26">
        <w:rPr>
          <w:sz w:val="28"/>
          <w:szCs w:val="28"/>
        </w:rPr>
        <w:t>Наибольшее число рождений по</w:t>
      </w:r>
      <w:r w:rsidR="001F7B63">
        <w:rPr>
          <w:sz w:val="28"/>
          <w:szCs w:val="28"/>
        </w:rPr>
        <w:t>-</w:t>
      </w:r>
      <w:r w:rsidRPr="00F53A26">
        <w:rPr>
          <w:sz w:val="28"/>
          <w:szCs w:val="28"/>
        </w:rPr>
        <w:t>прежнему при</w:t>
      </w:r>
      <w:r w:rsidR="00A74466">
        <w:rPr>
          <w:sz w:val="28"/>
          <w:szCs w:val="28"/>
        </w:rPr>
        <w:t>ходится на возрастные группы 20-</w:t>
      </w:r>
      <w:r w:rsidRPr="00F53A26">
        <w:rPr>
          <w:sz w:val="28"/>
          <w:szCs w:val="28"/>
        </w:rPr>
        <w:t>29 лет (более 66 проц. от общего числа родившихся).</w:t>
      </w:r>
      <w:r w:rsidR="00940933" w:rsidRPr="00F53A26">
        <w:rPr>
          <w:sz w:val="28"/>
          <w:szCs w:val="28"/>
        </w:rPr>
        <w:t xml:space="preserve"> </w:t>
      </w:r>
      <w:r w:rsidR="00BB6EC7">
        <w:rPr>
          <w:sz w:val="28"/>
          <w:szCs w:val="28"/>
        </w:rPr>
        <w:t xml:space="preserve">Дети, родившиеся у матерей в возрасте 15-19 и 35-39 лет составляют долю 7-8 проц., в возрасте 40-44 года – 1,5-2 проц., </w:t>
      </w:r>
      <w:r w:rsidR="00A74466">
        <w:rPr>
          <w:sz w:val="28"/>
          <w:szCs w:val="28"/>
        </w:rPr>
        <w:t xml:space="preserve">в возрасте 45 лет и старше – 0,2 процента. </w:t>
      </w:r>
    </w:p>
    <w:p w:rsidR="00A74466" w:rsidRDefault="00A74466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A74466">
        <w:rPr>
          <w:sz w:val="28"/>
          <w:szCs w:val="28"/>
        </w:rPr>
        <w:t>Доля детей, рожденных в сельской местности, составляет более 6</w:t>
      </w:r>
      <w:r>
        <w:rPr>
          <w:sz w:val="28"/>
          <w:szCs w:val="28"/>
        </w:rPr>
        <w:t>2,5 проц.</w:t>
      </w:r>
      <w:r w:rsidRPr="00A74466">
        <w:rPr>
          <w:sz w:val="28"/>
          <w:szCs w:val="28"/>
        </w:rPr>
        <w:t>, в городской – более 3</w:t>
      </w:r>
      <w:r>
        <w:rPr>
          <w:sz w:val="28"/>
          <w:szCs w:val="28"/>
        </w:rPr>
        <w:t>7,5 проц.</w:t>
      </w:r>
      <w:r w:rsidRPr="00A74466">
        <w:rPr>
          <w:sz w:val="28"/>
          <w:szCs w:val="28"/>
        </w:rPr>
        <w:t xml:space="preserve"> от общей </w:t>
      </w:r>
      <w:proofErr w:type="gramStart"/>
      <w:r w:rsidRPr="00A74466">
        <w:rPr>
          <w:sz w:val="28"/>
          <w:szCs w:val="28"/>
        </w:rPr>
        <w:t>численности</w:t>
      </w:r>
      <w:proofErr w:type="gramEnd"/>
      <w:r w:rsidRPr="00A74466">
        <w:rPr>
          <w:sz w:val="28"/>
          <w:szCs w:val="28"/>
        </w:rPr>
        <w:t xml:space="preserve"> родившихся в республике</w:t>
      </w:r>
      <w:r>
        <w:rPr>
          <w:sz w:val="28"/>
          <w:szCs w:val="28"/>
        </w:rPr>
        <w:t>.</w:t>
      </w:r>
    </w:p>
    <w:p w:rsidR="00782985" w:rsidRDefault="00F53A26" w:rsidP="00F96E6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на протяжении последних пяти лет наблюдается </w:t>
      </w:r>
      <w:r w:rsidR="00B46BD6">
        <w:rPr>
          <w:sz w:val="28"/>
          <w:szCs w:val="28"/>
        </w:rPr>
        <w:t xml:space="preserve">некоторое </w:t>
      </w:r>
      <w:r>
        <w:rPr>
          <w:sz w:val="28"/>
          <w:szCs w:val="28"/>
        </w:rPr>
        <w:t>снижение среднего возраста матери при рождении детей: с 27,64 года</w:t>
      </w:r>
      <w:r w:rsidR="00EA1D0E">
        <w:rPr>
          <w:sz w:val="28"/>
          <w:szCs w:val="28"/>
        </w:rPr>
        <w:t xml:space="preserve"> в 2011 </w:t>
      </w:r>
      <w:r w:rsidR="00B46BD6">
        <w:rPr>
          <w:sz w:val="28"/>
          <w:szCs w:val="28"/>
        </w:rPr>
        <w:t>году до 27,0 лет в 2015 </w:t>
      </w:r>
      <w:r>
        <w:rPr>
          <w:sz w:val="28"/>
          <w:szCs w:val="28"/>
        </w:rPr>
        <w:t xml:space="preserve">году. </w:t>
      </w:r>
    </w:p>
    <w:p w:rsidR="00EA1D0E" w:rsidRDefault="00EA1D0E" w:rsidP="00EA1D0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В 2015 году в республике наблюдается также снижение числа многоплодных родов. Так, в 2015 году число рождений двоен составило 397 против 450 в 2014 году, троен – 2 против 7.</w:t>
      </w:r>
    </w:p>
    <w:p w:rsidR="00237A75" w:rsidRDefault="00F33D96" w:rsidP="004521EF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7A75" w:rsidRPr="00237A75">
        <w:rPr>
          <w:sz w:val="28"/>
          <w:szCs w:val="28"/>
        </w:rPr>
        <w:t>дним из факторов, негативно влияющих на репродуктивное здоровье женщин, остается прерывание беременности</w:t>
      </w:r>
      <w:r w:rsidR="00237A75">
        <w:rPr>
          <w:sz w:val="28"/>
          <w:szCs w:val="28"/>
        </w:rPr>
        <w:t>, наибольшее число случаев которых приходится</w:t>
      </w:r>
      <w:r w:rsidR="00237A75" w:rsidRPr="00237A75">
        <w:rPr>
          <w:sz w:val="28"/>
          <w:szCs w:val="28"/>
        </w:rPr>
        <w:t xml:space="preserve"> </w:t>
      </w:r>
      <w:r w:rsidR="00237A75">
        <w:rPr>
          <w:sz w:val="28"/>
          <w:szCs w:val="28"/>
        </w:rPr>
        <w:t>на возрастную категорию 20</w:t>
      </w:r>
      <w:r w:rsidR="00237A75">
        <w:rPr>
          <w:sz w:val="28"/>
          <w:szCs w:val="28"/>
        </w:rPr>
        <w:noBreakHyphen/>
        <w:t>34 лет (85 процентов)</w:t>
      </w:r>
      <w:r w:rsidR="00237A75" w:rsidRPr="00237A75">
        <w:rPr>
          <w:sz w:val="28"/>
          <w:szCs w:val="28"/>
        </w:rPr>
        <w:t>. Несмотря на снижение числа абортов (</w:t>
      </w:r>
      <w:r w:rsidR="002C5476">
        <w:rPr>
          <w:sz w:val="28"/>
          <w:szCs w:val="28"/>
        </w:rPr>
        <w:t>5,8 тыс. в 2015 году, 6,0 тыс. – в 2014 году, 7,0 тыс. – в 2013 году)</w:t>
      </w:r>
      <w:r w:rsidR="00237A75" w:rsidRPr="00237A75">
        <w:rPr>
          <w:sz w:val="28"/>
          <w:szCs w:val="28"/>
        </w:rPr>
        <w:t xml:space="preserve"> частота искусственного прерывания беременности остается высокой, что свидетельствует о необходимости продолжения реализации комплекса мер, направленных на профилактику абортов и сохранение беременности, включая развитие сети специализированных служб, </w:t>
      </w:r>
      <w:r w:rsidR="00237A75" w:rsidRPr="00237A75">
        <w:rPr>
          <w:sz w:val="28"/>
          <w:szCs w:val="28"/>
        </w:rPr>
        <w:lastRenderedPageBreak/>
        <w:t>оказывающих медицинскую и социально-психологическую помощь женщинам в случаях незапланированной беременности.</w:t>
      </w:r>
      <w:r w:rsidR="002C5476">
        <w:rPr>
          <w:sz w:val="28"/>
          <w:szCs w:val="28"/>
        </w:rPr>
        <w:t xml:space="preserve"> </w:t>
      </w:r>
    </w:p>
    <w:p w:rsidR="007F7A72" w:rsidRPr="007F7A72" w:rsidRDefault="007F7A72" w:rsidP="007F7A7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F7A72">
        <w:rPr>
          <w:sz w:val="28"/>
          <w:szCs w:val="28"/>
        </w:rPr>
        <w:t xml:space="preserve">Суммарный коэффициент рождаемости (среднее число детей на одну женщину) в Республике Дагестан в 2015 году составил 2,022 (против 2,077 в 2014 году. </w:t>
      </w:r>
    </w:p>
    <w:p w:rsidR="005D1816" w:rsidRPr="007F7A72" w:rsidRDefault="005D1816" w:rsidP="005D181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F7A72">
        <w:rPr>
          <w:sz w:val="28"/>
          <w:szCs w:val="28"/>
        </w:rPr>
        <w:t xml:space="preserve">Проведенный анализ показал, что причинами снижения рождаемости в республике в 2015 году является </w:t>
      </w:r>
      <w:r w:rsidR="000D4582">
        <w:rPr>
          <w:sz w:val="28"/>
          <w:szCs w:val="28"/>
        </w:rPr>
        <w:t>уменьшение</w:t>
      </w:r>
      <w:r w:rsidRPr="007F7A72">
        <w:rPr>
          <w:sz w:val="28"/>
          <w:szCs w:val="28"/>
        </w:rPr>
        <w:t xml:space="preserve"> численности женщин детородного возраста, так как в фертильный возраст начало входить малочисленное поколение середины 1990-х годов, а также снижение количества заключаемых браков и соответственно снижение доли детей, родившихся первыми в общей численности новорожденных. Кроме того, </w:t>
      </w:r>
      <w:r w:rsidR="00F33D96">
        <w:rPr>
          <w:sz w:val="28"/>
          <w:szCs w:val="28"/>
        </w:rPr>
        <w:t>в республике</w:t>
      </w:r>
      <w:r w:rsidR="00F33D96" w:rsidRPr="007F7A72">
        <w:rPr>
          <w:sz w:val="28"/>
          <w:szCs w:val="28"/>
        </w:rPr>
        <w:t xml:space="preserve"> </w:t>
      </w:r>
      <w:r w:rsidRPr="007F7A72">
        <w:rPr>
          <w:sz w:val="28"/>
          <w:szCs w:val="28"/>
        </w:rPr>
        <w:t>увеличиваются показатели миграционной убыли населения</w:t>
      </w:r>
      <w:r w:rsidR="00F33D96">
        <w:rPr>
          <w:sz w:val="28"/>
          <w:szCs w:val="28"/>
        </w:rPr>
        <w:t>, основной удельный вес в котором составляют лица репро</w:t>
      </w:r>
      <w:r w:rsidR="00F33D96" w:rsidRPr="007F7A72">
        <w:rPr>
          <w:sz w:val="28"/>
          <w:szCs w:val="28"/>
        </w:rPr>
        <w:t>дуктивного возраста</w:t>
      </w:r>
      <w:r w:rsidR="00F33D96">
        <w:rPr>
          <w:sz w:val="28"/>
          <w:szCs w:val="28"/>
        </w:rPr>
        <w:t xml:space="preserve">. </w:t>
      </w:r>
    </w:p>
    <w:p w:rsidR="005D1816" w:rsidRPr="007F7A72" w:rsidRDefault="00F21FE3" w:rsidP="005D181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D1816" w:rsidRPr="007F7A72">
        <w:rPr>
          <w:sz w:val="28"/>
          <w:szCs w:val="28"/>
        </w:rPr>
        <w:t>жегодно бер</w:t>
      </w:r>
      <w:r>
        <w:rPr>
          <w:sz w:val="28"/>
          <w:szCs w:val="28"/>
        </w:rPr>
        <w:t>е</w:t>
      </w:r>
      <w:r w:rsidR="005D1816" w:rsidRPr="007F7A72">
        <w:rPr>
          <w:sz w:val="28"/>
          <w:szCs w:val="28"/>
        </w:rPr>
        <w:t>тся на уч</w:t>
      </w:r>
      <w:r w:rsidR="005D1816">
        <w:rPr>
          <w:sz w:val="28"/>
          <w:szCs w:val="28"/>
        </w:rPr>
        <w:t>е</w:t>
      </w:r>
      <w:r w:rsidR="005D1816" w:rsidRPr="007F7A72">
        <w:rPr>
          <w:sz w:val="28"/>
          <w:szCs w:val="28"/>
        </w:rPr>
        <w:t xml:space="preserve">т более 1,5 тыс. супружеских пар с бесплодием, а показатели заболеваемости женщин с бесплодием несколько превышают аналогичные показатели по Российской Федерации и Северо-Кавказскому федеральному округу и имеют тенденцию к росту. </w:t>
      </w:r>
    </w:p>
    <w:p w:rsidR="005D1816" w:rsidRDefault="005D1816" w:rsidP="005D1816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F7A72">
        <w:rPr>
          <w:sz w:val="28"/>
          <w:szCs w:val="28"/>
        </w:rPr>
        <w:t>С учетом изложенного тенденция снижения рождаемости в республике будет продолжаться еще несколько лет.</w:t>
      </w:r>
      <w:r>
        <w:rPr>
          <w:sz w:val="28"/>
          <w:szCs w:val="28"/>
        </w:rPr>
        <w:t xml:space="preserve"> </w:t>
      </w:r>
    </w:p>
    <w:p w:rsidR="00761BEB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67">
        <w:rPr>
          <w:rFonts w:ascii="Times New Roman" w:hAnsi="Times New Roman" w:cs="Times New Roman"/>
          <w:sz w:val="28"/>
          <w:szCs w:val="28"/>
        </w:rPr>
        <w:t>Одной из основных положительных тенденций в развитии демографических процессов является снижение смертности населения. Так, в 20</w:t>
      </w:r>
      <w:r w:rsidR="007C2D67" w:rsidRPr="007C2D67">
        <w:rPr>
          <w:rFonts w:ascii="Times New Roman" w:hAnsi="Times New Roman" w:cs="Times New Roman"/>
          <w:sz w:val="28"/>
          <w:szCs w:val="28"/>
        </w:rPr>
        <w:t>1</w:t>
      </w:r>
      <w:r w:rsidRPr="007C2D67">
        <w:rPr>
          <w:rFonts w:ascii="Times New Roman" w:hAnsi="Times New Roman" w:cs="Times New Roman"/>
          <w:sz w:val="28"/>
          <w:szCs w:val="28"/>
        </w:rPr>
        <w:t xml:space="preserve">5 году в Дагестане число зарегистрированных умерших по сравнению с предыдущим годом снизилось на </w:t>
      </w:r>
      <w:r w:rsidR="007C2D67" w:rsidRPr="007C2D67">
        <w:rPr>
          <w:rFonts w:ascii="Times New Roman" w:hAnsi="Times New Roman" w:cs="Times New Roman"/>
          <w:sz w:val="28"/>
          <w:szCs w:val="28"/>
        </w:rPr>
        <w:t>1,8</w:t>
      </w:r>
      <w:r w:rsidRPr="007C2D67">
        <w:rPr>
          <w:rFonts w:ascii="Times New Roman" w:hAnsi="Times New Roman" w:cs="Times New Roman"/>
          <w:sz w:val="28"/>
          <w:szCs w:val="28"/>
        </w:rPr>
        <w:t xml:space="preserve"> проц. и составило </w:t>
      </w:r>
      <w:r w:rsidR="007C2D67" w:rsidRPr="007C2D67">
        <w:rPr>
          <w:rFonts w:ascii="Times New Roman" w:hAnsi="Times New Roman" w:cs="Times New Roman"/>
          <w:sz w:val="28"/>
          <w:szCs w:val="28"/>
        </w:rPr>
        <w:t>16,2</w:t>
      </w:r>
      <w:r w:rsidRPr="007C2D67">
        <w:rPr>
          <w:rFonts w:ascii="Times New Roman" w:hAnsi="Times New Roman" w:cs="Times New Roman"/>
          <w:sz w:val="28"/>
          <w:szCs w:val="28"/>
        </w:rPr>
        <w:t xml:space="preserve"> тыс. человек. Коэффициент смертности на 1000 человек населения по сравнению с прошлым годом т</w:t>
      </w:r>
      <w:r w:rsidR="00066660" w:rsidRPr="007C2D67">
        <w:rPr>
          <w:rFonts w:ascii="Times New Roman" w:hAnsi="Times New Roman" w:cs="Times New Roman"/>
          <w:sz w:val="28"/>
          <w:szCs w:val="28"/>
        </w:rPr>
        <w:t>акже уменьшился  и составил 5,</w:t>
      </w:r>
      <w:r w:rsidR="007C2D67" w:rsidRPr="007C2D67">
        <w:rPr>
          <w:rFonts w:ascii="Times New Roman" w:hAnsi="Times New Roman" w:cs="Times New Roman"/>
          <w:sz w:val="28"/>
          <w:szCs w:val="28"/>
        </w:rPr>
        <w:t>4</w:t>
      </w:r>
      <w:r w:rsidR="00066660" w:rsidRPr="007C2D67">
        <w:rPr>
          <w:rFonts w:ascii="Times New Roman" w:hAnsi="Times New Roman" w:cs="Times New Roman"/>
          <w:sz w:val="28"/>
          <w:szCs w:val="28"/>
        </w:rPr>
        <w:t> </w:t>
      </w:r>
      <w:r w:rsidRPr="007C2D67">
        <w:rPr>
          <w:rFonts w:ascii="Times New Roman" w:hAnsi="Times New Roman" w:cs="Times New Roman"/>
          <w:sz w:val="28"/>
          <w:szCs w:val="28"/>
        </w:rPr>
        <w:t xml:space="preserve">промилле. </w:t>
      </w:r>
    </w:p>
    <w:p w:rsidR="005931D0" w:rsidRDefault="00E370AF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если в г. Махачкале и Тляратинском районе отмечаются одни</w:t>
      </w:r>
      <w:r w:rsidR="00B36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самых минимальных </w:t>
      </w:r>
      <w:r w:rsidR="00B362D7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>
        <w:rPr>
          <w:rFonts w:ascii="Times New Roman" w:hAnsi="Times New Roman" w:cs="Times New Roman"/>
          <w:sz w:val="28"/>
          <w:szCs w:val="28"/>
        </w:rPr>
        <w:t xml:space="preserve">значений данного показателя </w:t>
      </w:r>
      <w:r w:rsidR="00B362D7">
        <w:rPr>
          <w:rFonts w:ascii="Times New Roman" w:hAnsi="Times New Roman" w:cs="Times New Roman"/>
          <w:sz w:val="28"/>
          <w:szCs w:val="28"/>
        </w:rPr>
        <w:t xml:space="preserve">(3,7 и 2,9 промилле соответственно), то в отдельных муниципальных образованиях </w:t>
      </w:r>
      <w:r w:rsidR="002C2893">
        <w:rPr>
          <w:rFonts w:ascii="Times New Roman" w:hAnsi="Times New Roman" w:cs="Times New Roman"/>
          <w:sz w:val="28"/>
          <w:szCs w:val="28"/>
        </w:rPr>
        <w:t xml:space="preserve">число умерших в расчете на 1000 населения существенно превышает среднереспубликанский показатель, составив: в Кулинском районе – 11,5 промилле, г. Дагестанские Огни – 8,7 промилле, Хунзахском районе – 8,4 промилле, г. Кизляре – 7,9 промилле. </w:t>
      </w:r>
    </w:p>
    <w:p w:rsidR="007B07C6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67">
        <w:rPr>
          <w:rFonts w:ascii="Times New Roman" w:hAnsi="Times New Roman" w:cs="Times New Roman"/>
          <w:sz w:val="28"/>
          <w:szCs w:val="28"/>
        </w:rPr>
        <w:t>Анализ смертности по возрастным группам показывает, что среди умерших преобладают лица старших в</w:t>
      </w:r>
      <w:r w:rsidR="00066660" w:rsidRPr="007C2D67">
        <w:rPr>
          <w:rFonts w:ascii="Times New Roman" w:hAnsi="Times New Roman" w:cs="Times New Roman"/>
          <w:sz w:val="28"/>
          <w:szCs w:val="28"/>
        </w:rPr>
        <w:t xml:space="preserve">озрастов (умершие в возрасте </w:t>
      </w:r>
      <w:r w:rsidR="007C2D67" w:rsidRPr="007C2D67">
        <w:rPr>
          <w:rFonts w:ascii="Times New Roman" w:hAnsi="Times New Roman" w:cs="Times New Roman"/>
          <w:sz w:val="28"/>
          <w:szCs w:val="28"/>
        </w:rPr>
        <w:t>70</w:t>
      </w:r>
      <w:r w:rsidR="00066660" w:rsidRPr="007C2D67">
        <w:rPr>
          <w:rFonts w:ascii="Times New Roman" w:hAnsi="Times New Roman" w:cs="Times New Roman"/>
          <w:sz w:val="28"/>
          <w:szCs w:val="28"/>
        </w:rPr>
        <w:t xml:space="preserve"> лет и старше составили свыше </w:t>
      </w:r>
      <w:r w:rsidR="007C2D67" w:rsidRPr="007C2D67">
        <w:rPr>
          <w:rFonts w:ascii="Times New Roman" w:hAnsi="Times New Roman" w:cs="Times New Roman"/>
          <w:sz w:val="28"/>
          <w:szCs w:val="28"/>
        </w:rPr>
        <w:t>55</w:t>
      </w:r>
      <w:r w:rsidR="00066660" w:rsidRPr="007C2D67">
        <w:rPr>
          <w:rFonts w:ascii="Times New Roman" w:hAnsi="Times New Roman" w:cs="Times New Roman"/>
          <w:sz w:val="28"/>
          <w:szCs w:val="28"/>
        </w:rPr>
        <w:t> </w:t>
      </w:r>
      <w:r w:rsidR="00F21FE3">
        <w:rPr>
          <w:rFonts w:ascii="Times New Roman" w:hAnsi="Times New Roman" w:cs="Times New Roman"/>
          <w:sz w:val="28"/>
          <w:szCs w:val="28"/>
        </w:rPr>
        <w:t>процентов</w:t>
      </w:r>
      <w:r w:rsidRPr="007C2D67">
        <w:rPr>
          <w:rFonts w:ascii="Times New Roman" w:hAnsi="Times New Roman" w:cs="Times New Roman"/>
          <w:sz w:val="28"/>
          <w:szCs w:val="28"/>
        </w:rPr>
        <w:t xml:space="preserve">). При этом в Дагестане отмечается </w:t>
      </w:r>
      <w:r w:rsidR="007C2D67" w:rsidRPr="007C2D67">
        <w:rPr>
          <w:rFonts w:ascii="Times New Roman" w:hAnsi="Times New Roman" w:cs="Times New Roman"/>
          <w:sz w:val="28"/>
          <w:szCs w:val="28"/>
        </w:rPr>
        <w:t>минимальный</w:t>
      </w:r>
      <w:r w:rsidRPr="007C2D67">
        <w:rPr>
          <w:rFonts w:ascii="Times New Roman" w:hAnsi="Times New Roman" w:cs="Times New Roman"/>
          <w:sz w:val="28"/>
          <w:szCs w:val="28"/>
        </w:rPr>
        <w:t xml:space="preserve"> уровень смертности в </w:t>
      </w:r>
      <w:r w:rsidR="00066660" w:rsidRPr="007C2D67">
        <w:rPr>
          <w:rFonts w:ascii="Times New Roman" w:hAnsi="Times New Roman" w:cs="Times New Roman"/>
          <w:sz w:val="28"/>
          <w:szCs w:val="28"/>
        </w:rPr>
        <w:t>трудоспособном возрасте</w:t>
      </w:r>
      <w:r w:rsidR="00F21FE3">
        <w:rPr>
          <w:rFonts w:ascii="Times New Roman" w:hAnsi="Times New Roman" w:cs="Times New Roman"/>
          <w:sz w:val="28"/>
          <w:szCs w:val="28"/>
        </w:rPr>
        <w:t>:</w:t>
      </w:r>
      <w:r w:rsidR="00066660" w:rsidRPr="007C2D67">
        <w:rPr>
          <w:rFonts w:ascii="Times New Roman" w:hAnsi="Times New Roman" w:cs="Times New Roman"/>
          <w:sz w:val="28"/>
          <w:szCs w:val="28"/>
        </w:rPr>
        <w:t xml:space="preserve"> </w:t>
      </w:r>
      <w:r w:rsidR="00F21FE3" w:rsidRPr="007C2D67">
        <w:rPr>
          <w:rFonts w:ascii="Times New Roman" w:hAnsi="Times New Roman" w:cs="Times New Roman"/>
          <w:sz w:val="28"/>
          <w:szCs w:val="28"/>
        </w:rPr>
        <w:t>23</w:t>
      </w:r>
      <w:r w:rsidR="00F21FE3">
        <w:rPr>
          <w:rFonts w:ascii="Times New Roman" w:hAnsi="Times New Roman" w:cs="Times New Roman"/>
          <w:sz w:val="28"/>
          <w:szCs w:val="28"/>
        </w:rPr>
        <w:t xml:space="preserve"> проц. </w:t>
      </w:r>
      <w:r w:rsidRPr="007C2D67">
        <w:rPr>
          <w:rFonts w:ascii="Times New Roman" w:hAnsi="Times New Roman" w:cs="Times New Roman"/>
          <w:sz w:val="28"/>
          <w:szCs w:val="28"/>
        </w:rPr>
        <w:t xml:space="preserve">от общего числа умерших </w:t>
      </w:r>
      <w:r w:rsidR="007C2D67">
        <w:rPr>
          <w:rFonts w:ascii="Times New Roman" w:hAnsi="Times New Roman" w:cs="Times New Roman"/>
          <w:sz w:val="28"/>
          <w:szCs w:val="28"/>
        </w:rPr>
        <w:t xml:space="preserve">(в структуре которых 79 проц. традиционно составляют мужчины). </w:t>
      </w:r>
    </w:p>
    <w:p w:rsidR="00031DF5" w:rsidRDefault="0036102A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</w:t>
      </w:r>
      <w:r w:rsidR="00031DF5">
        <w:rPr>
          <w:rFonts w:ascii="Times New Roman" w:hAnsi="Times New Roman" w:cs="Times New Roman"/>
          <w:sz w:val="28"/>
          <w:szCs w:val="28"/>
        </w:rPr>
        <w:t>прежнему основными причинами смертности продолжают оставаться болезни системы кровообращения</w:t>
      </w:r>
      <w:r w:rsidR="00F9158B">
        <w:rPr>
          <w:rFonts w:ascii="Times New Roman" w:hAnsi="Times New Roman" w:cs="Times New Roman"/>
          <w:sz w:val="28"/>
          <w:szCs w:val="28"/>
        </w:rPr>
        <w:t xml:space="preserve"> (41 проц.)</w:t>
      </w:r>
      <w:r w:rsidR="00031DF5">
        <w:rPr>
          <w:rFonts w:ascii="Times New Roman" w:hAnsi="Times New Roman" w:cs="Times New Roman"/>
          <w:sz w:val="28"/>
          <w:szCs w:val="28"/>
        </w:rPr>
        <w:t>, новообразования</w:t>
      </w:r>
      <w:r w:rsidR="00F9158B">
        <w:rPr>
          <w:rFonts w:ascii="Times New Roman" w:hAnsi="Times New Roman" w:cs="Times New Roman"/>
          <w:sz w:val="28"/>
          <w:szCs w:val="28"/>
        </w:rPr>
        <w:t xml:space="preserve"> (14 проц.)</w:t>
      </w:r>
      <w:r w:rsidR="00031DF5">
        <w:rPr>
          <w:rFonts w:ascii="Times New Roman" w:hAnsi="Times New Roman" w:cs="Times New Roman"/>
          <w:sz w:val="28"/>
          <w:szCs w:val="28"/>
        </w:rPr>
        <w:t xml:space="preserve"> и болезни органов дыхания</w:t>
      </w:r>
      <w:r w:rsidR="00F9158B">
        <w:rPr>
          <w:rFonts w:ascii="Times New Roman" w:hAnsi="Times New Roman" w:cs="Times New Roman"/>
          <w:sz w:val="28"/>
          <w:szCs w:val="28"/>
        </w:rPr>
        <w:t xml:space="preserve"> (11,5 процента)</w:t>
      </w:r>
      <w:r w:rsidR="00031DF5">
        <w:rPr>
          <w:rFonts w:ascii="Times New Roman" w:hAnsi="Times New Roman" w:cs="Times New Roman"/>
          <w:sz w:val="28"/>
          <w:szCs w:val="28"/>
        </w:rPr>
        <w:t xml:space="preserve">. </w:t>
      </w:r>
      <w:r w:rsidR="00AC2FFA">
        <w:rPr>
          <w:rFonts w:ascii="Times New Roman" w:hAnsi="Times New Roman" w:cs="Times New Roman"/>
          <w:sz w:val="28"/>
          <w:szCs w:val="28"/>
        </w:rPr>
        <w:t xml:space="preserve">При этом, как показывает анализ, смерти от болезней органов дыхания характерны преимущественно </w:t>
      </w:r>
      <w:r w:rsidR="00A367CD">
        <w:rPr>
          <w:rFonts w:ascii="Times New Roman" w:hAnsi="Times New Roman" w:cs="Times New Roman"/>
          <w:sz w:val="28"/>
          <w:szCs w:val="28"/>
        </w:rPr>
        <w:t>для</w:t>
      </w:r>
      <w:r w:rsidR="00AC2FFA">
        <w:rPr>
          <w:rFonts w:ascii="Times New Roman" w:hAnsi="Times New Roman" w:cs="Times New Roman"/>
          <w:sz w:val="28"/>
          <w:szCs w:val="28"/>
        </w:rPr>
        <w:t xml:space="preserve"> жителей сельской местности</w:t>
      </w:r>
      <w:r w:rsidR="00A367CD">
        <w:rPr>
          <w:rFonts w:ascii="Times New Roman" w:hAnsi="Times New Roman" w:cs="Times New Roman"/>
          <w:sz w:val="28"/>
          <w:szCs w:val="28"/>
        </w:rPr>
        <w:t xml:space="preserve"> – 14,4 проц. всех смертельных случаев </w:t>
      </w:r>
      <w:r w:rsidR="001A5120">
        <w:rPr>
          <w:rFonts w:ascii="Times New Roman" w:hAnsi="Times New Roman" w:cs="Times New Roman"/>
          <w:sz w:val="28"/>
          <w:szCs w:val="28"/>
        </w:rPr>
        <w:t>(</w:t>
      </w:r>
      <w:r w:rsidR="00A367CD">
        <w:rPr>
          <w:rFonts w:ascii="Times New Roman" w:hAnsi="Times New Roman" w:cs="Times New Roman"/>
          <w:sz w:val="28"/>
          <w:szCs w:val="28"/>
        </w:rPr>
        <w:t>против 6,5 </w:t>
      </w:r>
      <w:r w:rsidR="001A5120">
        <w:rPr>
          <w:rFonts w:ascii="Times New Roman" w:hAnsi="Times New Roman" w:cs="Times New Roman"/>
          <w:sz w:val="28"/>
          <w:szCs w:val="28"/>
        </w:rPr>
        <w:t xml:space="preserve">проц. </w:t>
      </w:r>
      <w:r w:rsidR="00A367CD">
        <w:rPr>
          <w:rFonts w:ascii="Times New Roman" w:hAnsi="Times New Roman" w:cs="Times New Roman"/>
          <w:sz w:val="28"/>
          <w:szCs w:val="28"/>
        </w:rPr>
        <w:t xml:space="preserve">– </w:t>
      </w:r>
      <w:r w:rsidR="001A5120">
        <w:rPr>
          <w:rFonts w:ascii="Times New Roman" w:hAnsi="Times New Roman" w:cs="Times New Roman"/>
          <w:sz w:val="28"/>
          <w:szCs w:val="28"/>
        </w:rPr>
        <w:t xml:space="preserve">среди городского). </w:t>
      </w:r>
    </w:p>
    <w:p w:rsidR="007B07C6" w:rsidRDefault="00831CAB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CAB">
        <w:rPr>
          <w:rFonts w:ascii="Times New Roman" w:hAnsi="Times New Roman" w:cs="Times New Roman"/>
          <w:sz w:val="28"/>
          <w:szCs w:val="28"/>
        </w:rPr>
        <w:t>Меры</w:t>
      </w:r>
      <w:r w:rsidR="00BB196E" w:rsidRPr="00BB196E">
        <w:rPr>
          <w:rFonts w:ascii="Times New Roman" w:hAnsi="Times New Roman" w:cs="Times New Roman"/>
          <w:sz w:val="28"/>
          <w:szCs w:val="28"/>
        </w:rPr>
        <w:t xml:space="preserve"> </w:t>
      </w:r>
      <w:r w:rsidR="00BB196E" w:rsidRPr="00831CAB">
        <w:rPr>
          <w:rFonts w:ascii="Times New Roman" w:hAnsi="Times New Roman" w:cs="Times New Roman"/>
          <w:sz w:val="28"/>
          <w:szCs w:val="28"/>
        </w:rPr>
        <w:t>в области обследований и диагностики в период беременности</w:t>
      </w:r>
      <w:r w:rsidRPr="00831CAB">
        <w:rPr>
          <w:rFonts w:ascii="Times New Roman" w:hAnsi="Times New Roman" w:cs="Times New Roman"/>
          <w:sz w:val="28"/>
          <w:szCs w:val="28"/>
        </w:rPr>
        <w:t xml:space="preserve">, направленные на сохранение здоровья населения, </w:t>
      </w:r>
      <w:r w:rsidR="00BB196E" w:rsidRPr="00831CAB"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 w:rsidRPr="00831CAB">
        <w:rPr>
          <w:rFonts w:ascii="Times New Roman" w:hAnsi="Times New Roman" w:cs="Times New Roman"/>
          <w:sz w:val="28"/>
          <w:szCs w:val="28"/>
        </w:rPr>
        <w:t xml:space="preserve">позволили достигнуть в Республике Дагестан существенного снижения младенческой </w:t>
      </w:r>
      <w:r w:rsidRPr="00831CAB">
        <w:rPr>
          <w:rFonts w:ascii="Times New Roman" w:hAnsi="Times New Roman" w:cs="Times New Roman"/>
          <w:sz w:val="28"/>
          <w:szCs w:val="28"/>
        </w:rPr>
        <w:lastRenderedPageBreak/>
        <w:t>смертности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07C6" w:rsidRPr="002923EC">
        <w:rPr>
          <w:rFonts w:ascii="Times New Roman" w:hAnsi="Times New Roman" w:cs="Times New Roman"/>
          <w:sz w:val="28"/>
          <w:szCs w:val="28"/>
        </w:rPr>
        <w:t>Число</w:t>
      </w:r>
      <w:r w:rsidR="002923EC">
        <w:rPr>
          <w:rFonts w:ascii="Times New Roman" w:hAnsi="Times New Roman" w:cs="Times New Roman"/>
          <w:sz w:val="28"/>
          <w:szCs w:val="28"/>
        </w:rPr>
        <w:t xml:space="preserve"> детей, умерших в возрасте до 1 </w:t>
      </w:r>
      <w:r w:rsidR="007B07C6" w:rsidRPr="002923EC">
        <w:rPr>
          <w:rFonts w:ascii="Times New Roman" w:hAnsi="Times New Roman" w:cs="Times New Roman"/>
          <w:sz w:val="28"/>
          <w:szCs w:val="28"/>
        </w:rPr>
        <w:t xml:space="preserve">года, </w:t>
      </w:r>
      <w:r w:rsidR="002923EC">
        <w:rPr>
          <w:rFonts w:ascii="Times New Roman" w:hAnsi="Times New Roman" w:cs="Times New Roman"/>
          <w:sz w:val="28"/>
          <w:szCs w:val="28"/>
        </w:rPr>
        <w:t>в 2015 году</w:t>
      </w:r>
      <w:r w:rsidR="007B07C6" w:rsidRPr="002923E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923EC" w:rsidRPr="002923EC">
        <w:rPr>
          <w:rFonts w:ascii="Times New Roman" w:hAnsi="Times New Roman" w:cs="Times New Roman"/>
          <w:sz w:val="28"/>
          <w:szCs w:val="28"/>
        </w:rPr>
        <w:t>661</w:t>
      </w:r>
      <w:r w:rsidR="007B07C6" w:rsidRPr="002923EC">
        <w:rPr>
          <w:rFonts w:ascii="Times New Roman" w:hAnsi="Times New Roman" w:cs="Times New Roman"/>
          <w:sz w:val="28"/>
          <w:szCs w:val="28"/>
        </w:rPr>
        <w:t xml:space="preserve"> чел., а коэффициент младенческой смертности на 1000 детей, родившихся живыми, составил </w:t>
      </w:r>
      <w:r w:rsidR="002923EC" w:rsidRPr="002923EC">
        <w:rPr>
          <w:rFonts w:ascii="Times New Roman" w:hAnsi="Times New Roman" w:cs="Times New Roman"/>
          <w:sz w:val="28"/>
          <w:szCs w:val="28"/>
        </w:rPr>
        <w:t>12,0</w:t>
      </w:r>
      <w:r w:rsidR="002923EC">
        <w:rPr>
          <w:rFonts w:ascii="Times New Roman" w:hAnsi="Times New Roman" w:cs="Times New Roman"/>
          <w:sz w:val="28"/>
          <w:szCs w:val="28"/>
        </w:rPr>
        <w:t xml:space="preserve"> промилле. </w:t>
      </w:r>
      <w:r w:rsidR="00054D08">
        <w:rPr>
          <w:rFonts w:ascii="Times New Roman" w:hAnsi="Times New Roman" w:cs="Times New Roman"/>
          <w:sz w:val="28"/>
          <w:szCs w:val="28"/>
        </w:rPr>
        <w:t>Д</w:t>
      </w:r>
      <w:r w:rsidR="002923EC">
        <w:rPr>
          <w:rFonts w:ascii="Times New Roman" w:hAnsi="Times New Roman" w:cs="Times New Roman"/>
          <w:sz w:val="28"/>
          <w:szCs w:val="28"/>
        </w:rPr>
        <w:t xml:space="preserve">анный показатель характеризуется </w:t>
      </w:r>
      <w:r w:rsidR="00DA78D5">
        <w:rPr>
          <w:rFonts w:ascii="Times New Roman" w:hAnsi="Times New Roman" w:cs="Times New Roman"/>
          <w:sz w:val="28"/>
          <w:szCs w:val="28"/>
        </w:rPr>
        <w:t xml:space="preserve">позитивной </w:t>
      </w:r>
      <w:r w:rsidR="002923EC">
        <w:rPr>
          <w:rFonts w:ascii="Times New Roman" w:hAnsi="Times New Roman" w:cs="Times New Roman"/>
          <w:sz w:val="28"/>
          <w:szCs w:val="28"/>
        </w:rPr>
        <w:t xml:space="preserve">динамикой, приведенной в следующей таблице. </w:t>
      </w:r>
    </w:p>
    <w:p w:rsidR="002923EC" w:rsidRDefault="002923EC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4027"/>
        <w:gridCol w:w="1120"/>
        <w:gridCol w:w="1120"/>
        <w:gridCol w:w="1120"/>
        <w:gridCol w:w="1120"/>
        <w:gridCol w:w="1121"/>
      </w:tblGrid>
      <w:tr w:rsidR="002923EC" w:rsidRPr="00293B0B" w:rsidTr="002923EC">
        <w:trPr>
          <w:tblHeader/>
          <w:jc w:val="center"/>
        </w:trPr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2011</w:t>
            </w:r>
          </w:p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2012</w:t>
            </w:r>
          </w:p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2013</w:t>
            </w:r>
          </w:p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2014</w:t>
            </w:r>
          </w:p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2015</w:t>
            </w:r>
          </w:p>
          <w:p w:rsidR="002923EC" w:rsidRPr="00194A46" w:rsidRDefault="002923EC" w:rsidP="002923EC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год</w:t>
            </w:r>
          </w:p>
        </w:tc>
      </w:tr>
      <w:tr w:rsidR="002923EC" w:rsidRPr="00293B0B" w:rsidTr="00DA6D4B">
        <w:trPr>
          <w:jc w:val="center"/>
        </w:trPr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</w:pPr>
            <w:r w:rsidRPr="00194A46">
              <w:t>Численность умерших в возрасте до 1 года, чел.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830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849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710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6</w:t>
            </w:r>
            <w:r w:rsidR="008C5FF5" w:rsidRPr="00194A46">
              <w:t>9</w:t>
            </w:r>
            <w:r w:rsidRPr="00194A46">
              <w:t>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661</w:t>
            </w:r>
          </w:p>
        </w:tc>
      </w:tr>
      <w:tr w:rsidR="002923EC" w:rsidRPr="00293B0B" w:rsidTr="00DA6D4B">
        <w:trPr>
          <w:jc w:val="center"/>
        </w:trPr>
        <w:tc>
          <w:tcPr>
            <w:tcW w:w="4027" w:type="dxa"/>
            <w:shd w:val="clear" w:color="auto" w:fill="auto"/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</w:pPr>
            <w:r w:rsidRPr="00194A46">
              <w:t xml:space="preserve">Численность </w:t>
            </w:r>
            <w:proofErr w:type="gramStart"/>
            <w:r w:rsidRPr="00194A46">
              <w:t>умерших</w:t>
            </w:r>
            <w:proofErr w:type="gramEnd"/>
            <w:r w:rsidRPr="00194A46">
              <w:t xml:space="preserve"> в возрасте до 1 года на 1000 родившихся живыми</w:t>
            </w:r>
          </w:p>
        </w:tc>
        <w:tc>
          <w:tcPr>
            <w:tcW w:w="1120" w:type="dxa"/>
            <w:shd w:val="clear" w:color="auto" w:fill="auto"/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15,3</w:t>
            </w:r>
          </w:p>
        </w:tc>
        <w:tc>
          <w:tcPr>
            <w:tcW w:w="1120" w:type="dxa"/>
            <w:shd w:val="clear" w:color="auto" w:fill="auto"/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15,2</w:t>
            </w:r>
          </w:p>
        </w:tc>
        <w:tc>
          <w:tcPr>
            <w:tcW w:w="1120" w:type="dxa"/>
            <w:shd w:val="clear" w:color="auto" w:fill="auto"/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12,7</w:t>
            </w:r>
          </w:p>
        </w:tc>
        <w:tc>
          <w:tcPr>
            <w:tcW w:w="1120" w:type="dxa"/>
            <w:shd w:val="clear" w:color="auto" w:fill="auto"/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12,3</w:t>
            </w:r>
          </w:p>
        </w:tc>
        <w:tc>
          <w:tcPr>
            <w:tcW w:w="1121" w:type="dxa"/>
            <w:shd w:val="clear" w:color="auto" w:fill="auto"/>
          </w:tcPr>
          <w:p w:rsidR="002923EC" w:rsidRPr="00194A46" w:rsidRDefault="002923EC" w:rsidP="00DA6D4B">
            <w:pPr>
              <w:pStyle w:val="21"/>
              <w:spacing w:after="0" w:line="240" w:lineRule="auto"/>
              <w:ind w:left="0"/>
              <w:jc w:val="center"/>
            </w:pPr>
            <w:r w:rsidRPr="00194A46">
              <w:t>12,0</w:t>
            </w:r>
          </w:p>
        </w:tc>
      </w:tr>
    </w:tbl>
    <w:p w:rsidR="002923EC" w:rsidRDefault="002923EC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3EC" w:rsidRDefault="00031DF5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7613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причин младенческой смертности наибольший удельный вес приходится на болезни, возникающие в перинатальном периоде (</w:t>
      </w:r>
      <w:r w:rsidR="005F3085">
        <w:rPr>
          <w:rFonts w:ascii="Times New Roman" w:hAnsi="Times New Roman" w:cs="Times New Roman"/>
          <w:sz w:val="28"/>
          <w:szCs w:val="28"/>
        </w:rPr>
        <w:t>61,3</w:t>
      </w:r>
      <w:r>
        <w:rPr>
          <w:rFonts w:ascii="Times New Roman" w:hAnsi="Times New Roman" w:cs="Times New Roman"/>
          <w:sz w:val="28"/>
          <w:szCs w:val="28"/>
        </w:rPr>
        <w:t xml:space="preserve"> проц.), и  врожденные аномалии (</w:t>
      </w:r>
      <w:r w:rsidR="005F3085">
        <w:rPr>
          <w:rFonts w:ascii="Times New Roman" w:hAnsi="Times New Roman" w:cs="Times New Roman"/>
          <w:sz w:val="28"/>
          <w:szCs w:val="28"/>
        </w:rPr>
        <w:t>24,4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01F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4D08" w:rsidRDefault="00517613" w:rsidP="0011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13">
        <w:rPr>
          <w:rFonts w:ascii="Times New Roman" w:hAnsi="Times New Roman" w:cs="Times New Roman"/>
          <w:sz w:val="28"/>
          <w:szCs w:val="28"/>
        </w:rPr>
        <w:t xml:space="preserve">Сравнительные данные показателей репродуктивных потерь </w:t>
      </w:r>
      <w:r>
        <w:rPr>
          <w:rFonts w:ascii="Times New Roman" w:hAnsi="Times New Roman" w:cs="Times New Roman"/>
          <w:sz w:val="28"/>
          <w:szCs w:val="28"/>
        </w:rPr>
        <w:t xml:space="preserve">по территориям </w:t>
      </w:r>
      <w:r w:rsidR="00054D08">
        <w:rPr>
          <w:rFonts w:ascii="Times New Roman" w:hAnsi="Times New Roman" w:cs="Times New Roman"/>
          <w:sz w:val="28"/>
          <w:szCs w:val="28"/>
        </w:rPr>
        <w:t>свидетельству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54D08">
        <w:rPr>
          <w:rFonts w:ascii="Times New Roman" w:hAnsi="Times New Roman" w:cs="Times New Roman"/>
          <w:sz w:val="28"/>
          <w:szCs w:val="28"/>
        </w:rPr>
        <w:t xml:space="preserve">т, что чаще </w:t>
      </w:r>
      <w:r>
        <w:rPr>
          <w:rFonts w:ascii="Times New Roman" w:hAnsi="Times New Roman" w:cs="Times New Roman"/>
          <w:sz w:val="28"/>
          <w:szCs w:val="28"/>
        </w:rPr>
        <w:t xml:space="preserve">младенческая смертность </w:t>
      </w:r>
      <w:r w:rsidR="00054D08">
        <w:rPr>
          <w:rFonts w:ascii="Times New Roman" w:hAnsi="Times New Roman" w:cs="Times New Roman"/>
          <w:sz w:val="28"/>
          <w:szCs w:val="28"/>
        </w:rPr>
        <w:t xml:space="preserve">наблюдается среди </w:t>
      </w:r>
      <w:proofErr w:type="gramStart"/>
      <w:r w:rsidR="00054D0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054D08">
        <w:rPr>
          <w:rFonts w:ascii="Times New Roman" w:hAnsi="Times New Roman" w:cs="Times New Roman"/>
          <w:sz w:val="28"/>
          <w:szCs w:val="28"/>
        </w:rPr>
        <w:t xml:space="preserve"> нежели городского населения (12,6 промилле против 10,9 промилле), а в Бабаюртовском и Курахском районах</w:t>
      </w:r>
      <w:r w:rsidR="00C96AE4">
        <w:rPr>
          <w:rFonts w:ascii="Times New Roman" w:hAnsi="Times New Roman" w:cs="Times New Roman"/>
          <w:sz w:val="28"/>
          <w:szCs w:val="28"/>
        </w:rPr>
        <w:t xml:space="preserve"> число умерших на 1000 родившихся живыми </w:t>
      </w: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C96AE4">
        <w:rPr>
          <w:rFonts w:ascii="Times New Roman" w:hAnsi="Times New Roman" w:cs="Times New Roman"/>
          <w:sz w:val="28"/>
          <w:szCs w:val="28"/>
        </w:rPr>
        <w:t>превы</w:t>
      </w:r>
      <w:r w:rsidR="00E1401D">
        <w:rPr>
          <w:rFonts w:ascii="Times New Roman" w:hAnsi="Times New Roman" w:cs="Times New Roman"/>
          <w:sz w:val="28"/>
          <w:szCs w:val="28"/>
        </w:rPr>
        <w:t>сило</w:t>
      </w:r>
      <w:r w:rsidR="00054D08">
        <w:rPr>
          <w:rFonts w:ascii="Times New Roman" w:hAnsi="Times New Roman" w:cs="Times New Roman"/>
          <w:sz w:val="28"/>
          <w:szCs w:val="28"/>
        </w:rPr>
        <w:t xml:space="preserve"> 30 промилле. </w:t>
      </w:r>
    </w:p>
    <w:p w:rsidR="00114CCB" w:rsidRPr="00CA081D" w:rsidRDefault="00114CCB" w:rsidP="0011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8B1">
        <w:rPr>
          <w:rFonts w:ascii="Times New Roman" w:hAnsi="Times New Roman" w:cs="Times New Roman"/>
          <w:sz w:val="28"/>
          <w:szCs w:val="28"/>
        </w:rPr>
        <w:t xml:space="preserve">В Республике Дагестан постоянно растет показатель ожидаемой продолжительности жизни при рождении </w:t>
      </w:r>
      <w:r w:rsidR="00F208B1" w:rsidRPr="00F208B1">
        <w:rPr>
          <w:rFonts w:ascii="Times New Roman" w:hAnsi="Times New Roman" w:cs="Times New Roman"/>
          <w:sz w:val="28"/>
          <w:szCs w:val="28"/>
        </w:rPr>
        <w:t xml:space="preserve">(76,4 года </w:t>
      </w:r>
      <w:r w:rsidRPr="00F208B1">
        <w:rPr>
          <w:rFonts w:ascii="Times New Roman" w:hAnsi="Times New Roman" w:cs="Times New Roman"/>
          <w:sz w:val="28"/>
          <w:szCs w:val="28"/>
        </w:rPr>
        <w:t>в 20</w:t>
      </w:r>
      <w:r w:rsidR="00F208B1" w:rsidRPr="00F208B1">
        <w:rPr>
          <w:rFonts w:ascii="Times New Roman" w:hAnsi="Times New Roman" w:cs="Times New Roman"/>
          <w:sz w:val="28"/>
          <w:szCs w:val="28"/>
        </w:rPr>
        <w:t>15</w:t>
      </w:r>
      <w:r w:rsidRPr="00F208B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208B1" w:rsidRPr="00F208B1">
        <w:rPr>
          <w:rFonts w:ascii="Times New Roman" w:hAnsi="Times New Roman" w:cs="Times New Roman"/>
          <w:sz w:val="28"/>
          <w:szCs w:val="28"/>
        </w:rPr>
        <w:t>,</w:t>
      </w:r>
      <w:r w:rsidRPr="00F208B1">
        <w:rPr>
          <w:rFonts w:ascii="Times New Roman" w:hAnsi="Times New Roman" w:cs="Times New Roman"/>
          <w:sz w:val="28"/>
          <w:szCs w:val="28"/>
        </w:rPr>
        <w:t xml:space="preserve"> </w:t>
      </w:r>
      <w:r w:rsidR="00F208B1" w:rsidRPr="00F208B1">
        <w:rPr>
          <w:rFonts w:ascii="Times New Roman" w:hAnsi="Times New Roman" w:cs="Times New Roman"/>
          <w:sz w:val="28"/>
          <w:szCs w:val="28"/>
        </w:rPr>
        <w:t xml:space="preserve">75,8 – </w:t>
      </w:r>
      <w:r w:rsidRPr="00F208B1">
        <w:rPr>
          <w:rFonts w:ascii="Times New Roman" w:hAnsi="Times New Roman" w:cs="Times New Roman"/>
          <w:sz w:val="28"/>
          <w:szCs w:val="28"/>
        </w:rPr>
        <w:t xml:space="preserve">в </w:t>
      </w:r>
      <w:r w:rsidRPr="00CA081D">
        <w:rPr>
          <w:rFonts w:ascii="Times New Roman" w:hAnsi="Times New Roman" w:cs="Times New Roman"/>
          <w:sz w:val="28"/>
          <w:szCs w:val="28"/>
        </w:rPr>
        <w:t>2014</w:t>
      </w:r>
      <w:r w:rsidR="00F208B1" w:rsidRPr="00CA081D">
        <w:rPr>
          <w:rFonts w:ascii="Times New Roman" w:hAnsi="Times New Roman" w:cs="Times New Roman"/>
          <w:sz w:val="28"/>
          <w:szCs w:val="28"/>
        </w:rPr>
        <w:t> </w:t>
      </w:r>
      <w:r w:rsidRPr="00CA081D">
        <w:rPr>
          <w:rFonts w:ascii="Times New Roman" w:hAnsi="Times New Roman" w:cs="Times New Roman"/>
          <w:sz w:val="28"/>
          <w:szCs w:val="28"/>
        </w:rPr>
        <w:t>году</w:t>
      </w:r>
      <w:r w:rsidR="00F208B1" w:rsidRPr="00CA081D">
        <w:rPr>
          <w:rFonts w:ascii="Times New Roman" w:hAnsi="Times New Roman" w:cs="Times New Roman"/>
          <w:sz w:val="28"/>
          <w:szCs w:val="28"/>
        </w:rPr>
        <w:t>, 75,6 – в 2013 году</w:t>
      </w:r>
      <w:r w:rsidR="00AD01A0">
        <w:rPr>
          <w:rFonts w:ascii="Times New Roman" w:hAnsi="Times New Roman" w:cs="Times New Roman"/>
          <w:sz w:val="28"/>
          <w:szCs w:val="28"/>
        </w:rPr>
        <w:t>, 74,9 – в 2012 году, 74,26 – в 2011 году</w:t>
      </w:r>
      <w:r w:rsidRPr="00CA081D">
        <w:rPr>
          <w:rFonts w:ascii="Times New Roman" w:hAnsi="Times New Roman" w:cs="Times New Roman"/>
          <w:sz w:val="28"/>
          <w:szCs w:val="28"/>
        </w:rPr>
        <w:t>). При этом за указанный период данный</w:t>
      </w:r>
      <w:r w:rsidR="00AD01A0">
        <w:rPr>
          <w:rFonts w:ascii="Times New Roman" w:hAnsi="Times New Roman" w:cs="Times New Roman"/>
          <w:sz w:val="28"/>
          <w:szCs w:val="28"/>
        </w:rPr>
        <w:t xml:space="preserve"> показатель вырос у женщин примерно</w:t>
      </w:r>
      <w:r w:rsidRPr="00CA081D">
        <w:rPr>
          <w:rFonts w:ascii="Times New Roman" w:hAnsi="Times New Roman" w:cs="Times New Roman"/>
          <w:sz w:val="28"/>
          <w:szCs w:val="28"/>
        </w:rPr>
        <w:t xml:space="preserve"> на </w:t>
      </w:r>
      <w:r w:rsidR="00AD01A0">
        <w:rPr>
          <w:rFonts w:ascii="Times New Roman" w:hAnsi="Times New Roman" w:cs="Times New Roman"/>
          <w:sz w:val="28"/>
          <w:szCs w:val="28"/>
        </w:rPr>
        <w:t>1,6</w:t>
      </w:r>
      <w:r w:rsidRPr="00CA081D">
        <w:rPr>
          <w:rFonts w:ascii="Times New Roman" w:hAnsi="Times New Roman" w:cs="Times New Roman"/>
          <w:sz w:val="28"/>
          <w:szCs w:val="28"/>
        </w:rPr>
        <w:t xml:space="preserve"> года (с </w:t>
      </w:r>
      <w:r w:rsidR="00AD01A0">
        <w:rPr>
          <w:rFonts w:ascii="Times New Roman" w:hAnsi="Times New Roman" w:cs="Times New Roman"/>
          <w:sz w:val="28"/>
          <w:szCs w:val="28"/>
        </w:rPr>
        <w:t>77,85</w:t>
      </w:r>
      <w:r w:rsidRPr="00CA081D">
        <w:rPr>
          <w:rFonts w:ascii="Times New Roman" w:hAnsi="Times New Roman" w:cs="Times New Roman"/>
          <w:sz w:val="28"/>
          <w:szCs w:val="28"/>
        </w:rPr>
        <w:t xml:space="preserve"> до </w:t>
      </w:r>
      <w:r w:rsidR="00F208B1" w:rsidRPr="00CA081D">
        <w:rPr>
          <w:rFonts w:ascii="Times New Roman" w:hAnsi="Times New Roman" w:cs="Times New Roman"/>
          <w:sz w:val="28"/>
          <w:szCs w:val="28"/>
        </w:rPr>
        <w:t>79,47</w:t>
      </w:r>
      <w:r w:rsidRPr="00CA081D">
        <w:rPr>
          <w:rFonts w:ascii="Times New Roman" w:hAnsi="Times New Roman" w:cs="Times New Roman"/>
          <w:sz w:val="28"/>
          <w:szCs w:val="28"/>
        </w:rPr>
        <w:t xml:space="preserve"> лет), у мужчин - более</w:t>
      </w:r>
      <w:proofErr w:type="gramStart"/>
      <w:r w:rsidRPr="00CA08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081D">
        <w:rPr>
          <w:rFonts w:ascii="Times New Roman" w:hAnsi="Times New Roman" w:cs="Times New Roman"/>
          <w:sz w:val="28"/>
          <w:szCs w:val="28"/>
        </w:rPr>
        <w:t xml:space="preserve"> чем на </w:t>
      </w:r>
      <w:r w:rsidR="00AD01A0">
        <w:rPr>
          <w:rFonts w:ascii="Times New Roman" w:hAnsi="Times New Roman" w:cs="Times New Roman"/>
          <w:sz w:val="28"/>
          <w:szCs w:val="28"/>
        </w:rPr>
        <w:t>2,6</w:t>
      </w:r>
      <w:r w:rsidR="00F208B1" w:rsidRPr="00CA08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A081D">
        <w:rPr>
          <w:rFonts w:ascii="Times New Roman" w:hAnsi="Times New Roman" w:cs="Times New Roman"/>
          <w:sz w:val="28"/>
          <w:szCs w:val="28"/>
        </w:rPr>
        <w:t xml:space="preserve"> (с </w:t>
      </w:r>
      <w:r w:rsidR="00AD01A0">
        <w:rPr>
          <w:rFonts w:ascii="Times New Roman" w:hAnsi="Times New Roman" w:cs="Times New Roman"/>
          <w:sz w:val="28"/>
          <w:szCs w:val="28"/>
        </w:rPr>
        <w:t>70,56</w:t>
      </w:r>
      <w:r w:rsidRPr="00CA081D">
        <w:rPr>
          <w:rFonts w:ascii="Times New Roman" w:hAnsi="Times New Roman" w:cs="Times New Roman"/>
          <w:sz w:val="28"/>
          <w:szCs w:val="28"/>
        </w:rPr>
        <w:t xml:space="preserve"> до </w:t>
      </w:r>
      <w:r w:rsidR="007C7281" w:rsidRPr="00CA081D">
        <w:rPr>
          <w:rFonts w:ascii="Times New Roman" w:hAnsi="Times New Roman" w:cs="Times New Roman"/>
          <w:sz w:val="28"/>
          <w:szCs w:val="28"/>
        </w:rPr>
        <w:t>73,18</w:t>
      </w:r>
      <w:r w:rsidRPr="00CA081D">
        <w:rPr>
          <w:rFonts w:ascii="Times New Roman" w:hAnsi="Times New Roman" w:cs="Times New Roman"/>
          <w:sz w:val="28"/>
          <w:szCs w:val="28"/>
        </w:rPr>
        <w:t xml:space="preserve"> года). Разрыв в продолжительности жизни женщин и мужчин </w:t>
      </w:r>
      <w:r w:rsidR="00AD01A0" w:rsidRPr="00CA081D">
        <w:rPr>
          <w:rFonts w:ascii="Times New Roman" w:hAnsi="Times New Roman" w:cs="Times New Roman"/>
          <w:sz w:val="28"/>
          <w:szCs w:val="28"/>
        </w:rPr>
        <w:t>в 2015 году</w:t>
      </w:r>
      <w:r w:rsidR="00AD01A0">
        <w:rPr>
          <w:rFonts w:ascii="Times New Roman" w:hAnsi="Times New Roman" w:cs="Times New Roman"/>
          <w:sz w:val="28"/>
          <w:szCs w:val="28"/>
        </w:rPr>
        <w:t xml:space="preserve"> </w:t>
      </w:r>
      <w:r w:rsidR="007C7281" w:rsidRPr="00CA081D">
        <w:rPr>
          <w:rFonts w:ascii="Times New Roman" w:hAnsi="Times New Roman" w:cs="Times New Roman"/>
          <w:sz w:val="28"/>
          <w:szCs w:val="28"/>
        </w:rPr>
        <w:t>составил</w:t>
      </w:r>
      <w:r w:rsidRPr="00CA081D">
        <w:rPr>
          <w:rFonts w:ascii="Times New Roman" w:hAnsi="Times New Roman" w:cs="Times New Roman"/>
          <w:sz w:val="28"/>
          <w:szCs w:val="28"/>
        </w:rPr>
        <w:t xml:space="preserve"> </w:t>
      </w:r>
      <w:r w:rsidR="00AD01A0">
        <w:rPr>
          <w:rFonts w:ascii="Times New Roman" w:hAnsi="Times New Roman" w:cs="Times New Roman"/>
          <w:sz w:val="28"/>
          <w:szCs w:val="28"/>
        </w:rPr>
        <w:t>6,3 года</w:t>
      </w:r>
      <w:r w:rsidR="007C7281" w:rsidRPr="00CA081D">
        <w:rPr>
          <w:rFonts w:ascii="Times New Roman" w:hAnsi="Times New Roman" w:cs="Times New Roman"/>
          <w:sz w:val="28"/>
          <w:szCs w:val="28"/>
        </w:rPr>
        <w:t xml:space="preserve">, что </w:t>
      </w:r>
      <w:r w:rsidR="00CE0672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7C7281" w:rsidRPr="00CA081D">
        <w:rPr>
          <w:rFonts w:ascii="Times New Roman" w:hAnsi="Times New Roman" w:cs="Times New Roman"/>
          <w:sz w:val="28"/>
          <w:szCs w:val="28"/>
        </w:rPr>
        <w:t xml:space="preserve">соответствует значению данного показателя в предыдущие периоды. </w:t>
      </w:r>
    </w:p>
    <w:p w:rsidR="00114CCB" w:rsidRDefault="00114CCB" w:rsidP="0011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672">
        <w:rPr>
          <w:rFonts w:ascii="Times New Roman" w:hAnsi="Times New Roman" w:cs="Times New Roman"/>
          <w:sz w:val="28"/>
          <w:szCs w:val="28"/>
        </w:rPr>
        <w:t xml:space="preserve">Значение показателя ожидаемой продолжительности жизни при рождении в </w:t>
      </w:r>
      <w:r w:rsidR="00CE0672" w:rsidRPr="00CE0672">
        <w:rPr>
          <w:rFonts w:ascii="Times New Roman" w:hAnsi="Times New Roman" w:cs="Times New Roman"/>
          <w:sz w:val="28"/>
          <w:szCs w:val="28"/>
        </w:rPr>
        <w:t xml:space="preserve">Республике Дагестан остается при этом </w:t>
      </w:r>
      <w:r w:rsidRPr="00CE0672">
        <w:rPr>
          <w:rFonts w:ascii="Times New Roman" w:hAnsi="Times New Roman" w:cs="Times New Roman"/>
          <w:sz w:val="28"/>
          <w:szCs w:val="28"/>
        </w:rPr>
        <w:t>одним из самых вы</w:t>
      </w:r>
      <w:r w:rsidR="00CE0672" w:rsidRPr="00CE0672">
        <w:rPr>
          <w:rFonts w:ascii="Times New Roman" w:hAnsi="Times New Roman" w:cs="Times New Roman"/>
          <w:sz w:val="28"/>
          <w:szCs w:val="28"/>
        </w:rPr>
        <w:t>соких среди российских регионов</w:t>
      </w:r>
      <w:r w:rsidRPr="00CE0672">
        <w:rPr>
          <w:rFonts w:ascii="Times New Roman" w:hAnsi="Times New Roman" w:cs="Times New Roman"/>
          <w:sz w:val="28"/>
          <w:szCs w:val="28"/>
        </w:rPr>
        <w:t>.</w:t>
      </w:r>
      <w:r w:rsidR="00EA4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EE7" w:rsidRPr="0065408F" w:rsidRDefault="00745EE7" w:rsidP="0074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08F">
        <w:rPr>
          <w:rFonts w:ascii="Times New Roman" w:hAnsi="Times New Roman" w:cs="Times New Roman"/>
          <w:sz w:val="28"/>
          <w:szCs w:val="28"/>
        </w:rPr>
        <w:t>Средний возраст населения в республике на начало 20</w:t>
      </w:r>
      <w:r w:rsidR="008B4C55">
        <w:rPr>
          <w:rFonts w:ascii="Times New Roman" w:hAnsi="Times New Roman" w:cs="Times New Roman"/>
          <w:sz w:val="28"/>
          <w:szCs w:val="28"/>
        </w:rPr>
        <w:t xml:space="preserve">16 года составил 31,99 лет. Причем </w:t>
      </w:r>
      <w:r w:rsidRPr="0065408F">
        <w:rPr>
          <w:rFonts w:ascii="Times New Roman" w:hAnsi="Times New Roman" w:cs="Times New Roman"/>
          <w:sz w:val="28"/>
          <w:szCs w:val="28"/>
        </w:rPr>
        <w:t xml:space="preserve">на протяжении последних 10 лет и более отмечается </w:t>
      </w:r>
      <w:r w:rsidR="00761BEB" w:rsidRPr="0065408F">
        <w:rPr>
          <w:rFonts w:ascii="Times New Roman" w:hAnsi="Times New Roman" w:cs="Times New Roman"/>
          <w:sz w:val="28"/>
          <w:szCs w:val="28"/>
        </w:rPr>
        <w:t xml:space="preserve">тенденция </w:t>
      </w:r>
      <w:r w:rsidRPr="0065408F">
        <w:rPr>
          <w:rFonts w:ascii="Times New Roman" w:hAnsi="Times New Roman" w:cs="Times New Roman"/>
          <w:sz w:val="28"/>
          <w:szCs w:val="28"/>
        </w:rPr>
        <w:t>его постепенно</w:t>
      </w:r>
      <w:r w:rsidR="00761BEB" w:rsidRPr="0065408F">
        <w:rPr>
          <w:rFonts w:ascii="Times New Roman" w:hAnsi="Times New Roman" w:cs="Times New Roman"/>
          <w:sz w:val="28"/>
          <w:szCs w:val="28"/>
        </w:rPr>
        <w:t>го</w:t>
      </w:r>
      <w:r w:rsidRPr="0065408F">
        <w:rPr>
          <w:rFonts w:ascii="Times New Roman" w:hAnsi="Times New Roman" w:cs="Times New Roman"/>
          <w:sz w:val="28"/>
          <w:szCs w:val="28"/>
        </w:rPr>
        <w:t xml:space="preserve"> </w:t>
      </w:r>
      <w:r w:rsidR="00761BEB" w:rsidRPr="0065408F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65408F">
        <w:rPr>
          <w:rFonts w:ascii="Times New Roman" w:hAnsi="Times New Roman" w:cs="Times New Roman"/>
          <w:sz w:val="28"/>
          <w:szCs w:val="28"/>
        </w:rPr>
        <w:t>(</w:t>
      </w:r>
      <w:r w:rsidR="00761BEB" w:rsidRPr="0065408F">
        <w:rPr>
          <w:rFonts w:ascii="Times New Roman" w:hAnsi="Times New Roman" w:cs="Times New Roman"/>
          <w:sz w:val="28"/>
          <w:szCs w:val="28"/>
        </w:rPr>
        <w:t xml:space="preserve">в среднем в год – </w:t>
      </w:r>
      <w:r w:rsidRPr="0065408F">
        <w:rPr>
          <w:rFonts w:ascii="Times New Roman" w:hAnsi="Times New Roman" w:cs="Times New Roman"/>
          <w:sz w:val="28"/>
          <w:szCs w:val="28"/>
        </w:rPr>
        <w:t xml:space="preserve">на 0,2 </w:t>
      </w:r>
      <w:r w:rsidR="00761BEB" w:rsidRPr="0065408F">
        <w:rPr>
          <w:rFonts w:ascii="Times New Roman" w:hAnsi="Times New Roman" w:cs="Times New Roman"/>
          <w:sz w:val="28"/>
          <w:szCs w:val="28"/>
        </w:rPr>
        <w:t>года</w:t>
      </w:r>
      <w:r w:rsidRPr="0065408F">
        <w:rPr>
          <w:rFonts w:ascii="Times New Roman" w:hAnsi="Times New Roman" w:cs="Times New Roman"/>
          <w:sz w:val="28"/>
          <w:szCs w:val="28"/>
        </w:rPr>
        <w:t>)</w:t>
      </w:r>
      <w:r w:rsidR="00761BEB" w:rsidRPr="006540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DF5" w:rsidRDefault="00031DF5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с брачно-семейными отношениями в </w:t>
      </w:r>
      <w:r w:rsidR="00501A76">
        <w:rPr>
          <w:rFonts w:ascii="Times New Roman" w:hAnsi="Times New Roman" w:cs="Times New Roman"/>
          <w:sz w:val="28"/>
          <w:szCs w:val="28"/>
        </w:rPr>
        <w:t xml:space="preserve">Дагестане, складывающаяся за последние несколько лет, </w:t>
      </w:r>
      <w:r>
        <w:rPr>
          <w:rFonts w:ascii="Times New Roman" w:hAnsi="Times New Roman" w:cs="Times New Roman"/>
          <w:sz w:val="28"/>
          <w:szCs w:val="28"/>
        </w:rPr>
        <w:t xml:space="preserve">характеризуется уменьшением количества заключаемых браков. </w:t>
      </w:r>
      <w:proofErr w:type="gramStart"/>
      <w:r w:rsidR="00501A76">
        <w:rPr>
          <w:rFonts w:ascii="Times New Roman" w:hAnsi="Times New Roman" w:cs="Times New Roman"/>
          <w:sz w:val="28"/>
          <w:szCs w:val="28"/>
        </w:rPr>
        <w:t>Так, с 2011 года число зарегистрированных браков уменьшалось не только в абсолютном исчислении (</w:t>
      </w:r>
      <w:r w:rsidR="00DA337E">
        <w:rPr>
          <w:rFonts w:ascii="Times New Roman" w:hAnsi="Times New Roman" w:cs="Times New Roman"/>
          <w:sz w:val="28"/>
          <w:szCs w:val="28"/>
        </w:rPr>
        <w:t>в среднем на 1000 </w:t>
      </w:r>
      <w:r w:rsidR="005D53F1">
        <w:rPr>
          <w:rFonts w:ascii="Times New Roman" w:hAnsi="Times New Roman" w:cs="Times New Roman"/>
          <w:sz w:val="28"/>
          <w:szCs w:val="28"/>
        </w:rPr>
        <w:t xml:space="preserve">браков </w:t>
      </w:r>
      <w:r w:rsidR="00501A76">
        <w:rPr>
          <w:rFonts w:ascii="Times New Roman" w:hAnsi="Times New Roman" w:cs="Times New Roman"/>
          <w:sz w:val="28"/>
          <w:szCs w:val="28"/>
        </w:rPr>
        <w:t>в год</w:t>
      </w:r>
      <w:r w:rsidR="005D53F1">
        <w:rPr>
          <w:rFonts w:ascii="Times New Roman" w:hAnsi="Times New Roman" w:cs="Times New Roman"/>
          <w:sz w:val="28"/>
          <w:szCs w:val="28"/>
        </w:rPr>
        <w:t>)</w:t>
      </w:r>
      <w:r w:rsidR="00501A76">
        <w:rPr>
          <w:rFonts w:ascii="Times New Roman" w:hAnsi="Times New Roman" w:cs="Times New Roman"/>
          <w:sz w:val="28"/>
          <w:szCs w:val="28"/>
        </w:rPr>
        <w:t xml:space="preserve">, </w:t>
      </w:r>
      <w:r w:rsidR="005D53F1">
        <w:rPr>
          <w:rFonts w:ascii="Times New Roman" w:hAnsi="Times New Roman" w:cs="Times New Roman"/>
          <w:sz w:val="28"/>
          <w:szCs w:val="28"/>
        </w:rPr>
        <w:t>достигнув</w:t>
      </w:r>
      <w:r w:rsidR="00501A76">
        <w:rPr>
          <w:rFonts w:ascii="Times New Roman" w:hAnsi="Times New Roman" w:cs="Times New Roman"/>
          <w:sz w:val="28"/>
          <w:szCs w:val="28"/>
        </w:rPr>
        <w:t xml:space="preserve"> </w:t>
      </w:r>
      <w:r w:rsidR="005D53F1">
        <w:rPr>
          <w:rFonts w:ascii="Times New Roman" w:hAnsi="Times New Roman" w:cs="Times New Roman"/>
          <w:sz w:val="28"/>
          <w:szCs w:val="28"/>
        </w:rPr>
        <w:t xml:space="preserve">в 2015 году </w:t>
      </w:r>
      <w:r w:rsidR="00501A76">
        <w:rPr>
          <w:rFonts w:ascii="Times New Roman" w:hAnsi="Times New Roman" w:cs="Times New Roman"/>
          <w:sz w:val="28"/>
          <w:szCs w:val="28"/>
        </w:rPr>
        <w:t xml:space="preserve">– </w:t>
      </w:r>
      <w:r w:rsidR="005D53F1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501A76">
        <w:rPr>
          <w:rFonts w:ascii="Times New Roman" w:hAnsi="Times New Roman" w:cs="Times New Roman"/>
          <w:sz w:val="28"/>
          <w:szCs w:val="28"/>
        </w:rPr>
        <w:t>9017</w:t>
      </w:r>
      <w:r w:rsidR="005D53F1">
        <w:rPr>
          <w:rFonts w:ascii="Times New Roman" w:hAnsi="Times New Roman" w:cs="Times New Roman"/>
          <w:sz w:val="28"/>
          <w:szCs w:val="28"/>
        </w:rPr>
        <w:t xml:space="preserve">, но </w:t>
      </w:r>
      <w:r w:rsidR="00501A76">
        <w:rPr>
          <w:rFonts w:ascii="Times New Roman" w:hAnsi="Times New Roman" w:cs="Times New Roman"/>
          <w:sz w:val="28"/>
          <w:szCs w:val="28"/>
        </w:rPr>
        <w:t xml:space="preserve">и в расчете на </w:t>
      </w:r>
      <w:r w:rsidR="00DA337E">
        <w:rPr>
          <w:rFonts w:ascii="Times New Roman" w:hAnsi="Times New Roman" w:cs="Times New Roman"/>
          <w:sz w:val="28"/>
          <w:szCs w:val="28"/>
        </w:rPr>
        <w:t>1000 </w:t>
      </w:r>
      <w:r w:rsidR="005D53F1">
        <w:rPr>
          <w:rFonts w:ascii="Times New Roman" w:hAnsi="Times New Roman" w:cs="Times New Roman"/>
          <w:sz w:val="28"/>
          <w:szCs w:val="28"/>
        </w:rPr>
        <w:t xml:space="preserve">чел. населения: с 8,1 в 2011 году до 6,3 в 2015 году. </w:t>
      </w:r>
      <w:proofErr w:type="gramEnd"/>
    </w:p>
    <w:p w:rsidR="005D53F1" w:rsidRPr="00460870" w:rsidRDefault="005D53F1" w:rsidP="005D5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870">
        <w:rPr>
          <w:rFonts w:ascii="Times New Roman" w:hAnsi="Times New Roman" w:cs="Times New Roman"/>
          <w:sz w:val="28"/>
          <w:szCs w:val="28"/>
        </w:rPr>
        <w:t xml:space="preserve">Динамика указанных показателей за </w:t>
      </w:r>
      <w:proofErr w:type="gramStart"/>
      <w:r w:rsidRPr="00460870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460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0870">
        <w:rPr>
          <w:rFonts w:ascii="Times New Roman" w:hAnsi="Times New Roman" w:cs="Times New Roman"/>
          <w:sz w:val="28"/>
          <w:szCs w:val="28"/>
        </w:rPr>
        <w:t xml:space="preserve"> лет представлена следующими данными. </w:t>
      </w:r>
    </w:p>
    <w:p w:rsidR="005D53F1" w:rsidRDefault="005D53F1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4027"/>
        <w:gridCol w:w="1120"/>
        <w:gridCol w:w="1120"/>
        <w:gridCol w:w="1120"/>
        <w:gridCol w:w="1120"/>
        <w:gridCol w:w="1121"/>
      </w:tblGrid>
      <w:tr w:rsidR="005D53F1" w:rsidRPr="008B4C55" w:rsidTr="00BA570C">
        <w:trPr>
          <w:tblHeader/>
          <w:jc w:val="center"/>
        </w:trPr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2011</w:t>
            </w:r>
          </w:p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2012</w:t>
            </w:r>
          </w:p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2013</w:t>
            </w:r>
          </w:p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2014</w:t>
            </w:r>
          </w:p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2015</w:t>
            </w:r>
          </w:p>
          <w:p w:rsidR="005D53F1" w:rsidRPr="008B4C55" w:rsidRDefault="005D53F1" w:rsidP="00BA570C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год</w:t>
            </w:r>
          </w:p>
        </w:tc>
      </w:tr>
      <w:tr w:rsidR="005D53F1" w:rsidRPr="008B4C55" w:rsidTr="00DA6D4B">
        <w:trPr>
          <w:jc w:val="center"/>
        </w:trPr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</w:pPr>
            <w:r w:rsidRPr="008B4C55">
              <w:t>Браки, ед.:</w:t>
            </w:r>
          </w:p>
          <w:p w:rsidR="005D53F1" w:rsidRPr="008B4C55" w:rsidRDefault="005D53F1" w:rsidP="00DA6D4B">
            <w:pPr>
              <w:pStyle w:val="21"/>
              <w:spacing w:after="0" w:line="240" w:lineRule="auto"/>
              <w:ind w:left="313"/>
            </w:pPr>
            <w:r w:rsidRPr="008B4C55">
              <w:lastRenderedPageBreak/>
              <w:t>количество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lastRenderedPageBreak/>
              <w:t>23713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22327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21398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20240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19017</w:t>
            </w:r>
          </w:p>
        </w:tc>
      </w:tr>
      <w:tr w:rsidR="005D53F1" w:rsidRPr="008B4C55" w:rsidTr="00DA6D4B">
        <w:trPr>
          <w:jc w:val="center"/>
        </w:trPr>
        <w:tc>
          <w:tcPr>
            <w:tcW w:w="4027" w:type="dxa"/>
            <w:shd w:val="clear" w:color="auto" w:fill="auto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313"/>
            </w:pPr>
            <w:r w:rsidRPr="008B4C55">
              <w:lastRenderedPageBreak/>
              <w:t>на 1000 чел. населения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8,1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7,6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7,2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6,8</w:t>
            </w:r>
          </w:p>
        </w:tc>
        <w:tc>
          <w:tcPr>
            <w:tcW w:w="1121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6,3</w:t>
            </w:r>
          </w:p>
        </w:tc>
      </w:tr>
      <w:tr w:rsidR="005D53F1" w:rsidRPr="008B4C55" w:rsidTr="00DA6D4B">
        <w:trPr>
          <w:jc w:val="center"/>
        </w:trPr>
        <w:tc>
          <w:tcPr>
            <w:tcW w:w="4027" w:type="dxa"/>
            <w:shd w:val="clear" w:color="auto" w:fill="auto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</w:pPr>
            <w:r w:rsidRPr="008B4C55">
              <w:t>Разводы, ед.:</w:t>
            </w:r>
          </w:p>
          <w:p w:rsidR="005D53F1" w:rsidRPr="008B4C55" w:rsidRDefault="005D53F1" w:rsidP="00DA6D4B">
            <w:pPr>
              <w:pStyle w:val="21"/>
              <w:spacing w:after="0" w:line="240" w:lineRule="auto"/>
              <w:ind w:left="313"/>
            </w:pPr>
            <w:r w:rsidRPr="008B4C55">
              <w:t>количество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4613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4606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4919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5075</w:t>
            </w:r>
          </w:p>
        </w:tc>
        <w:tc>
          <w:tcPr>
            <w:tcW w:w="1121" w:type="dxa"/>
            <w:shd w:val="clear" w:color="auto" w:fill="auto"/>
            <w:vAlign w:val="bottom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4795</w:t>
            </w:r>
          </w:p>
        </w:tc>
      </w:tr>
      <w:tr w:rsidR="005D53F1" w:rsidRPr="008B4C55" w:rsidTr="00DA6D4B">
        <w:trPr>
          <w:jc w:val="center"/>
        </w:trPr>
        <w:tc>
          <w:tcPr>
            <w:tcW w:w="4027" w:type="dxa"/>
            <w:shd w:val="clear" w:color="auto" w:fill="auto"/>
          </w:tcPr>
          <w:p w:rsidR="005D53F1" w:rsidRPr="008B4C55" w:rsidRDefault="005D53F1" w:rsidP="00DA6D4B">
            <w:pPr>
              <w:pStyle w:val="21"/>
              <w:spacing w:after="0" w:line="240" w:lineRule="auto"/>
              <w:ind w:left="313"/>
            </w:pPr>
            <w:r w:rsidRPr="008B4C55">
              <w:t>на 1000 чел. населения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1,6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1,6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1,7</w:t>
            </w:r>
          </w:p>
        </w:tc>
        <w:tc>
          <w:tcPr>
            <w:tcW w:w="1120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1,7</w:t>
            </w:r>
          </w:p>
        </w:tc>
        <w:tc>
          <w:tcPr>
            <w:tcW w:w="1121" w:type="dxa"/>
            <w:shd w:val="clear" w:color="auto" w:fill="auto"/>
          </w:tcPr>
          <w:p w:rsidR="005D53F1" w:rsidRPr="008B4C55" w:rsidRDefault="00BF3D06" w:rsidP="00DA6D4B">
            <w:pPr>
              <w:pStyle w:val="21"/>
              <w:spacing w:after="0" w:line="240" w:lineRule="auto"/>
              <w:ind w:left="0"/>
              <w:jc w:val="center"/>
            </w:pPr>
            <w:r w:rsidRPr="008B4C55">
              <w:t>1,6</w:t>
            </w:r>
          </w:p>
        </w:tc>
      </w:tr>
    </w:tbl>
    <w:p w:rsidR="005D53F1" w:rsidRDefault="005D53F1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F1" w:rsidRDefault="005D53F1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количества заключаемых браков в определенной мере объясня</w:t>
      </w:r>
      <w:r w:rsidR="008B4C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сложной социально-экономической ситуацией в республике, а также имеющей место тенденцией заключения гражданских (религиозных) браков, т.е. без регистрации в органах ЗАГС. </w:t>
      </w:r>
      <w:r w:rsidR="0042509A">
        <w:rPr>
          <w:rFonts w:ascii="Times New Roman" w:hAnsi="Times New Roman" w:cs="Times New Roman"/>
          <w:sz w:val="28"/>
          <w:szCs w:val="28"/>
        </w:rPr>
        <w:t>В то же время по 6-ти муниципальным районам республики за 2015 год, напротив, отмечается увеличени</w:t>
      </w:r>
      <w:r w:rsidR="008B4C55">
        <w:rPr>
          <w:rFonts w:ascii="Times New Roman" w:hAnsi="Times New Roman" w:cs="Times New Roman"/>
          <w:sz w:val="28"/>
          <w:szCs w:val="28"/>
        </w:rPr>
        <w:t>е</w:t>
      </w:r>
      <w:r w:rsidR="0042509A">
        <w:rPr>
          <w:rFonts w:ascii="Times New Roman" w:hAnsi="Times New Roman" w:cs="Times New Roman"/>
          <w:sz w:val="28"/>
          <w:szCs w:val="28"/>
        </w:rPr>
        <w:t xml:space="preserve"> количества заключенных браков. Самое низкое в регионе число браков в расчете на 1000 чел. населения зарегистрировано в гг. Хасавюрте и Южно-Сухокумске (4,3 и 3,9 соответственно). </w:t>
      </w:r>
    </w:p>
    <w:p w:rsidR="007B07C6" w:rsidRPr="00480A2E" w:rsidRDefault="007823FC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86D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DA337E" w:rsidRPr="0051186D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51186D">
        <w:rPr>
          <w:rFonts w:ascii="Times New Roman" w:hAnsi="Times New Roman" w:cs="Times New Roman"/>
          <w:sz w:val="28"/>
          <w:szCs w:val="28"/>
        </w:rPr>
        <w:t>по сравнению с 201</w:t>
      </w:r>
      <w:r w:rsidR="007B07C6" w:rsidRPr="0051186D">
        <w:rPr>
          <w:rFonts w:ascii="Times New Roman" w:hAnsi="Times New Roman" w:cs="Times New Roman"/>
          <w:sz w:val="28"/>
          <w:szCs w:val="28"/>
        </w:rPr>
        <w:t>4</w:t>
      </w:r>
      <w:r w:rsidRPr="0051186D">
        <w:rPr>
          <w:rFonts w:ascii="Times New Roman" w:hAnsi="Times New Roman" w:cs="Times New Roman"/>
          <w:sz w:val="28"/>
          <w:szCs w:val="28"/>
        </w:rPr>
        <w:t> </w:t>
      </w:r>
      <w:r w:rsidR="007B07C6" w:rsidRPr="0051186D">
        <w:rPr>
          <w:rFonts w:ascii="Times New Roman" w:hAnsi="Times New Roman" w:cs="Times New Roman"/>
          <w:sz w:val="28"/>
          <w:szCs w:val="28"/>
        </w:rPr>
        <w:t>г</w:t>
      </w:r>
      <w:r w:rsidRPr="0051186D">
        <w:rPr>
          <w:rFonts w:ascii="Times New Roman" w:hAnsi="Times New Roman" w:cs="Times New Roman"/>
          <w:sz w:val="28"/>
          <w:szCs w:val="28"/>
        </w:rPr>
        <w:t>одом</w:t>
      </w:r>
      <w:r w:rsidR="007B07C6" w:rsidRPr="0051186D">
        <w:rPr>
          <w:rFonts w:ascii="Times New Roman" w:hAnsi="Times New Roman" w:cs="Times New Roman"/>
          <w:sz w:val="28"/>
          <w:szCs w:val="28"/>
        </w:rPr>
        <w:t xml:space="preserve"> </w:t>
      </w:r>
      <w:r w:rsidR="008B4C55" w:rsidRPr="0051186D">
        <w:rPr>
          <w:rFonts w:ascii="Times New Roman" w:hAnsi="Times New Roman" w:cs="Times New Roman"/>
          <w:sz w:val="28"/>
          <w:szCs w:val="28"/>
        </w:rPr>
        <w:t>на 5,1 проц</w:t>
      </w:r>
      <w:r w:rsidR="008B4C55">
        <w:rPr>
          <w:rFonts w:ascii="Times New Roman" w:hAnsi="Times New Roman" w:cs="Times New Roman"/>
          <w:sz w:val="28"/>
          <w:szCs w:val="28"/>
        </w:rPr>
        <w:t>.</w:t>
      </w:r>
      <w:r w:rsidR="008B4C55" w:rsidRPr="0051186D">
        <w:rPr>
          <w:rFonts w:ascii="Times New Roman" w:hAnsi="Times New Roman" w:cs="Times New Roman"/>
          <w:sz w:val="28"/>
          <w:szCs w:val="28"/>
        </w:rPr>
        <w:t xml:space="preserve"> уменьшилось </w:t>
      </w:r>
      <w:r w:rsidR="008B4C55">
        <w:rPr>
          <w:rFonts w:ascii="Times New Roman" w:hAnsi="Times New Roman" w:cs="Times New Roman"/>
          <w:sz w:val="28"/>
          <w:szCs w:val="28"/>
        </w:rPr>
        <w:t xml:space="preserve">и </w:t>
      </w:r>
      <w:r w:rsidR="00DA337E" w:rsidRPr="0051186D">
        <w:rPr>
          <w:rFonts w:ascii="Times New Roman" w:hAnsi="Times New Roman" w:cs="Times New Roman"/>
          <w:sz w:val="28"/>
          <w:szCs w:val="28"/>
        </w:rPr>
        <w:t xml:space="preserve">количество зарегистрированных </w:t>
      </w:r>
      <w:r w:rsidR="007B07C6" w:rsidRPr="0051186D">
        <w:rPr>
          <w:rFonts w:ascii="Times New Roman" w:hAnsi="Times New Roman" w:cs="Times New Roman"/>
          <w:sz w:val="28"/>
          <w:szCs w:val="28"/>
        </w:rPr>
        <w:t xml:space="preserve">разводов, а коэффициент разводимости на 1000 человек населения составил </w:t>
      </w:r>
      <w:r w:rsidR="00DA337E" w:rsidRPr="0051186D">
        <w:rPr>
          <w:rFonts w:ascii="Times New Roman" w:hAnsi="Times New Roman" w:cs="Times New Roman"/>
          <w:sz w:val="28"/>
          <w:szCs w:val="28"/>
        </w:rPr>
        <w:t>1,6</w:t>
      </w:r>
      <w:r w:rsidR="007B07C6" w:rsidRPr="0051186D">
        <w:rPr>
          <w:rFonts w:ascii="Times New Roman" w:hAnsi="Times New Roman" w:cs="Times New Roman"/>
          <w:sz w:val="28"/>
          <w:szCs w:val="28"/>
        </w:rPr>
        <w:t xml:space="preserve"> промилле</w:t>
      </w:r>
      <w:r w:rsidR="00DA337E" w:rsidRPr="0051186D">
        <w:rPr>
          <w:rFonts w:ascii="Times New Roman" w:hAnsi="Times New Roman" w:cs="Times New Roman"/>
          <w:sz w:val="28"/>
          <w:szCs w:val="28"/>
        </w:rPr>
        <w:t xml:space="preserve"> (против 1,7 промилле в 2014 году). </w:t>
      </w:r>
      <w:r w:rsidR="009033F8">
        <w:rPr>
          <w:rFonts w:ascii="Times New Roman" w:hAnsi="Times New Roman" w:cs="Times New Roman"/>
          <w:sz w:val="28"/>
          <w:szCs w:val="28"/>
        </w:rPr>
        <w:t>Тем самым, с</w:t>
      </w:r>
      <w:r w:rsidR="00DA337E" w:rsidRPr="0051186D">
        <w:rPr>
          <w:rFonts w:ascii="Times New Roman" w:hAnsi="Times New Roman" w:cs="Times New Roman"/>
          <w:sz w:val="28"/>
          <w:szCs w:val="28"/>
        </w:rPr>
        <w:t xml:space="preserve">ледует отметить, в 2015 году </w:t>
      </w:r>
      <w:r w:rsidR="009033F8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9033F8" w:rsidRPr="00480A2E">
        <w:rPr>
          <w:rFonts w:ascii="Times New Roman" w:hAnsi="Times New Roman" w:cs="Times New Roman"/>
          <w:sz w:val="28"/>
          <w:szCs w:val="28"/>
        </w:rPr>
        <w:t xml:space="preserve">за </w:t>
      </w:r>
      <w:r w:rsidR="00FE592C" w:rsidRPr="00480A2E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9033F8" w:rsidRPr="00480A2E">
        <w:rPr>
          <w:rFonts w:ascii="Times New Roman" w:hAnsi="Times New Roman" w:cs="Times New Roman"/>
          <w:sz w:val="28"/>
          <w:szCs w:val="28"/>
        </w:rPr>
        <w:t xml:space="preserve">10 лет </w:t>
      </w:r>
      <w:r w:rsidR="00DA337E" w:rsidRPr="00480A2E">
        <w:rPr>
          <w:rFonts w:ascii="Times New Roman" w:hAnsi="Times New Roman" w:cs="Times New Roman"/>
          <w:sz w:val="28"/>
          <w:szCs w:val="28"/>
        </w:rPr>
        <w:t xml:space="preserve">была </w:t>
      </w:r>
      <w:r w:rsidR="00FE592C" w:rsidRPr="00480A2E">
        <w:rPr>
          <w:rFonts w:ascii="Times New Roman" w:hAnsi="Times New Roman" w:cs="Times New Roman"/>
          <w:sz w:val="28"/>
          <w:szCs w:val="28"/>
        </w:rPr>
        <w:t>существенн</w:t>
      </w:r>
      <w:r w:rsidR="00EC4A8F" w:rsidRPr="00480A2E">
        <w:rPr>
          <w:rFonts w:ascii="Times New Roman" w:hAnsi="Times New Roman" w:cs="Times New Roman"/>
          <w:sz w:val="28"/>
          <w:szCs w:val="28"/>
        </w:rPr>
        <w:t>ым образом</w:t>
      </w:r>
      <w:r w:rsidR="00FE592C" w:rsidRPr="00480A2E">
        <w:rPr>
          <w:rFonts w:ascii="Times New Roman" w:hAnsi="Times New Roman" w:cs="Times New Roman"/>
          <w:sz w:val="28"/>
          <w:szCs w:val="28"/>
        </w:rPr>
        <w:t xml:space="preserve"> </w:t>
      </w:r>
      <w:r w:rsidR="00DA337E" w:rsidRPr="00480A2E">
        <w:rPr>
          <w:rFonts w:ascii="Times New Roman" w:hAnsi="Times New Roman" w:cs="Times New Roman"/>
          <w:sz w:val="28"/>
          <w:szCs w:val="28"/>
        </w:rPr>
        <w:t xml:space="preserve">прервана негативная </w:t>
      </w:r>
      <w:r w:rsidR="0051186D" w:rsidRPr="00480A2E">
        <w:rPr>
          <w:rFonts w:ascii="Times New Roman" w:hAnsi="Times New Roman" w:cs="Times New Roman"/>
          <w:sz w:val="28"/>
          <w:szCs w:val="28"/>
        </w:rPr>
        <w:t xml:space="preserve">тенденция ежегодного </w:t>
      </w:r>
      <w:r w:rsidR="00237A75" w:rsidRPr="00480A2E">
        <w:rPr>
          <w:rFonts w:ascii="Times New Roman" w:hAnsi="Times New Roman" w:cs="Times New Roman"/>
          <w:sz w:val="28"/>
          <w:szCs w:val="28"/>
        </w:rPr>
        <w:t>роста</w:t>
      </w:r>
      <w:r w:rsidR="0051186D" w:rsidRPr="00480A2E">
        <w:rPr>
          <w:rFonts w:ascii="Times New Roman" w:hAnsi="Times New Roman" w:cs="Times New Roman"/>
          <w:sz w:val="28"/>
          <w:szCs w:val="28"/>
        </w:rPr>
        <w:t xml:space="preserve"> </w:t>
      </w:r>
      <w:r w:rsidR="00DA337E" w:rsidRPr="00480A2E">
        <w:rPr>
          <w:rFonts w:ascii="Times New Roman" w:hAnsi="Times New Roman" w:cs="Times New Roman"/>
          <w:sz w:val="28"/>
          <w:szCs w:val="28"/>
        </w:rPr>
        <w:t xml:space="preserve">числа разводов </w:t>
      </w:r>
      <w:r w:rsidR="0051186D" w:rsidRPr="00480A2E">
        <w:rPr>
          <w:rFonts w:ascii="Times New Roman" w:hAnsi="Times New Roman" w:cs="Times New Roman"/>
          <w:sz w:val="28"/>
          <w:szCs w:val="28"/>
        </w:rPr>
        <w:t>(в среднем на 3</w:t>
      </w:r>
      <w:r w:rsidR="0051186D" w:rsidRPr="00480A2E">
        <w:rPr>
          <w:rFonts w:ascii="Times New Roman" w:hAnsi="Times New Roman" w:cs="Times New Roman"/>
          <w:sz w:val="28"/>
          <w:szCs w:val="28"/>
        </w:rPr>
        <w:noBreakHyphen/>
        <w:t xml:space="preserve">6 проц. в год). </w:t>
      </w:r>
      <w:r w:rsidR="001E0897">
        <w:rPr>
          <w:rFonts w:ascii="Times New Roman" w:hAnsi="Times New Roman" w:cs="Times New Roman"/>
          <w:sz w:val="28"/>
          <w:szCs w:val="28"/>
        </w:rPr>
        <w:t>Причем преимущественно – за счет снижения разводимости среди городского населения (на 9 проц.), в то время</w:t>
      </w:r>
      <w:proofErr w:type="gramStart"/>
      <w:r w:rsidR="001E08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0897">
        <w:rPr>
          <w:rFonts w:ascii="Times New Roman" w:hAnsi="Times New Roman" w:cs="Times New Roman"/>
          <w:sz w:val="28"/>
          <w:szCs w:val="28"/>
        </w:rPr>
        <w:t xml:space="preserve"> как среди сельского населения число </w:t>
      </w:r>
      <w:proofErr w:type="spellStart"/>
      <w:r w:rsidR="001E0897">
        <w:rPr>
          <w:rFonts w:ascii="Times New Roman" w:hAnsi="Times New Roman" w:cs="Times New Roman"/>
          <w:sz w:val="28"/>
          <w:szCs w:val="28"/>
        </w:rPr>
        <w:t>расторженных</w:t>
      </w:r>
      <w:proofErr w:type="spellEnd"/>
      <w:r w:rsidR="001E0897">
        <w:rPr>
          <w:rFonts w:ascii="Times New Roman" w:hAnsi="Times New Roman" w:cs="Times New Roman"/>
          <w:sz w:val="28"/>
          <w:szCs w:val="28"/>
        </w:rPr>
        <w:t xml:space="preserve"> браков за 2015 году снизилось лишь на 2 процента. </w:t>
      </w:r>
      <w:r w:rsidR="001D6B15">
        <w:rPr>
          <w:rFonts w:ascii="Times New Roman" w:hAnsi="Times New Roman" w:cs="Times New Roman"/>
          <w:sz w:val="28"/>
          <w:szCs w:val="28"/>
        </w:rPr>
        <w:t>Кроме того,</w:t>
      </w:r>
      <w:r w:rsidR="001E0897">
        <w:rPr>
          <w:rFonts w:ascii="Times New Roman" w:hAnsi="Times New Roman" w:cs="Times New Roman"/>
          <w:sz w:val="28"/>
          <w:szCs w:val="28"/>
        </w:rPr>
        <w:t xml:space="preserve"> в таких муниципальных районах, как Рутульский, Табасаранский, Хивский и Цунтинский коэффициент разводимости превысил средний по республике </w:t>
      </w:r>
      <w:r w:rsidR="00256804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1E0897">
        <w:rPr>
          <w:rFonts w:ascii="Times New Roman" w:hAnsi="Times New Roman" w:cs="Times New Roman"/>
          <w:sz w:val="28"/>
          <w:szCs w:val="28"/>
        </w:rPr>
        <w:t xml:space="preserve">в 6 раз, составив 9-10 разводов на 1000 чел. населения. </w:t>
      </w:r>
    </w:p>
    <w:p w:rsidR="00803D1A" w:rsidRDefault="001D6B15" w:rsidP="00480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09DE" w:rsidRPr="00480A2E">
        <w:rPr>
          <w:rFonts w:ascii="Times New Roman" w:hAnsi="Times New Roman" w:cs="Times New Roman"/>
          <w:sz w:val="28"/>
          <w:szCs w:val="28"/>
        </w:rPr>
        <w:t>рактически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9DE" w:rsidRPr="00480A2E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илась</w:t>
      </w:r>
      <w:r w:rsidR="000009DE" w:rsidRPr="00480A2E">
        <w:rPr>
          <w:rFonts w:ascii="Times New Roman" w:hAnsi="Times New Roman" w:cs="Times New Roman"/>
          <w:sz w:val="28"/>
          <w:szCs w:val="28"/>
        </w:rPr>
        <w:t xml:space="preserve"> </w:t>
      </w:r>
      <w:r w:rsidR="00F96E6B" w:rsidRPr="00480A2E">
        <w:rPr>
          <w:rFonts w:ascii="Times New Roman" w:hAnsi="Times New Roman" w:cs="Times New Roman"/>
          <w:sz w:val="28"/>
          <w:szCs w:val="28"/>
        </w:rPr>
        <w:t>дол</w:t>
      </w:r>
      <w:r w:rsidR="000009DE" w:rsidRPr="00480A2E">
        <w:rPr>
          <w:rFonts w:ascii="Times New Roman" w:hAnsi="Times New Roman" w:cs="Times New Roman"/>
          <w:sz w:val="28"/>
          <w:szCs w:val="28"/>
        </w:rPr>
        <w:t>я</w:t>
      </w:r>
      <w:r w:rsidR="00F96E6B" w:rsidRPr="00480A2E">
        <w:rPr>
          <w:rFonts w:ascii="Times New Roman" w:hAnsi="Times New Roman" w:cs="Times New Roman"/>
          <w:sz w:val="28"/>
          <w:szCs w:val="28"/>
        </w:rPr>
        <w:t xml:space="preserve"> детей, рожденных вне зарегистрированного брака, в общем числе рождений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6E6B" w:rsidRPr="00480A2E">
        <w:rPr>
          <w:rFonts w:ascii="Times New Roman" w:hAnsi="Times New Roman" w:cs="Times New Roman"/>
          <w:sz w:val="28"/>
          <w:szCs w:val="28"/>
        </w:rPr>
        <w:t xml:space="preserve"> </w:t>
      </w:r>
      <w:r w:rsidR="000009DE" w:rsidRPr="00480A2E">
        <w:rPr>
          <w:rFonts w:ascii="Times New Roman" w:hAnsi="Times New Roman" w:cs="Times New Roman"/>
          <w:sz w:val="28"/>
          <w:szCs w:val="28"/>
        </w:rPr>
        <w:t>–</w:t>
      </w:r>
      <w:r w:rsidR="00F96E6B" w:rsidRPr="00480A2E">
        <w:rPr>
          <w:rFonts w:ascii="Times New Roman" w:hAnsi="Times New Roman" w:cs="Times New Roman"/>
          <w:sz w:val="28"/>
          <w:szCs w:val="28"/>
        </w:rPr>
        <w:t xml:space="preserve"> </w:t>
      </w:r>
      <w:r w:rsidR="000009DE" w:rsidRPr="00480A2E">
        <w:rPr>
          <w:rFonts w:ascii="Times New Roman" w:hAnsi="Times New Roman" w:cs="Times New Roman"/>
          <w:sz w:val="28"/>
          <w:szCs w:val="28"/>
        </w:rPr>
        <w:t>19,5 процента</w:t>
      </w:r>
      <w:r w:rsidR="00480A2E" w:rsidRPr="00480A2E">
        <w:rPr>
          <w:rFonts w:ascii="Times New Roman" w:hAnsi="Times New Roman" w:cs="Times New Roman"/>
          <w:sz w:val="28"/>
          <w:szCs w:val="28"/>
        </w:rPr>
        <w:t xml:space="preserve"> (10 680 детей). Из них 8 467 детей зарегистрированы по совместному заявлению родителей, 2 213 детей – по заявлению матери. </w:t>
      </w:r>
      <w:r w:rsidR="00803D1A">
        <w:rPr>
          <w:rFonts w:ascii="Times New Roman" w:hAnsi="Times New Roman" w:cs="Times New Roman"/>
          <w:sz w:val="28"/>
          <w:szCs w:val="28"/>
        </w:rPr>
        <w:t xml:space="preserve">При этом доля детей, рожденных жительницами г. Хасавюрта, не состоящими в зарегистрированном браке, составила 38,0 проц. в общем числе родившихся, т.е. в 2 раза выше общереспубликанского значения. Высокие доли рождений вне официальных браков в 2015 году также отмечались Кизлярском, Кулинском и Буйнакском районах (свыше 30 процентов). </w:t>
      </w:r>
    </w:p>
    <w:p w:rsidR="00480A2E" w:rsidRPr="00480A2E" w:rsidRDefault="00480A2E" w:rsidP="00480A2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0A2E">
        <w:rPr>
          <w:rFonts w:ascii="Times New Roman" w:hAnsi="Times New Roman" w:cs="Times New Roman"/>
          <w:sz w:val="28"/>
          <w:szCs w:val="28"/>
        </w:rPr>
        <w:t>Кроме того, среди матерей, не зарегистрированных в браке, основная доля рож</w:t>
      </w:r>
      <w:r>
        <w:rPr>
          <w:rFonts w:ascii="Times New Roman" w:hAnsi="Times New Roman" w:cs="Times New Roman"/>
          <w:sz w:val="28"/>
          <w:szCs w:val="28"/>
        </w:rPr>
        <w:t>дений</w:t>
      </w:r>
      <w:r w:rsidRPr="00480A2E">
        <w:rPr>
          <w:rFonts w:ascii="Times New Roman" w:hAnsi="Times New Roman" w:cs="Times New Roman"/>
          <w:sz w:val="28"/>
          <w:szCs w:val="28"/>
        </w:rPr>
        <w:t xml:space="preserve"> в 2015 году отмечена у матерей в возрасте 20-24 лет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0A2E">
        <w:rPr>
          <w:rFonts w:ascii="Times New Roman" w:hAnsi="Times New Roman" w:cs="Times New Roman"/>
          <w:sz w:val="28"/>
          <w:szCs w:val="28"/>
        </w:rPr>
        <w:t>3 523 ребенка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0A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D1A" w:rsidRPr="00480A2E" w:rsidRDefault="00803D1A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44CB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67">
        <w:rPr>
          <w:rFonts w:ascii="Times New Roman" w:hAnsi="Times New Roman" w:cs="Times New Roman"/>
          <w:sz w:val="28"/>
          <w:szCs w:val="28"/>
        </w:rPr>
        <w:t>На миграционную ситуацию в республике продолжа</w:t>
      </w:r>
      <w:r w:rsidR="0036102A">
        <w:rPr>
          <w:rFonts w:ascii="Times New Roman" w:hAnsi="Times New Roman" w:cs="Times New Roman"/>
          <w:sz w:val="28"/>
          <w:szCs w:val="28"/>
        </w:rPr>
        <w:t>е</w:t>
      </w:r>
      <w:r w:rsidRPr="00816267">
        <w:rPr>
          <w:rFonts w:ascii="Times New Roman" w:hAnsi="Times New Roman" w:cs="Times New Roman"/>
          <w:sz w:val="28"/>
          <w:szCs w:val="28"/>
        </w:rPr>
        <w:t>т оказывать значительное воздейс</w:t>
      </w:r>
      <w:r w:rsidR="00816267" w:rsidRPr="00816267">
        <w:rPr>
          <w:rFonts w:ascii="Times New Roman" w:hAnsi="Times New Roman" w:cs="Times New Roman"/>
          <w:sz w:val="28"/>
          <w:szCs w:val="28"/>
        </w:rPr>
        <w:t xml:space="preserve">твие социально – экономическая </w:t>
      </w:r>
      <w:r w:rsidR="00816267">
        <w:rPr>
          <w:rFonts w:ascii="Times New Roman" w:hAnsi="Times New Roman" w:cs="Times New Roman"/>
          <w:sz w:val="28"/>
          <w:szCs w:val="28"/>
        </w:rPr>
        <w:t>с</w:t>
      </w:r>
      <w:r w:rsidR="00816267" w:rsidRPr="00816267">
        <w:rPr>
          <w:rFonts w:ascii="Times New Roman" w:hAnsi="Times New Roman" w:cs="Times New Roman"/>
          <w:sz w:val="28"/>
          <w:szCs w:val="28"/>
        </w:rPr>
        <w:t>итуация</w:t>
      </w:r>
      <w:r w:rsidRPr="00816267">
        <w:rPr>
          <w:rFonts w:ascii="Times New Roman" w:hAnsi="Times New Roman" w:cs="Times New Roman"/>
          <w:sz w:val="28"/>
          <w:szCs w:val="28"/>
        </w:rPr>
        <w:t xml:space="preserve"> в республике и в целом на Северном Кавказе. Миграционные потоки</w:t>
      </w:r>
      <w:r w:rsidR="00816267" w:rsidRPr="00816267">
        <w:rPr>
          <w:rFonts w:ascii="Times New Roman" w:hAnsi="Times New Roman" w:cs="Times New Roman"/>
          <w:sz w:val="28"/>
          <w:szCs w:val="28"/>
        </w:rPr>
        <w:t xml:space="preserve"> в регионе </w:t>
      </w:r>
      <w:r w:rsidRPr="00816267">
        <w:rPr>
          <w:rFonts w:ascii="Times New Roman" w:hAnsi="Times New Roman" w:cs="Times New Roman"/>
          <w:sz w:val="28"/>
          <w:szCs w:val="28"/>
        </w:rPr>
        <w:t xml:space="preserve">в течение последних </w:t>
      </w:r>
      <w:r w:rsidR="00816267" w:rsidRPr="00816267">
        <w:rPr>
          <w:rFonts w:ascii="Times New Roman" w:hAnsi="Times New Roman" w:cs="Times New Roman"/>
          <w:sz w:val="28"/>
          <w:szCs w:val="28"/>
        </w:rPr>
        <w:t>5</w:t>
      </w:r>
      <w:r w:rsidRPr="00816267">
        <w:rPr>
          <w:rFonts w:ascii="Times New Roman" w:hAnsi="Times New Roman" w:cs="Times New Roman"/>
          <w:sz w:val="28"/>
          <w:szCs w:val="28"/>
        </w:rPr>
        <w:t xml:space="preserve"> лет </w:t>
      </w:r>
      <w:r w:rsidR="00816267" w:rsidRPr="00816267">
        <w:rPr>
          <w:rFonts w:ascii="Times New Roman" w:hAnsi="Times New Roman" w:cs="Times New Roman"/>
          <w:sz w:val="28"/>
          <w:szCs w:val="28"/>
        </w:rPr>
        <w:t>характеризуются отрицательным сальдо</w:t>
      </w:r>
      <w:r w:rsidRPr="00816267">
        <w:rPr>
          <w:rFonts w:ascii="Times New Roman" w:hAnsi="Times New Roman" w:cs="Times New Roman"/>
          <w:sz w:val="28"/>
          <w:szCs w:val="28"/>
        </w:rPr>
        <w:t xml:space="preserve">. </w:t>
      </w:r>
      <w:r w:rsidR="00816267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8162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6267">
        <w:rPr>
          <w:rFonts w:ascii="Times New Roman" w:hAnsi="Times New Roman" w:cs="Times New Roman"/>
          <w:sz w:val="28"/>
          <w:szCs w:val="28"/>
        </w:rPr>
        <w:t xml:space="preserve"> если в 2011-2013 года </w:t>
      </w:r>
      <w:r w:rsidR="00816267" w:rsidRPr="008B44CB">
        <w:rPr>
          <w:rFonts w:ascii="Times New Roman" w:hAnsi="Times New Roman" w:cs="Times New Roman"/>
          <w:sz w:val="28"/>
          <w:szCs w:val="28"/>
        </w:rPr>
        <w:t xml:space="preserve">республика имела отрицательное сальдо миграции в пределах </w:t>
      </w:r>
      <w:r w:rsidR="00165FC3" w:rsidRPr="008B44CB">
        <w:rPr>
          <w:rFonts w:ascii="Times New Roman" w:hAnsi="Times New Roman" w:cs="Times New Roman"/>
          <w:sz w:val="28"/>
          <w:szCs w:val="28"/>
        </w:rPr>
        <w:lastRenderedPageBreak/>
        <w:t xml:space="preserve">21,5-24,0 тыс. </w:t>
      </w:r>
      <w:r w:rsidR="004675C8" w:rsidRPr="008B44CB">
        <w:rPr>
          <w:rFonts w:ascii="Times New Roman" w:hAnsi="Times New Roman" w:cs="Times New Roman"/>
          <w:sz w:val="28"/>
          <w:szCs w:val="28"/>
        </w:rPr>
        <w:t xml:space="preserve">чел., </w:t>
      </w:r>
      <w:r w:rsidR="008B44CB" w:rsidRPr="008B44CB">
        <w:rPr>
          <w:rFonts w:ascii="Times New Roman" w:hAnsi="Times New Roman" w:cs="Times New Roman"/>
          <w:sz w:val="28"/>
          <w:szCs w:val="28"/>
        </w:rPr>
        <w:t xml:space="preserve">что </w:t>
      </w:r>
      <w:r w:rsidRPr="008B44CB">
        <w:rPr>
          <w:rFonts w:ascii="Times New Roman" w:hAnsi="Times New Roman" w:cs="Times New Roman"/>
          <w:sz w:val="28"/>
          <w:szCs w:val="28"/>
        </w:rPr>
        <w:t>было связано с отъездом населения на за</w:t>
      </w:r>
      <w:r w:rsidR="008B44CB" w:rsidRPr="008B44CB">
        <w:rPr>
          <w:rFonts w:ascii="Times New Roman" w:hAnsi="Times New Roman" w:cs="Times New Roman"/>
          <w:sz w:val="28"/>
          <w:szCs w:val="28"/>
        </w:rPr>
        <w:t xml:space="preserve">работки в другие регионы страны, а также </w:t>
      </w:r>
      <w:r w:rsidR="00DA6D4B">
        <w:rPr>
          <w:rFonts w:ascii="Times New Roman" w:hAnsi="Times New Roman" w:cs="Times New Roman"/>
          <w:sz w:val="28"/>
          <w:szCs w:val="28"/>
        </w:rPr>
        <w:t xml:space="preserve">его </w:t>
      </w:r>
      <w:r w:rsidR="008B44CB">
        <w:rPr>
          <w:rFonts w:ascii="Times New Roman" w:hAnsi="Times New Roman" w:cs="Times New Roman"/>
          <w:sz w:val="28"/>
          <w:szCs w:val="28"/>
        </w:rPr>
        <w:t>переездом</w:t>
      </w:r>
      <w:r w:rsidR="008B44CB" w:rsidRPr="008B44CB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 в город Москву, Ростовскую область, Ставропольский край</w:t>
      </w:r>
      <w:r w:rsidR="008B44CB">
        <w:rPr>
          <w:rFonts w:ascii="Times New Roman" w:hAnsi="Times New Roman" w:cs="Times New Roman"/>
          <w:sz w:val="28"/>
          <w:szCs w:val="28"/>
        </w:rPr>
        <w:t xml:space="preserve"> и др. регионы</w:t>
      </w:r>
      <w:r w:rsidR="008B44CB" w:rsidRPr="008B44CB">
        <w:rPr>
          <w:rFonts w:ascii="Times New Roman" w:hAnsi="Times New Roman" w:cs="Times New Roman"/>
          <w:sz w:val="28"/>
          <w:szCs w:val="28"/>
        </w:rPr>
        <w:t xml:space="preserve">, то в последующие 2014-2015 годы в виду изменения ситуации в экономике </w:t>
      </w:r>
      <w:r w:rsidR="008B44CB">
        <w:rPr>
          <w:rFonts w:ascii="Times New Roman" w:hAnsi="Times New Roman" w:cs="Times New Roman"/>
          <w:sz w:val="28"/>
          <w:szCs w:val="28"/>
        </w:rPr>
        <w:t xml:space="preserve">сальдо миграции </w:t>
      </w:r>
      <w:proofErr w:type="gramStart"/>
      <w:r w:rsidR="00CC2D51">
        <w:rPr>
          <w:rFonts w:ascii="Times New Roman" w:hAnsi="Times New Roman" w:cs="Times New Roman"/>
          <w:sz w:val="28"/>
          <w:szCs w:val="28"/>
        </w:rPr>
        <w:t xml:space="preserve">существенно сократилось (более чем на 30 процентов): </w:t>
      </w:r>
      <w:r w:rsidR="008B44CB">
        <w:rPr>
          <w:rFonts w:ascii="Times New Roman" w:hAnsi="Times New Roman" w:cs="Times New Roman"/>
          <w:sz w:val="28"/>
          <w:szCs w:val="28"/>
        </w:rPr>
        <w:t xml:space="preserve">до </w:t>
      </w:r>
      <w:r w:rsidR="00CC2D51">
        <w:rPr>
          <w:rFonts w:ascii="Times New Roman" w:hAnsi="Times New Roman" w:cs="Times New Roman"/>
          <w:sz w:val="28"/>
          <w:szCs w:val="28"/>
        </w:rPr>
        <w:t xml:space="preserve">«минус» </w:t>
      </w:r>
      <w:r w:rsidR="008B44CB">
        <w:rPr>
          <w:rFonts w:ascii="Times New Roman" w:hAnsi="Times New Roman" w:cs="Times New Roman"/>
          <w:sz w:val="28"/>
          <w:szCs w:val="28"/>
        </w:rPr>
        <w:t xml:space="preserve">14,7 тыс. и </w:t>
      </w:r>
      <w:r w:rsidR="00CC2D51">
        <w:rPr>
          <w:rFonts w:ascii="Times New Roman" w:hAnsi="Times New Roman" w:cs="Times New Roman"/>
          <w:sz w:val="28"/>
          <w:szCs w:val="28"/>
        </w:rPr>
        <w:t xml:space="preserve">«минус» </w:t>
      </w:r>
      <w:r w:rsidR="008B44CB">
        <w:rPr>
          <w:rFonts w:ascii="Times New Roman" w:hAnsi="Times New Roman" w:cs="Times New Roman"/>
          <w:sz w:val="28"/>
          <w:szCs w:val="28"/>
        </w:rPr>
        <w:t xml:space="preserve">14,2 тыс. </w:t>
      </w:r>
      <w:r w:rsidR="00CC2D51">
        <w:rPr>
          <w:rFonts w:ascii="Times New Roman" w:hAnsi="Times New Roman" w:cs="Times New Roman"/>
          <w:sz w:val="28"/>
          <w:szCs w:val="28"/>
        </w:rPr>
        <w:t xml:space="preserve">чел. соответственно. </w:t>
      </w:r>
      <w:proofErr w:type="gramEnd"/>
    </w:p>
    <w:p w:rsidR="0085427A" w:rsidRPr="0085427A" w:rsidRDefault="0085427A" w:rsidP="00854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7A">
        <w:rPr>
          <w:rFonts w:ascii="Times New Roman" w:hAnsi="Times New Roman" w:cs="Times New Roman"/>
          <w:sz w:val="28"/>
          <w:szCs w:val="28"/>
        </w:rPr>
        <w:t>Причем отрицательное сальдо миграции наблюдается и в городской и в сельской местности.</w:t>
      </w:r>
    </w:p>
    <w:p w:rsidR="00CC2D51" w:rsidRPr="008B44CB" w:rsidRDefault="00CC2D51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итоги миграции населения в 2011-2015 годах представлены в таблице: </w:t>
      </w:r>
    </w:p>
    <w:p w:rsidR="004675C8" w:rsidRDefault="004675C8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jc w:val="center"/>
        <w:tblLayout w:type="fixed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4027"/>
        <w:gridCol w:w="1120"/>
        <w:gridCol w:w="1120"/>
        <w:gridCol w:w="1120"/>
        <w:gridCol w:w="1120"/>
        <w:gridCol w:w="1121"/>
      </w:tblGrid>
      <w:tr w:rsidR="00CC2D51" w:rsidRPr="00293B0B" w:rsidTr="00BA570C">
        <w:trPr>
          <w:tblHeader/>
          <w:jc w:val="center"/>
        </w:trPr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CC2D51" w:rsidRPr="00293B0B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2011</w:t>
            </w:r>
          </w:p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2012</w:t>
            </w:r>
          </w:p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2013</w:t>
            </w:r>
          </w:p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2014</w:t>
            </w:r>
          </w:p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2015</w:t>
            </w:r>
          </w:p>
          <w:p w:rsidR="00CC2D51" w:rsidRPr="0085427A" w:rsidRDefault="00CC2D51" w:rsidP="00BA570C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5427A">
              <w:rPr>
                <w:sz w:val="26"/>
                <w:szCs w:val="26"/>
              </w:rPr>
              <w:t>год</w:t>
            </w:r>
          </w:p>
        </w:tc>
      </w:tr>
      <w:tr w:rsidR="00CC2D51" w:rsidRPr="00293B0B" w:rsidTr="00DA6D4B">
        <w:trPr>
          <w:jc w:val="center"/>
        </w:trPr>
        <w:tc>
          <w:tcPr>
            <w:tcW w:w="402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2D51" w:rsidRDefault="00DA6D4B" w:rsidP="00DA6D4B">
            <w:pPr>
              <w:pStyle w:val="2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Миграционный прирост (убыль) – всего, чел.</w:t>
            </w:r>
          </w:p>
          <w:p w:rsidR="00DA6D4B" w:rsidRPr="00293B0B" w:rsidRDefault="00DA6D4B" w:rsidP="00DA6D4B">
            <w:pPr>
              <w:pStyle w:val="2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него: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-21529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-23958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-21500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-13944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-13390</w:t>
            </w:r>
          </w:p>
        </w:tc>
      </w:tr>
      <w:tr w:rsidR="00CC2D51" w:rsidRPr="00293B0B" w:rsidTr="00DA6D4B">
        <w:trPr>
          <w:jc w:val="center"/>
        </w:trPr>
        <w:tc>
          <w:tcPr>
            <w:tcW w:w="4027" w:type="dxa"/>
            <w:shd w:val="clear" w:color="auto" w:fill="auto"/>
          </w:tcPr>
          <w:p w:rsidR="00DA6D4B" w:rsidRPr="00293B0B" w:rsidRDefault="00DA6D4B" w:rsidP="00DA6D4B">
            <w:pPr>
              <w:pStyle w:val="21"/>
              <w:spacing w:after="0" w:line="240" w:lineRule="auto"/>
              <w:ind w:left="3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передвижений в пределах России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-21994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-24279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-21900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-14679</w:t>
            </w:r>
          </w:p>
        </w:tc>
        <w:tc>
          <w:tcPr>
            <w:tcW w:w="1121" w:type="dxa"/>
            <w:shd w:val="clear" w:color="auto" w:fill="auto"/>
          </w:tcPr>
          <w:p w:rsidR="00CC2D51" w:rsidRPr="00293B0B" w:rsidRDefault="00DA6D4B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-14190</w:t>
            </w:r>
          </w:p>
        </w:tc>
      </w:tr>
      <w:tr w:rsidR="00CC2D51" w:rsidRPr="00293B0B" w:rsidTr="00DA6D4B">
        <w:trPr>
          <w:jc w:val="center"/>
        </w:trPr>
        <w:tc>
          <w:tcPr>
            <w:tcW w:w="4027" w:type="dxa"/>
            <w:shd w:val="clear" w:color="auto" w:fill="auto"/>
          </w:tcPr>
          <w:p w:rsidR="00CC2D51" w:rsidRPr="00293B0B" w:rsidRDefault="00DA6D4B" w:rsidP="00DA6D4B">
            <w:pPr>
              <w:pStyle w:val="21"/>
              <w:spacing w:after="0" w:line="240" w:lineRule="auto"/>
              <w:ind w:left="3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обмена населения с зарубежными странами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85427A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85427A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85427A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120" w:type="dxa"/>
            <w:shd w:val="clear" w:color="auto" w:fill="auto"/>
          </w:tcPr>
          <w:p w:rsidR="00CC2D51" w:rsidRPr="00293B0B" w:rsidRDefault="0085427A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</w:p>
        </w:tc>
        <w:tc>
          <w:tcPr>
            <w:tcW w:w="1121" w:type="dxa"/>
            <w:shd w:val="clear" w:color="auto" w:fill="auto"/>
          </w:tcPr>
          <w:p w:rsidR="00CC2D51" w:rsidRPr="00293B0B" w:rsidRDefault="0085427A" w:rsidP="00DA6D4B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</w:tbl>
    <w:p w:rsidR="00CC2D51" w:rsidRPr="0085427A" w:rsidRDefault="00CC2D51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95D" w:rsidRPr="00F44B97" w:rsidRDefault="00EF595D" w:rsidP="00EF5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97">
        <w:rPr>
          <w:rFonts w:ascii="Times New Roman" w:hAnsi="Times New Roman" w:cs="Times New Roman"/>
          <w:sz w:val="28"/>
          <w:szCs w:val="28"/>
        </w:rPr>
        <w:t xml:space="preserve">По-прежнему, отрицательное сальдо миграции у Дагестана сохраняется в миграционных обменах с другими краями и областями Российской Федерации и со странами дальнего зарубежья. По межрегиональным обменам у </w:t>
      </w:r>
      <w:r w:rsidR="001D6B15">
        <w:rPr>
          <w:rFonts w:ascii="Times New Roman" w:hAnsi="Times New Roman" w:cs="Times New Roman"/>
          <w:sz w:val="28"/>
          <w:szCs w:val="28"/>
        </w:rPr>
        <w:t>республики</w:t>
      </w:r>
      <w:r w:rsidRPr="00F44B97">
        <w:rPr>
          <w:rFonts w:ascii="Times New Roman" w:hAnsi="Times New Roman" w:cs="Times New Roman"/>
          <w:sz w:val="28"/>
          <w:szCs w:val="28"/>
        </w:rPr>
        <w:t xml:space="preserve"> сальдо миграции составляет «минус» 14,2 тыс. чел. (в</w:t>
      </w:r>
      <w:r w:rsidR="004F56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44B97">
        <w:rPr>
          <w:rFonts w:ascii="Times New Roman" w:hAnsi="Times New Roman" w:cs="Times New Roman"/>
          <w:sz w:val="28"/>
          <w:szCs w:val="28"/>
        </w:rPr>
        <w:t>2014 г. – «минус»</w:t>
      </w:r>
      <w:r w:rsidR="00F44B97" w:rsidRPr="00F44B97">
        <w:rPr>
          <w:rFonts w:ascii="Times New Roman" w:hAnsi="Times New Roman" w:cs="Times New Roman"/>
          <w:sz w:val="28"/>
          <w:szCs w:val="28"/>
        </w:rPr>
        <w:t xml:space="preserve"> 14,7 </w:t>
      </w:r>
      <w:r w:rsidRPr="00F44B97">
        <w:rPr>
          <w:rFonts w:ascii="Times New Roman" w:hAnsi="Times New Roman" w:cs="Times New Roman"/>
          <w:sz w:val="28"/>
          <w:szCs w:val="28"/>
        </w:rPr>
        <w:t xml:space="preserve">тыс. человек). </w:t>
      </w:r>
    </w:p>
    <w:p w:rsidR="007B07C6" w:rsidRPr="0085427A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7A">
        <w:rPr>
          <w:rFonts w:ascii="Times New Roman" w:hAnsi="Times New Roman" w:cs="Times New Roman"/>
          <w:sz w:val="28"/>
          <w:szCs w:val="28"/>
        </w:rPr>
        <w:t>Как и в предыдущие годы</w:t>
      </w:r>
      <w:r w:rsidR="00F44B97">
        <w:rPr>
          <w:rFonts w:ascii="Times New Roman" w:hAnsi="Times New Roman" w:cs="Times New Roman"/>
          <w:sz w:val="28"/>
          <w:szCs w:val="28"/>
        </w:rPr>
        <w:t>,</w:t>
      </w:r>
      <w:r w:rsidRPr="0085427A">
        <w:rPr>
          <w:rFonts w:ascii="Times New Roman" w:hAnsi="Times New Roman" w:cs="Times New Roman"/>
          <w:sz w:val="28"/>
          <w:szCs w:val="28"/>
        </w:rPr>
        <w:t xml:space="preserve"> </w:t>
      </w:r>
      <w:r w:rsidR="001D6B15">
        <w:rPr>
          <w:rFonts w:ascii="Times New Roman" w:hAnsi="Times New Roman" w:cs="Times New Roman"/>
          <w:sz w:val="28"/>
          <w:szCs w:val="28"/>
        </w:rPr>
        <w:t xml:space="preserve">положительное сальдо миграции </w:t>
      </w:r>
      <w:r w:rsidRPr="0085427A">
        <w:rPr>
          <w:rFonts w:ascii="Times New Roman" w:hAnsi="Times New Roman" w:cs="Times New Roman"/>
          <w:sz w:val="28"/>
          <w:szCs w:val="28"/>
        </w:rPr>
        <w:t xml:space="preserve">складывается в миграционных процессах </w:t>
      </w:r>
      <w:r w:rsidR="0085427A" w:rsidRPr="0085427A">
        <w:rPr>
          <w:rFonts w:ascii="Times New Roman" w:hAnsi="Times New Roman" w:cs="Times New Roman"/>
          <w:sz w:val="28"/>
          <w:szCs w:val="28"/>
        </w:rPr>
        <w:t xml:space="preserve">с </w:t>
      </w:r>
      <w:r w:rsidR="00F44B97">
        <w:rPr>
          <w:rFonts w:ascii="Times New Roman" w:hAnsi="Times New Roman" w:cs="Times New Roman"/>
          <w:sz w:val="28"/>
          <w:szCs w:val="28"/>
        </w:rPr>
        <w:t xml:space="preserve">ближним </w:t>
      </w:r>
      <w:r w:rsidR="0085427A" w:rsidRPr="0085427A">
        <w:rPr>
          <w:rFonts w:ascii="Times New Roman" w:hAnsi="Times New Roman" w:cs="Times New Roman"/>
          <w:sz w:val="28"/>
          <w:szCs w:val="28"/>
        </w:rPr>
        <w:t xml:space="preserve">зарубежьем </w:t>
      </w:r>
      <w:r w:rsidR="00F44B97">
        <w:rPr>
          <w:rFonts w:ascii="Times New Roman" w:hAnsi="Times New Roman" w:cs="Times New Roman"/>
          <w:sz w:val="28"/>
          <w:szCs w:val="28"/>
        </w:rPr>
        <w:t>(</w:t>
      </w:r>
      <w:r w:rsidR="0085427A" w:rsidRPr="0085427A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Pr="0085427A">
        <w:rPr>
          <w:rFonts w:ascii="Times New Roman" w:hAnsi="Times New Roman" w:cs="Times New Roman"/>
          <w:sz w:val="28"/>
          <w:szCs w:val="28"/>
        </w:rPr>
        <w:t>со странами СНГ и Балтии</w:t>
      </w:r>
      <w:r w:rsidR="00F44B97">
        <w:rPr>
          <w:rFonts w:ascii="Times New Roman" w:hAnsi="Times New Roman" w:cs="Times New Roman"/>
          <w:sz w:val="28"/>
          <w:szCs w:val="28"/>
        </w:rPr>
        <w:t>)</w:t>
      </w:r>
      <w:r w:rsidRPr="0085427A">
        <w:rPr>
          <w:rFonts w:ascii="Times New Roman" w:hAnsi="Times New Roman" w:cs="Times New Roman"/>
          <w:sz w:val="28"/>
          <w:szCs w:val="28"/>
        </w:rPr>
        <w:t>, что обеспечивается за счет лиц дагестанских национальностей, возвращающихся на постоянное место жительства в рес</w:t>
      </w:r>
      <w:r w:rsidR="0085427A">
        <w:rPr>
          <w:rFonts w:ascii="Times New Roman" w:hAnsi="Times New Roman" w:cs="Times New Roman"/>
          <w:sz w:val="28"/>
          <w:szCs w:val="28"/>
        </w:rPr>
        <w:t>публику. Так, по сравнению с 201</w:t>
      </w:r>
      <w:r w:rsidRPr="0085427A">
        <w:rPr>
          <w:rFonts w:ascii="Times New Roman" w:hAnsi="Times New Roman" w:cs="Times New Roman"/>
          <w:sz w:val="28"/>
          <w:szCs w:val="28"/>
        </w:rPr>
        <w:t xml:space="preserve">4 годом </w:t>
      </w:r>
      <w:r w:rsidR="0085427A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85427A">
        <w:rPr>
          <w:rFonts w:ascii="Times New Roman" w:hAnsi="Times New Roman" w:cs="Times New Roman"/>
          <w:sz w:val="28"/>
          <w:szCs w:val="28"/>
        </w:rPr>
        <w:t xml:space="preserve">отмечается рост числа мигрантов, прибывших из </w:t>
      </w:r>
      <w:r w:rsidR="0085427A" w:rsidRPr="0085427A">
        <w:rPr>
          <w:rFonts w:ascii="Times New Roman" w:hAnsi="Times New Roman" w:cs="Times New Roman"/>
          <w:sz w:val="28"/>
          <w:szCs w:val="28"/>
        </w:rPr>
        <w:t>Азербайджана, Украины, Казахстана</w:t>
      </w:r>
      <w:r w:rsidRPr="00854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7C6" w:rsidRPr="0085427A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7A">
        <w:rPr>
          <w:rFonts w:ascii="Times New Roman" w:hAnsi="Times New Roman" w:cs="Times New Roman"/>
          <w:sz w:val="28"/>
          <w:szCs w:val="28"/>
        </w:rPr>
        <w:t>В целом показатели международной миграции приведены в следующей таблице.</w:t>
      </w:r>
      <w:r w:rsidR="00881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7C6" w:rsidRPr="009033F8" w:rsidRDefault="007B07C6" w:rsidP="008815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33F8">
        <w:rPr>
          <w:rFonts w:ascii="Times New Roman" w:hAnsi="Times New Roman" w:cs="Times New Roman"/>
          <w:sz w:val="24"/>
          <w:szCs w:val="24"/>
        </w:rPr>
        <w:t>чел</w:t>
      </w:r>
      <w:r w:rsidR="009033F8" w:rsidRPr="009033F8">
        <w:rPr>
          <w:rFonts w:ascii="Times New Roman" w:hAnsi="Times New Roman" w:cs="Times New Roman"/>
          <w:sz w:val="24"/>
          <w:szCs w:val="24"/>
        </w:rPr>
        <w:t>овек</w:t>
      </w:r>
    </w:p>
    <w:tbl>
      <w:tblPr>
        <w:tblW w:w="9721" w:type="dxa"/>
        <w:jc w:val="center"/>
        <w:tblLayout w:type="fixed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2467"/>
        <w:gridCol w:w="1144"/>
        <w:gridCol w:w="971"/>
        <w:gridCol w:w="1596"/>
        <w:gridCol w:w="1037"/>
        <w:gridCol w:w="943"/>
        <w:gridCol w:w="1563"/>
      </w:tblGrid>
      <w:tr w:rsidR="007B07C6" w:rsidRPr="001D6B15" w:rsidTr="00A92D07">
        <w:trPr>
          <w:tblHeader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9033F8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07C6" w:rsidRPr="001D6B15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</w:tr>
      <w:tr w:rsidR="007B07C6" w:rsidRPr="001D6B15" w:rsidTr="00A92D07">
        <w:trPr>
          <w:tblHeader/>
          <w:jc w:val="center"/>
        </w:trPr>
        <w:tc>
          <w:tcPr>
            <w:tcW w:w="24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прибыв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выбыв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миграцион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ный прирост</w:t>
            </w:r>
            <w:proofErr w:type="gramStart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сниже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ние (-)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бывших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быв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7B07C6" w:rsidRPr="001D6B15" w:rsidRDefault="007B07C6" w:rsidP="009033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миграцион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ный прирост</w:t>
            </w:r>
            <w:proofErr w:type="gramStart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сниже</w:t>
            </w:r>
            <w:r w:rsidR="009033F8" w:rsidRPr="001D6B1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ние (-)</w:t>
            </w:r>
          </w:p>
        </w:tc>
      </w:tr>
      <w:tr w:rsidR="007B07C6" w:rsidRPr="001D6B15" w:rsidTr="00A92D07">
        <w:trPr>
          <w:jc w:val="center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</w:tcPr>
          <w:p w:rsidR="007B07C6" w:rsidRPr="001D6B15" w:rsidRDefault="007B07C6" w:rsidP="00903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Международная миграция, всего</w:t>
            </w:r>
          </w:p>
          <w:p w:rsidR="007B07C6" w:rsidRPr="001D6B15" w:rsidRDefault="007B07C6" w:rsidP="00903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числе: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B07C6" w:rsidRPr="001D6B15" w:rsidRDefault="00111B37" w:rsidP="00111B37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B07C6" w:rsidRPr="001D6B15" w:rsidRDefault="00111B37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B07C6" w:rsidRPr="001D6B15" w:rsidRDefault="00111B37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B07C6" w:rsidRPr="001D6B15" w:rsidRDefault="00111B37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B07C6" w:rsidRPr="001D6B15" w:rsidRDefault="00111B37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B07C6" w:rsidRPr="001D6B15" w:rsidRDefault="00111B37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7B07C6" w:rsidRPr="001D6B15" w:rsidTr="00A92D07">
        <w:trPr>
          <w:jc w:val="center"/>
        </w:trPr>
        <w:tc>
          <w:tcPr>
            <w:tcW w:w="2467" w:type="dxa"/>
            <w:shd w:val="clear" w:color="auto" w:fill="auto"/>
          </w:tcPr>
          <w:p w:rsidR="007B07C6" w:rsidRPr="001D6B15" w:rsidRDefault="007B07C6" w:rsidP="00903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с государствами - участниками СНГ: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B07C6" w:rsidRPr="001D6B15" w:rsidRDefault="00111B37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  <w:tr w:rsidR="007B07C6" w:rsidRPr="001D6B15" w:rsidTr="00A92D07">
        <w:trPr>
          <w:jc w:val="center"/>
        </w:trPr>
        <w:tc>
          <w:tcPr>
            <w:tcW w:w="2467" w:type="dxa"/>
            <w:shd w:val="clear" w:color="auto" w:fill="auto"/>
          </w:tcPr>
          <w:p w:rsidR="007B07C6" w:rsidRPr="001D6B15" w:rsidRDefault="00DD771F" w:rsidP="00903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со странами ЕС</w:t>
            </w:r>
          </w:p>
        </w:tc>
        <w:tc>
          <w:tcPr>
            <w:tcW w:w="1144" w:type="dxa"/>
            <w:shd w:val="clear" w:color="auto" w:fill="auto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shd w:val="clear" w:color="auto" w:fill="auto"/>
          </w:tcPr>
          <w:p w:rsidR="007B07C6" w:rsidRPr="001D6B15" w:rsidRDefault="007B07C6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shd w:val="clear" w:color="auto" w:fill="auto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" w:type="dxa"/>
            <w:shd w:val="clear" w:color="auto" w:fill="auto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3" w:type="dxa"/>
            <w:shd w:val="clear" w:color="auto" w:fill="auto"/>
          </w:tcPr>
          <w:p w:rsidR="007B07C6" w:rsidRPr="001D6B15" w:rsidRDefault="00DD771F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DD771F" w:rsidRPr="001D6B15" w:rsidTr="00A92D07">
        <w:trPr>
          <w:jc w:val="center"/>
        </w:trPr>
        <w:tc>
          <w:tcPr>
            <w:tcW w:w="2467" w:type="dxa"/>
            <w:shd w:val="clear" w:color="auto" w:fill="auto"/>
          </w:tcPr>
          <w:p w:rsidR="00DD771F" w:rsidRPr="001D6B15" w:rsidRDefault="00DD771F" w:rsidP="009033F8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с другими странами</w:t>
            </w:r>
          </w:p>
        </w:tc>
        <w:tc>
          <w:tcPr>
            <w:tcW w:w="1144" w:type="dxa"/>
            <w:shd w:val="clear" w:color="auto" w:fill="auto"/>
          </w:tcPr>
          <w:p w:rsidR="00DD771F" w:rsidRPr="001D6B15" w:rsidRDefault="00ED30FC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71" w:type="dxa"/>
            <w:shd w:val="clear" w:color="auto" w:fill="auto"/>
          </w:tcPr>
          <w:p w:rsidR="00DD771F" w:rsidRPr="001D6B15" w:rsidRDefault="00ED30FC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6" w:type="dxa"/>
            <w:shd w:val="clear" w:color="auto" w:fill="auto"/>
          </w:tcPr>
          <w:p w:rsidR="00DD771F" w:rsidRPr="001D6B15" w:rsidRDefault="00ED30FC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7" w:type="dxa"/>
            <w:shd w:val="clear" w:color="auto" w:fill="auto"/>
          </w:tcPr>
          <w:p w:rsidR="00DD771F" w:rsidRPr="001D6B15" w:rsidRDefault="00ED30FC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3" w:type="dxa"/>
            <w:shd w:val="clear" w:color="auto" w:fill="auto"/>
          </w:tcPr>
          <w:p w:rsidR="00DD771F" w:rsidRPr="001D6B15" w:rsidRDefault="00ED30FC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3" w:type="dxa"/>
            <w:shd w:val="clear" w:color="auto" w:fill="auto"/>
          </w:tcPr>
          <w:p w:rsidR="00DD771F" w:rsidRPr="001D6B15" w:rsidRDefault="00ED30FC" w:rsidP="007B0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7B07C6" w:rsidRPr="007B07C6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07C6" w:rsidRPr="0024213C" w:rsidRDefault="00B245F1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3C">
        <w:rPr>
          <w:rFonts w:ascii="Times New Roman" w:hAnsi="Times New Roman" w:cs="Times New Roman"/>
          <w:sz w:val="28"/>
          <w:szCs w:val="28"/>
        </w:rPr>
        <w:t>В 201</w:t>
      </w:r>
      <w:r w:rsidR="007B07C6" w:rsidRPr="0024213C">
        <w:rPr>
          <w:rFonts w:ascii="Times New Roman" w:hAnsi="Times New Roman" w:cs="Times New Roman"/>
          <w:sz w:val="28"/>
          <w:szCs w:val="28"/>
        </w:rPr>
        <w:t>5 году число граждан, выехавших в страны дальнего зарубежья (</w:t>
      </w:r>
      <w:r w:rsidR="0024213C" w:rsidRPr="0024213C">
        <w:rPr>
          <w:rFonts w:ascii="Times New Roman" w:hAnsi="Times New Roman" w:cs="Times New Roman"/>
          <w:sz w:val="28"/>
          <w:szCs w:val="28"/>
        </w:rPr>
        <w:t>страны ЕС</w:t>
      </w:r>
      <w:r w:rsidR="007B07C6" w:rsidRPr="0024213C">
        <w:rPr>
          <w:rFonts w:ascii="Times New Roman" w:hAnsi="Times New Roman" w:cs="Times New Roman"/>
          <w:sz w:val="28"/>
          <w:szCs w:val="28"/>
        </w:rPr>
        <w:t xml:space="preserve">, </w:t>
      </w:r>
      <w:r w:rsidR="0024213C" w:rsidRPr="0024213C">
        <w:rPr>
          <w:rFonts w:ascii="Times New Roman" w:hAnsi="Times New Roman" w:cs="Times New Roman"/>
          <w:sz w:val="28"/>
          <w:szCs w:val="28"/>
        </w:rPr>
        <w:t>Израиль, Турция</w:t>
      </w:r>
      <w:r w:rsidR="007B07C6" w:rsidRPr="0024213C">
        <w:rPr>
          <w:rFonts w:ascii="Times New Roman" w:hAnsi="Times New Roman" w:cs="Times New Roman"/>
          <w:sz w:val="28"/>
          <w:szCs w:val="28"/>
        </w:rPr>
        <w:t xml:space="preserve">), составило </w:t>
      </w:r>
      <w:r w:rsidR="0024213C" w:rsidRPr="0024213C">
        <w:rPr>
          <w:rFonts w:ascii="Times New Roman" w:hAnsi="Times New Roman" w:cs="Times New Roman"/>
          <w:sz w:val="28"/>
          <w:szCs w:val="28"/>
        </w:rPr>
        <w:t>57</w:t>
      </w:r>
      <w:r w:rsidR="007B07C6" w:rsidRPr="0024213C">
        <w:rPr>
          <w:rFonts w:ascii="Times New Roman" w:hAnsi="Times New Roman" w:cs="Times New Roman"/>
          <w:sz w:val="28"/>
          <w:szCs w:val="28"/>
        </w:rPr>
        <w:t xml:space="preserve"> человек (64 чел. в 20</w:t>
      </w:r>
      <w:r w:rsidR="0024213C" w:rsidRPr="0024213C">
        <w:rPr>
          <w:rFonts w:ascii="Times New Roman" w:hAnsi="Times New Roman" w:cs="Times New Roman"/>
          <w:sz w:val="28"/>
          <w:szCs w:val="28"/>
        </w:rPr>
        <w:t>1</w:t>
      </w:r>
      <w:r w:rsidR="007B07C6" w:rsidRPr="0024213C">
        <w:rPr>
          <w:rFonts w:ascii="Times New Roman" w:hAnsi="Times New Roman" w:cs="Times New Roman"/>
          <w:sz w:val="28"/>
          <w:szCs w:val="28"/>
        </w:rPr>
        <w:t xml:space="preserve">4 г.), что свидетельствует о том, что миграционные процессы со странами дальнего зарубежья почти исчерпаны. Пик миграционной активности граждан, выбывающих в страны дальнего зарубежья, наблюдался </w:t>
      </w:r>
      <w:r w:rsidR="0081400D">
        <w:rPr>
          <w:rFonts w:ascii="Times New Roman" w:hAnsi="Times New Roman" w:cs="Times New Roman"/>
          <w:sz w:val="28"/>
          <w:szCs w:val="28"/>
        </w:rPr>
        <w:t xml:space="preserve">лишь </w:t>
      </w:r>
      <w:r w:rsidR="007B07C6" w:rsidRPr="0024213C">
        <w:rPr>
          <w:rFonts w:ascii="Times New Roman" w:hAnsi="Times New Roman" w:cs="Times New Roman"/>
          <w:sz w:val="28"/>
          <w:szCs w:val="28"/>
        </w:rPr>
        <w:t xml:space="preserve">в </w:t>
      </w:r>
      <w:r w:rsidR="0081400D">
        <w:rPr>
          <w:rFonts w:ascii="Times New Roman" w:hAnsi="Times New Roman" w:cs="Times New Roman"/>
          <w:sz w:val="28"/>
          <w:szCs w:val="28"/>
        </w:rPr>
        <w:t xml:space="preserve">1990-е годы и </w:t>
      </w:r>
      <w:r w:rsidR="007B07C6" w:rsidRPr="0024213C">
        <w:rPr>
          <w:rFonts w:ascii="Times New Roman" w:hAnsi="Times New Roman" w:cs="Times New Roman"/>
          <w:sz w:val="28"/>
          <w:szCs w:val="28"/>
        </w:rPr>
        <w:t xml:space="preserve">пришелся на жителей городов Махачкалы и </w:t>
      </w:r>
      <w:r w:rsidR="0081400D">
        <w:rPr>
          <w:rFonts w:ascii="Times New Roman" w:hAnsi="Times New Roman" w:cs="Times New Roman"/>
          <w:sz w:val="28"/>
          <w:szCs w:val="28"/>
        </w:rPr>
        <w:t>Дербента</w:t>
      </w:r>
      <w:r w:rsidR="007B07C6" w:rsidRPr="0024213C">
        <w:rPr>
          <w:rFonts w:ascii="Times New Roman" w:hAnsi="Times New Roman" w:cs="Times New Roman"/>
          <w:sz w:val="28"/>
          <w:szCs w:val="28"/>
        </w:rPr>
        <w:t>.</w:t>
      </w:r>
      <w:r w:rsidR="00242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7C6" w:rsidRDefault="007B07C6" w:rsidP="007B0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1A7">
        <w:rPr>
          <w:rFonts w:ascii="Times New Roman" w:hAnsi="Times New Roman" w:cs="Times New Roman"/>
          <w:sz w:val="28"/>
          <w:szCs w:val="28"/>
        </w:rPr>
        <w:t xml:space="preserve">В целом же, за последние </w:t>
      </w:r>
      <w:r w:rsidR="005E66B7">
        <w:rPr>
          <w:rFonts w:ascii="Times New Roman" w:hAnsi="Times New Roman" w:cs="Times New Roman"/>
          <w:sz w:val="28"/>
          <w:szCs w:val="28"/>
        </w:rPr>
        <w:t>5</w:t>
      </w:r>
      <w:r w:rsidRPr="004F01A7">
        <w:rPr>
          <w:rFonts w:ascii="Times New Roman" w:hAnsi="Times New Roman" w:cs="Times New Roman"/>
          <w:sz w:val="28"/>
          <w:szCs w:val="28"/>
        </w:rPr>
        <w:t xml:space="preserve"> лет (</w:t>
      </w:r>
      <w:r w:rsidR="005E66B7">
        <w:rPr>
          <w:rFonts w:ascii="Times New Roman" w:hAnsi="Times New Roman" w:cs="Times New Roman"/>
          <w:sz w:val="28"/>
          <w:szCs w:val="28"/>
        </w:rPr>
        <w:t>2011</w:t>
      </w:r>
      <w:r w:rsidRPr="004F01A7">
        <w:rPr>
          <w:rFonts w:ascii="Times New Roman" w:hAnsi="Times New Roman" w:cs="Times New Roman"/>
          <w:sz w:val="28"/>
          <w:szCs w:val="28"/>
        </w:rPr>
        <w:t xml:space="preserve"> - 20</w:t>
      </w:r>
      <w:r w:rsidR="004331E6">
        <w:rPr>
          <w:rFonts w:ascii="Times New Roman" w:hAnsi="Times New Roman" w:cs="Times New Roman"/>
          <w:sz w:val="28"/>
          <w:szCs w:val="28"/>
        </w:rPr>
        <w:t>1</w:t>
      </w:r>
      <w:r w:rsidR="005E66B7">
        <w:rPr>
          <w:rFonts w:ascii="Times New Roman" w:hAnsi="Times New Roman" w:cs="Times New Roman"/>
          <w:sz w:val="28"/>
          <w:szCs w:val="28"/>
        </w:rPr>
        <w:t>5</w:t>
      </w:r>
      <w:r w:rsidRPr="004F01A7">
        <w:rPr>
          <w:rFonts w:ascii="Times New Roman" w:hAnsi="Times New Roman" w:cs="Times New Roman"/>
          <w:sz w:val="28"/>
          <w:szCs w:val="28"/>
        </w:rPr>
        <w:t xml:space="preserve"> годы) в республику прибыло </w:t>
      </w:r>
      <w:r w:rsidR="005E66B7" w:rsidRPr="005E66B7">
        <w:rPr>
          <w:rFonts w:ascii="Times New Roman" w:hAnsi="Times New Roman" w:cs="Times New Roman"/>
          <w:sz w:val="28"/>
          <w:szCs w:val="28"/>
        </w:rPr>
        <w:t>78,9 тыс. чел. - из регионов России</w:t>
      </w:r>
      <w:r w:rsidR="005E66B7">
        <w:rPr>
          <w:rFonts w:ascii="Times New Roman" w:hAnsi="Times New Roman" w:cs="Times New Roman"/>
          <w:sz w:val="28"/>
          <w:szCs w:val="28"/>
        </w:rPr>
        <w:t>,</w:t>
      </w:r>
      <w:r w:rsidR="005E66B7" w:rsidRPr="005E66B7">
        <w:rPr>
          <w:rFonts w:ascii="Times New Roman" w:hAnsi="Times New Roman" w:cs="Times New Roman"/>
          <w:sz w:val="28"/>
          <w:szCs w:val="28"/>
        </w:rPr>
        <w:t xml:space="preserve"> </w:t>
      </w:r>
      <w:r w:rsidR="005E66B7">
        <w:rPr>
          <w:rFonts w:ascii="Times New Roman" w:hAnsi="Times New Roman" w:cs="Times New Roman"/>
          <w:sz w:val="28"/>
          <w:szCs w:val="28"/>
        </w:rPr>
        <w:t>3,0</w:t>
      </w:r>
      <w:r w:rsidRPr="005E66B7">
        <w:rPr>
          <w:rFonts w:ascii="Times New Roman" w:hAnsi="Times New Roman" w:cs="Times New Roman"/>
          <w:sz w:val="28"/>
          <w:szCs w:val="28"/>
        </w:rPr>
        <w:t xml:space="preserve"> чел. из стран СНГ, и </w:t>
      </w:r>
      <w:r w:rsidR="005E66B7">
        <w:rPr>
          <w:rFonts w:ascii="Times New Roman" w:hAnsi="Times New Roman" w:cs="Times New Roman"/>
          <w:sz w:val="28"/>
          <w:szCs w:val="28"/>
        </w:rPr>
        <w:t>296</w:t>
      </w:r>
      <w:r w:rsidRPr="005E66B7">
        <w:rPr>
          <w:rFonts w:ascii="Times New Roman" w:hAnsi="Times New Roman" w:cs="Times New Roman"/>
          <w:sz w:val="28"/>
          <w:szCs w:val="28"/>
        </w:rPr>
        <w:t xml:space="preserve"> чел. - из дальнего зарубежья. </w:t>
      </w:r>
      <w:r w:rsidRPr="002709F9">
        <w:rPr>
          <w:rFonts w:ascii="Times New Roman" w:hAnsi="Times New Roman" w:cs="Times New Roman"/>
          <w:sz w:val="28"/>
          <w:szCs w:val="28"/>
        </w:rPr>
        <w:t xml:space="preserve">Выбыло за этот же период в </w:t>
      </w:r>
      <w:r w:rsidR="005E66B7" w:rsidRPr="002709F9">
        <w:rPr>
          <w:rFonts w:ascii="Times New Roman" w:hAnsi="Times New Roman" w:cs="Times New Roman"/>
          <w:sz w:val="28"/>
          <w:szCs w:val="28"/>
        </w:rPr>
        <w:t xml:space="preserve">регионы России </w:t>
      </w:r>
      <w:r w:rsidR="00111B37">
        <w:rPr>
          <w:rFonts w:ascii="Times New Roman" w:hAnsi="Times New Roman" w:cs="Times New Roman"/>
          <w:sz w:val="28"/>
          <w:szCs w:val="28"/>
        </w:rPr>
        <w:t>–</w:t>
      </w:r>
      <w:r w:rsidR="005E66B7" w:rsidRPr="002709F9">
        <w:rPr>
          <w:rFonts w:ascii="Times New Roman" w:hAnsi="Times New Roman" w:cs="Times New Roman"/>
          <w:sz w:val="28"/>
          <w:szCs w:val="28"/>
        </w:rPr>
        <w:t xml:space="preserve"> </w:t>
      </w:r>
      <w:r w:rsidR="002709F9" w:rsidRPr="002709F9">
        <w:rPr>
          <w:rFonts w:ascii="Times New Roman" w:hAnsi="Times New Roman" w:cs="Times New Roman"/>
          <w:sz w:val="28"/>
          <w:szCs w:val="28"/>
        </w:rPr>
        <w:t>175</w:t>
      </w:r>
      <w:r w:rsidR="005E66B7" w:rsidRPr="002709F9">
        <w:rPr>
          <w:rFonts w:ascii="Times New Roman" w:hAnsi="Times New Roman" w:cs="Times New Roman"/>
          <w:sz w:val="28"/>
          <w:szCs w:val="28"/>
        </w:rPr>
        <w:t xml:space="preserve">,8 тыс. чел., </w:t>
      </w:r>
      <w:r w:rsidRPr="002709F9">
        <w:rPr>
          <w:rFonts w:ascii="Times New Roman" w:hAnsi="Times New Roman" w:cs="Times New Roman"/>
          <w:sz w:val="28"/>
          <w:szCs w:val="28"/>
        </w:rPr>
        <w:t xml:space="preserve">страны СНГ </w:t>
      </w:r>
      <w:r w:rsidR="00111B37">
        <w:rPr>
          <w:rFonts w:ascii="Times New Roman" w:hAnsi="Times New Roman" w:cs="Times New Roman"/>
          <w:sz w:val="28"/>
          <w:szCs w:val="28"/>
        </w:rPr>
        <w:t>–</w:t>
      </w:r>
      <w:r w:rsidRPr="002709F9">
        <w:rPr>
          <w:rFonts w:ascii="Times New Roman" w:hAnsi="Times New Roman" w:cs="Times New Roman"/>
          <w:sz w:val="28"/>
          <w:szCs w:val="28"/>
        </w:rPr>
        <w:t xml:space="preserve"> </w:t>
      </w:r>
      <w:r w:rsidR="002709F9" w:rsidRPr="002709F9">
        <w:rPr>
          <w:rFonts w:ascii="Times New Roman" w:hAnsi="Times New Roman" w:cs="Times New Roman"/>
          <w:sz w:val="28"/>
          <w:szCs w:val="28"/>
        </w:rPr>
        <w:t>384</w:t>
      </w:r>
      <w:r w:rsidRPr="002709F9">
        <w:rPr>
          <w:rFonts w:ascii="Times New Roman" w:hAnsi="Times New Roman" w:cs="Times New Roman"/>
          <w:sz w:val="28"/>
          <w:szCs w:val="28"/>
        </w:rPr>
        <w:t xml:space="preserve"> чел., дальнее зарубежье - около </w:t>
      </w:r>
      <w:r w:rsidR="002709F9" w:rsidRPr="002709F9">
        <w:rPr>
          <w:rFonts w:ascii="Times New Roman" w:hAnsi="Times New Roman" w:cs="Times New Roman"/>
          <w:sz w:val="28"/>
          <w:szCs w:val="28"/>
        </w:rPr>
        <w:t>225</w:t>
      </w:r>
      <w:r w:rsidRPr="002709F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7F2F4D" w:rsidRDefault="00C8350B" w:rsidP="0078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D6B15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>населения по потокам перемещения по городам и районам Республики Дагестан показывает, что о</w:t>
      </w:r>
      <w:r w:rsidR="00787B46">
        <w:rPr>
          <w:rFonts w:ascii="Times New Roman" w:hAnsi="Times New Roman" w:cs="Times New Roman"/>
          <w:sz w:val="28"/>
          <w:szCs w:val="28"/>
        </w:rPr>
        <w:t>сновным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87B46">
        <w:rPr>
          <w:rFonts w:ascii="Times New Roman" w:hAnsi="Times New Roman" w:cs="Times New Roman"/>
          <w:sz w:val="28"/>
          <w:szCs w:val="28"/>
        </w:rPr>
        <w:t>ом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 притяжения </w:t>
      </w:r>
      <w:r w:rsidR="00787B46">
        <w:rPr>
          <w:rFonts w:ascii="Times New Roman" w:hAnsi="Times New Roman" w:cs="Times New Roman"/>
          <w:sz w:val="28"/>
          <w:szCs w:val="28"/>
        </w:rPr>
        <w:t>миграции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республике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 </w:t>
      </w:r>
      <w:r w:rsidR="00787B46">
        <w:rPr>
          <w:rFonts w:ascii="Times New Roman" w:hAnsi="Times New Roman" w:cs="Times New Roman"/>
          <w:sz w:val="28"/>
          <w:szCs w:val="28"/>
        </w:rPr>
        <w:t>является так называемый «столичный регион» - гг. Махачкала и Каспийск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, миграционная привлекательность </w:t>
      </w:r>
      <w:proofErr w:type="gramStart"/>
      <w:r w:rsidR="00787B4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787B46">
        <w:rPr>
          <w:rFonts w:ascii="Times New Roman" w:hAnsi="Times New Roman" w:cs="Times New Roman"/>
          <w:sz w:val="28"/>
          <w:szCs w:val="28"/>
        </w:rPr>
        <w:t xml:space="preserve"> объясняется наиболее развитым здесь </w:t>
      </w:r>
      <w:r w:rsidR="00787B46" w:rsidRPr="00787B46">
        <w:rPr>
          <w:rFonts w:ascii="Times New Roman" w:hAnsi="Times New Roman" w:cs="Times New Roman"/>
          <w:sz w:val="28"/>
          <w:szCs w:val="28"/>
        </w:rPr>
        <w:t>рынк</w:t>
      </w:r>
      <w:r w:rsidR="00787B46">
        <w:rPr>
          <w:rFonts w:ascii="Times New Roman" w:hAnsi="Times New Roman" w:cs="Times New Roman"/>
          <w:sz w:val="28"/>
          <w:szCs w:val="28"/>
        </w:rPr>
        <w:t>ом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 </w:t>
      </w:r>
      <w:r w:rsidR="00787B46">
        <w:rPr>
          <w:rFonts w:ascii="Times New Roman" w:hAnsi="Times New Roman" w:cs="Times New Roman"/>
          <w:sz w:val="28"/>
          <w:szCs w:val="28"/>
        </w:rPr>
        <w:t xml:space="preserve">труда и жилья. </w:t>
      </w:r>
      <w:r w:rsidR="007F2F4D">
        <w:rPr>
          <w:rFonts w:ascii="Times New Roman" w:hAnsi="Times New Roman" w:cs="Times New Roman"/>
          <w:sz w:val="28"/>
          <w:szCs w:val="28"/>
        </w:rPr>
        <w:t xml:space="preserve">Так, за 2015 год в указанные муниципальные образования прибыло 7,6 тыс. и 3,7 тыс. чел. соответственно (7,4 тыс. и 3,1 тыс. </w:t>
      </w:r>
      <w:r w:rsidR="00E60BDC">
        <w:rPr>
          <w:rFonts w:ascii="Times New Roman" w:hAnsi="Times New Roman" w:cs="Times New Roman"/>
          <w:sz w:val="28"/>
          <w:szCs w:val="28"/>
        </w:rPr>
        <w:t xml:space="preserve">чел. </w:t>
      </w:r>
      <w:r w:rsidR="007F2F4D">
        <w:rPr>
          <w:rFonts w:ascii="Times New Roman" w:hAnsi="Times New Roman" w:cs="Times New Roman"/>
          <w:sz w:val="28"/>
          <w:szCs w:val="28"/>
        </w:rPr>
        <w:t xml:space="preserve">в 2014 году), что </w:t>
      </w:r>
      <w:r w:rsidR="001D6B15">
        <w:rPr>
          <w:rFonts w:ascii="Times New Roman" w:hAnsi="Times New Roman" w:cs="Times New Roman"/>
          <w:sz w:val="28"/>
          <w:szCs w:val="28"/>
        </w:rPr>
        <w:t>в сумме</w:t>
      </w:r>
      <w:r w:rsidR="007F2F4D">
        <w:rPr>
          <w:rFonts w:ascii="Times New Roman" w:hAnsi="Times New Roman" w:cs="Times New Roman"/>
          <w:sz w:val="28"/>
          <w:szCs w:val="28"/>
        </w:rPr>
        <w:t xml:space="preserve"> составляет почти 26 проц. от числа </w:t>
      </w:r>
      <w:r>
        <w:rPr>
          <w:rFonts w:ascii="Times New Roman" w:hAnsi="Times New Roman" w:cs="Times New Roman"/>
          <w:sz w:val="28"/>
          <w:szCs w:val="28"/>
        </w:rPr>
        <w:t>всех прибывших. Также в числе лидеров по числу прибы</w:t>
      </w:r>
      <w:r w:rsidR="00E60B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ших – г</w:t>
      </w:r>
      <w:r w:rsidR="00E60BD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 Дербент</w:t>
      </w:r>
      <w:r w:rsidR="00E60BDC">
        <w:rPr>
          <w:rFonts w:ascii="Times New Roman" w:hAnsi="Times New Roman" w:cs="Times New Roman"/>
          <w:sz w:val="28"/>
          <w:szCs w:val="28"/>
        </w:rPr>
        <w:t xml:space="preserve"> (2,6 тыс. чел.)</w:t>
      </w:r>
      <w:r>
        <w:rPr>
          <w:rFonts w:ascii="Times New Roman" w:hAnsi="Times New Roman" w:cs="Times New Roman"/>
          <w:sz w:val="28"/>
          <w:szCs w:val="28"/>
        </w:rPr>
        <w:t>, Ха</w:t>
      </w:r>
      <w:r w:rsidR="00E60B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0B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юрт</w:t>
      </w:r>
      <w:r w:rsidR="00E60BDC">
        <w:rPr>
          <w:rFonts w:ascii="Times New Roman" w:hAnsi="Times New Roman" w:cs="Times New Roman"/>
          <w:sz w:val="28"/>
          <w:szCs w:val="28"/>
        </w:rPr>
        <w:t xml:space="preserve"> (1,7 тыс. чел.)</w:t>
      </w:r>
      <w:r>
        <w:rPr>
          <w:rFonts w:ascii="Times New Roman" w:hAnsi="Times New Roman" w:cs="Times New Roman"/>
          <w:sz w:val="28"/>
          <w:szCs w:val="28"/>
        </w:rPr>
        <w:t xml:space="preserve"> и Хасавюртовский район</w:t>
      </w:r>
      <w:r w:rsidR="00E60BDC">
        <w:rPr>
          <w:rFonts w:ascii="Times New Roman" w:hAnsi="Times New Roman" w:cs="Times New Roman"/>
          <w:sz w:val="28"/>
          <w:szCs w:val="28"/>
        </w:rPr>
        <w:t xml:space="preserve"> (2,0 тыс. человек).</w:t>
      </w:r>
    </w:p>
    <w:p w:rsidR="00787B46" w:rsidRDefault="007F2F4D" w:rsidP="0078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DC">
        <w:rPr>
          <w:rFonts w:ascii="Times New Roman" w:hAnsi="Times New Roman" w:cs="Times New Roman"/>
          <w:sz w:val="28"/>
          <w:szCs w:val="28"/>
        </w:rPr>
        <w:t xml:space="preserve">если </w:t>
      </w:r>
      <w:r w:rsidR="009E096B">
        <w:rPr>
          <w:rFonts w:ascii="Times New Roman" w:hAnsi="Times New Roman" w:cs="Times New Roman"/>
          <w:sz w:val="28"/>
          <w:szCs w:val="28"/>
        </w:rPr>
        <w:t xml:space="preserve">в основном </w:t>
      </w:r>
      <w:r>
        <w:rPr>
          <w:rFonts w:ascii="Times New Roman" w:hAnsi="Times New Roman" w:cs="Times New Roman"/>
          <w:sz w:val="28"/>
          <w:szCs w:val="28"/>
        </w:rPr>
        <w:t xml:space="preserve">приток населения </w:t>
      </w:r>
      <w:r w:rsidR="00E60BDC">
        <w:rPr>
          <w:rFonts w:ascii="Times New Roman" w:hAnsi="Times New Roman" w:cs="Times New Roman"/>
          <w:sz w:val="28"/>
          <w:szCs w:val="28"/>
        </w:rPr>
        <w:t xml:space="preserve">в города обеспечивался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 за счет </w:t>
      </w:r>
      <w:proofErr w:type="spellStart"/>
      <w:r w:rsidR="001D6B15">
        <w:rPr>
          <w:rFonts w:ascii="Times New Roman" w:hAnsi="Times New Roman" w:cs="Times New Roman"/>
          <w:sz w:val="28"/>
          <w:szCs w:val="28"/>
        </w:rPr>
        <w:t>внутрирегиональной</w:t>
      </w:r>
      <w:proofErr w:type="spellEnd"/>
      <w:r w:rsidR="00E60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миграции </w:t>
      </w:r>
      <w:r w:rsidR="00E60BDC">
        <w:rPr>
          <w:rFonts w:ascii="Times New Roman" w:hAnsi="Times New Roman" w:cs="Times New Roman"/>
          <w:sz w:val="28"/>
          <w:szCs w:val="28"/>
        </w:rPr>
        <w:t xml:space="preserve">(т.е. переселения </w:t>
      </w:r>
      <w:r>
        <w:rPr>
          <w:rFonts w:ascii="Times New Roman" w:hAnsi="Times New Roman" w:cs="Times New Roman"/>
          <w:sz w:val="28"/>
          <w:szCs w:val="28"/>
        </w:rPr>
        <w:t>из других</w:t>
      </w:r>
      <w:r w:rsidR="00E60BDC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республики), то в г. Хасавюрт и Хасавюртовский район население </w:t>
      </w:r>
      <w:r w:rsidR="009E096B">
        <w:rPr>
          <w:rFonts w:ascii="Times New Roman" w:hAnsi="Times New Roman" w:cs="Times New Roman"/>
          <w:sz w:val="28"/>
          <w:szCs w:val="28"/>
        </w:rPr>
        <w:t xml:space="preserve">чаще </w:t>
      </w:r>
      <w:r w:rsidR="00E60BDC">
        <w:rPr>
          <w:rFonts w:ascii="Times New Roman" w:hAnsi="Times New Roman" w:cs="Times New Roman"/>
          <w:sz w:val="28"/>
          <w:szCs w:val="28"/>
        </w:rPr>
        <w:t xml:space="preserve">прибывало из других регионов страны и зарубежья (свыше 50 проц. от числа прибывших). </w:t>
      </w:r>
    </w:p>
    <w:p w:rsidR="00192ABA" w:rsidRPr="004F2C9F" w:rsidRDefault="00D26BFB" w:rsidP="0078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этим вышеуказанные муниципальные образования республики являлись в 2015 году и </w:t>
      </w:r>
      <w:r w:rsidR="009E096B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87B46" w:rsidRPr="00787B4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87B46" w:rsidRPr="00787B46">
        <w:rPr>
          <w:rFonts w:ascii="Times New Roman" w:hAnsi="Times New Roman" w:cs="Times New Roman"/>
          <w:sz w:val="28"/>
          <w:szCs w:val="28"/>
        </w:rPr>
        <w:t xml:space="preserve"> устойчивого от</w:t>
      </w:r>
      <w:r>
        <w:rPr>
          <w:rFonts w:ascii="Times New Roman" w:hAnsi="Times New Roman" w:cs="Times New Roman"/>
          <w:sz w:val="28"/>
          <w:szCs w:val="28"/>
        </w:rPr>
        <w:t>тока населения: г. Махачкала – 8,9 тыс. чел., г. Дербент и Дербентский район – 2,</w:t>
      </w:r>
      <w:r w:rsidR="009E096B">
        <w:rPr>
          <w:rFonts w:ascii="Times New Roman" w:hAnsi="Times New Roman" w:cs="Times New Roman"/>
          <w:sz w:val="28"/>
          <w:szCs w:val="28"/>
        </w:rPr>
        <w:t>7 </w:t>
      </w:r>
      <w:r>
        <w:rPr>
          <w:rFonts w:ascii="Times New Roman" w:hAnsi="Times New Roman" w:cs="Times New Roman"/>
          <w:sz w:val="28"/>
          <w:szCs w:val="28"/>
        </w:rPr>
        <w:t xml:space="preserve">тыс. чел. и 2,9 тыс. чел. соответственно, г. Хасавюрт и Хасавюртовский район – 1,8 тыс. и 2,5 тыс. чел. соответственно, г. Каспийск – 2,4 тыс. человек. </w:t>
      </w:r>
      <w:r w:rsidR="009E096B">
        <w:rPr>
          <w:rFonts w:ascii="Times New Roman" w:hAnsi="Times New Roman" w:cs="Times New Roman"/>
          <w:sz w:val="28"/>
          <w:szCs w:val="28"/>
        </w:rPr>
        <w:t>Основным направлением выезда, при этом, были друге регионы страны (55</w:t>
      </w:r>
      <w:r w:rsidR="009E096B">
        <w:rPr>
          <w:rFonts w:ascii="Times New Roman" w:hAnsi="Times New Roman" w:cs="Times New Roman"/>
          <w:sz w:val="28"/>
          <w:szCs w:val="28"/>
        </w:rPr>
        <w:noBreakHyphen/>
      </w:r>
      <w:r w:rsidR="00117C40">
        <w:rPr>
          <w:rFonts w:ascii="Times New Roman" w:hAnsi="Times New Roman" w:cs="Times New Roman"/>
          <w:sz w:val="28"/>
          <w:szCs w:val="28"/>
        </w:rPr>
        <w:t xml:space="preserve">70 проц. от числа </w:t>
      </w:r>
      <w:proofErr w:type="gramStart"/>
      <w:r w:rsidR="00117C40">
        <w:rPr>
          <w:rFonts w:ascii="Times New Roman" w:hAnsi="Times New Roman" w:cs="Times New Roman"/>
          <w:sz w:val="28"/>
          <w:szCs w:val="28"/>
        </w:rPr>
        <w:t>выбывших</w:t>
      </w:r>
      <w:proofErr w:type="gramEnd"/>
      <w:r w:rsidR="00117C4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2ABA" w:rsidRPr="004F2C9F" w:rsidRDefault="00192ABA" w:rsidP="0061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2ABA" w:rsidRPr="004F2C9F" w:rsidSect="00D831E1">
      <w:headerReference w:type="default" r:id="rId9"/>
      <w:pgSz w:w="11906" w:h="16838"/>
      <w:pgMar w:top="851" w:right="567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AA" w:rsidRDefault="00C06EAA" w:rsidP="00D831E1">
      <w:pPr>
        <w:spacing w:after="0" w:line="240" w:lineRule="auto"/>
      </w:pPr>
      <w:r>
        <w:separator/>
      </w:r>
    </w:p>
  </w:endnote>
  <w:endnote w:type="continuationSeparator" w:id="0">
    <w:p w:rsidR="00C06EAA" w:rsidRDefault="00C06EAA" w:rsidP="00D8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AA" w:rsidRDefault="00C06EAA" w:rsidP="00D831E1">
      <w:pPr>
        <w:spacing w:after="0" w:line="240" w:lineRule="auto"/>
      </w:pPr>
      <w:r>
        <w:separator/>
      </w:r>
    </w:p>
  </w:footnote>
  <w:footnote w:type="continuationSeparator" w:id="0">
    <w:p w:rsidR="00C06EAA" w:rsidRDefault="00C06EAA" w:rsidP="00D8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84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A329B" w:rsidRPr="00D831E1" w:rsidRDefault="00CA329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31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31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31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3C7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31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950"/>
    <w:multiLevelType w:val="hybridMultilevel"/>
    <w:tmpl w:val="DC0E8AEA"/>
    <w:lvl w:ilvl="0" w:tplc="C3A67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C0"/>
    <w:rsid w:val="000009DE"/>
    <w:rsid w:val="00004D96"/>
    <w:rsid w:val="0000776A"/>
    <w:rsid w:val="00012CB5"/>
    <w:rsid w:val="00025F1C"/>
    <w:rsid w:val="00031DF5"/>
    <w:rsid w:val="00033173"/>
    <w:rsid w:val="00054D08"/>
    <w:rsid w:val="00065F29"/>
    <w:rsid w:val="00066660"/>
    <w:rsid w:val="00083711"/>
    <w:rsid w:val="000929BB"/>
    <w:rsid w:val="0009694C"/>
    <w:rsid w:val="000B1103"/>
    <w:rsid w:val="000B4C8D"/>
    <w:rsid w:val="000D4582"/>
    <w:rsid w:val="000E3641"/>
    <w:rsid w:val="00111B37"/>
    <w:rsid w:val="00114CCB"/>
    <w:rsid w:val="00117C40"/>
    <w:rsid w:val="00117DEF"/>
    <w:rsid w:val="00120851"/>
    <w:rsid w:val="00136AD5"/>
    <w:rsid w:val="00165824"/>
    <w:rsid w:val="00165FC3"/>
    <w:rsid w:val="00192ABA"/>
    <w:rsid w:val="00194A46"/>
    <w:rsid w:val="001A1496"/>
    <w:rsid w:val="001A5120"/>
    <w:rsid w:val="001C608D"/>
    <w:rsid w:val="001D1A70"/>
    <w:rsid w:val="001D6B15"/>
    <w:rsid w:val="001E0897"/>
    <w:rsid w:val="001E28A4"/>
    <w:rsid w:val="001F1531"/>
    <w:rsid w:val="001F4F7F"/>
    <w:rsid w:val="001F7B63"/>
    <w:rsid w:val="00220B25"/>
    <w:rsid w:val="00237A75"/>
    <w:rsid w:val="0024213C"/>
    <w:rsid w:val="00256804"/>
    <w:rsid w:val="00265484"/>
    <w:rsid w:val="002709F9"/>
    <w:rsid w:val="00272731"/>
    <w:rsid w:val="00274E47"/>
    <w:rsid w:val="002923EC"/>
    <w:rsid w:val="00293B0B"/>
    <w:rsid w:val="002A5C4F"/>
    <w:rsid w:val="002B173E"/>
    <w:rsid w:val="002C2893"/>
    <w:rsid w:val="002C5476"/>
    <w:rsid w:val="002E1EE0"/>
    <w:rsid w:val="002F284C"/>
    <w:rsid w:val="002F7F81"/>
    <w:rsid w:val="003034E4"/>
    <w:rsid w:val="0030635B"/>
    <w:rsid w:val="00336C7A"/>
    <w:rsid w:val="0034096E"/>
    <w:rsid w:val="00351768"/>
    <w:rsid w:val="00352AF7"/>
    <w:rsid w:val="0035630B"/>
    <w:rsid w:val="0036102A"/>
    <w:rsid w:val="0037309D"/>
    <w:rsid w:val="003808AE"/>
    <w:rsid w:val="00382724"/>
    <w:rsid w:val="00396518"/>
    <w:rsid w:val="003A4BFD"/>
    <w:rsid w:val="003B2DA3"/>
    <w:rsid w:val="003C1486"/>
    <w:rsid w:val="003C5A59"/>
    <w:rsid w:val="003D63BF"/>
    <w:rsid w:val="003F6CBC"/>
    <w:rsid w:val="00403923"/>
    <w:rsid w:val="00415389"/>
    <w:rsid w:val="0042509A"/>
    <w:rsid w:val="004331E6"/>
    <w:rsid w:val="00446A63"/>
    <w:rsid w:val="004521EF"/>
    <w:rsid w:val="0045688F"/>
    <w:rsid w:val="004573E9"/>
    <w:rsid w:val="00460870"/>
    <w:rsid w:val="004675C8"/>
    <w:rsid w:val="00480047"/>
    <w:rsid w:val="00480A2E"/>
    <w:rsid w:val="00484BA4"/>
    <w:rsid w:val="0048663F"/>
    <w:rsid w:val="004A792E"/>
    <w:rsid w:val="004B5946"/>
    <w:rsid w:val="004C0546"/>
    <w:rsid w:val="004D3310"/>
    <w:rsid w:val="004E653A"/>
    <w:rsid w:val="004F01A7"/>
    <w:rsid w:val="004F2C9F"/>
    <w:rsid w:val="004F5642"/>
    <w:rsid w:val="00501A76"/>
    <w:rsid w:val="0051186D"/>
    <w:rsid w:val="00517613"/>
    <w:rsid w:val="00520F27"/>
    <w:rsid w:val="005220D0"/>
    <w:rsid w:val="00527707"/>
    <w:rsid w:val="005507BA"/>
    <w:rsid w:val="005931D0"/>
    <w:rsid w:val="005954C0"/>
    <w:rsid w:val="005B4ED8"/>
    <w:rsid w:val="005B6BAA"/>
    <w:rsid w:val="005D1816"/>
    <w:rsid w:val="005D48A6"/>
    <w:rsid w:val="005D53F1"/>
    <w:rsid w:val="005E285F"/>
    <w:rsid w:val="005E66B7"/>
    <w:rsid w:val="005F3085"/>
    <w:rsid w:val="005F3911"/>
    <w:rsid w:val="006020CF"/>
    <w:rsid w:val="006031B5"/>
    <w:rsid w:val="0061572C"/>
    <w:rsid w:val="00620068"/>
    <w:rsid w:val="00653C22"/>
    <w:rsid w:val="0065408F"/>
    <w:rsid w:val="0067729D"/>
    <w:rsid w:val="006E3D76"/>
    <w:rsid w:val="00711DAC"/>
    <w:rsid w:val="00716C37"/>
    <w:rsid w:val="00724626"/>
    <w:rsid w:val="00726894"/>
    <w:rsid w:val="00732879"/>
    <w:rsid w:val="0073633A"/>
    <w:rsid w:val="00745EE7"/>
    <w:rsid w:val="00757FF0"/>
    <w:rsid w:val="00761BEB"/>
    <w:rsid w:val="007823FC"/>
    <w:rsid w:val="00782985"/>
    <w:rsid w:val="00787B46"/>
    <w:rsid w:val="007B07C6"/>
    <w:rsid w:val="007B40D0"/>
    <w:rsid w:val="007C2D67"/>
    <w:rsid w:val="007C7281"/>
    <w:rsid w:val="007D56CD"/>
    <w:rsid w:val="007E60B2"/>
    <w:rsid w:val="007F2F4D"/>
    <w:rsid w:val="007F5728"/>
    <w:rsid w:val="007F7A72"/>
    <w:rsid w:val="00801F7C"/>
    <w:rsid w:val="00803D1A"/>
    <w:rsid w:val="0081400D"/>
    <w:rsid w:val="00816267"/>
    <w:rsid w:val="008240D9"/>
    <w:rsid w:val="00831CAB"/>
    <w:rsid w:val="008373BC"/>
    <w:rsid w:val="0084787B"/>
    <w:rsid w:val="00847CAC"/>
    <w:rsid w:val="0085427A"/>
    <w:rsid w:val="00881548"/>
    <w:rsid w:val="00897327"/>
    <w:rsid w:val="008A6805"/>
    <w:rsid w:val="008B44CB"/>
    <w:rsid w:val="008B4C55"/>
    <w:rsid w:val="008B7546"/>
    <w:rsid w:val="008C5FF5"/>
    <w:rsid w:val="008E1549"/>
    <w:rsid w:val="008F1CCF"/>
    <w:rsid w:val="008F7446"/>
    <w:rsid w:val="009033F8"/>
    <w:rsid w:val="009077E7"/>
    <w:rsid w:val="00940933"/>
    <w:rsid w:val="00953230"/>
    <w:rsid w:val="0095768B"/>
    <w:rsid w:val="00966588"/>
    <w:rsid w:val="009A18A0"/>
    <w:rsid w:val="009B0CD5"/>
    <w:rsid w:val="009B58A5"/>
    <w:rsid w:val="009C3FF9"/>
    <w:rsid w:val="009E096B"/>
    <w:rsid w:val="00A17668"/>
    <w:rsid w:val="00A35101"/>
    <w:rsid w:val="00A354F3"/>
    <w:rsid w:val="00A367CD"/>
    <w:rsid w:val="00A51069"/>
    <w:rsid w:val="00A53793"/>
    <w:rsid w:val="00A569B0"/>
    <w:rsid w:val="00A71393"/>
    <w:rsid w:val="00A71D01"/>
    <w:rsid w:val="00A74466"/>
    <w:rsid w:val="00A817A6"/>
    <w:rsid w:val="00A9225F"/>
    <w:rsid w:val="00A92D07"/>
    <w:rsid w:val="00AA4675"/>
    <w:rsid w:val="00AB37BF"/>
    <w:rsid w:val="00AC2AAF"/>
    <w:rsid w:val="00AC2FFA"/>
    <w:rsid w:val="00AC7A58"/>
    <w:rsid w:val="00AD01A0"/>
    <w:rsid w:val="00AD05A6"/>
    <w:rsid w:val="00AD2367"/>
    <w:rsid w:val="00AD348F"/>
    <w:rsid w:val="00AD57FD"/>
    <w:rsid w:val="00B0622D"/>
    <w:rsid w:val="00B227ED"/>
    <w:rsid w:val="00B245F1"/>
    <w:rsid w:val="00B362D7"/>
    <w:rsid w:val="00B40BEC"/>
    <w:rsid w:val="00B46BD6"/>
    <w:rsid w:val="00B62720"/>
    <w:rsid w:val="00B6653B"/>
    <w:rsid w:val="00B75FB5"/>
    <w:rsid w:val="00B94A63"/>
    <w:rsid w:val="00BA570C"/>
    <w:rsid w:val="00BB196E"/>
    <w:rsid w:val="00BB6EC7"/>
    <w:rsid w:val="00BD5AA4"/>
    <w:rsid w:val="00BE19EF"/>
    <w:rsid w:val="00BE5B15"/>
    <w:rsid w:val="00BF3D06"/>
    <w:rsid w:val="00C021CD"/>
    <w:rsid w:val="00C06EAA"/>
    <w:rsid w:val="00C229A0"/>
    <w:rsid w:val="00C7713C"/>
    <w:rsid w:val="00C8350B"/>
    <w:rsid w:val="00C83E0B"/>
    <w:rsid w:val="00C96AE4"/>
    <w:rsid w:val="00CA081D"/>
    <w:rsid w:val="00CA329B"/>
    <w:rsid w:val="00CA3C74"/>
    <w:rsid w:val="00CC2D51"/>
    <w:rsid w:val="00CE0672"/>
    <w:rsid w:val="00CF16CF"/>
    <w:rsid w:val="00CF68C6"/>
    <w:rsid w:val="00D06E6A"/>
    <w:rsid w:val="00D2426F"/>
    <w:rsid w:val="00D26BFB"/>
    <w:rsid w:val="00D4449A"/>
    <w:rsid w:val="00D569E8"/>
    <w:rsid w:val="00D831E1"/>
    <w:rsid w:val="00DA337E"/>
    <w:rsid w:val="00DA6D4B"/>
    <w:rsid w:val="00DA78D5"/>
    <w:rsid w:val="00DC451C"/>
    <w:rsid w:val="00DD099C"/>
    <w:rsid w:val="00DD771F"/>
    <w:rsid w:val="00E02085"/>
    <w:rsid w:val="00E1401D"/>
    <w:rsid w:val="00E31B59"/>
    <w:rsid w:val="00E33B92"/>
    <w:rsid w:val="00E370AF"/>
    <w:rsid w:val="00E41220"/>
    <w:rsid w:val="00E41EA4"/>
    <w:rsid w:val="00E60BDC"/>
    <w:rsid w:val="00E65E64"/>
    <w:rsid w:val="00EA1D0E"/>
    <w:rsid w:val="00EA4721"/>
    <w:rsid w:val="00EC4A8F"/>
    <w:rsid w:val="00ED30FC"/>
    <w:rsid w:val="00ED71A3"/>
    <w:rsid w:val="00EF3D3A"/>
    <w:rsid w:val="00EF595D"/>
    <w:rsid w:val="00F06677"/>
    <w:rsid w:val="00F13846"/>
    <w:rsid w:val="00F208B1"/>
    <w:rsid w:val="00F21FE3"/>
    <w:rsid w:val="00F33D96"/>
    <w:rsid w:val="00F34D44"/>
    <w:rsid w:val="00F44B97"/>
    <w:rsid w:val="00F46318"/>
    <w:rsid w:val="00F51349"/>
    <w:rsid w:val="00F53A26"/>
    <w:rsid w:val="00F9158B"/>
    <w:rsid w:val="00F946E0"/>
    <w:rsid w:val="00F96E6B"/>
    <w:rsid w:val="00FD2941"/>
    <w:rsid w:val="00FE29EC"/>
    <w:rsid w:val="00FE592C"/>
    <w:rsid w:val="00FF73A0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6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1E1"/>
  </w:style>
  <w:style w:type="paragraph" w:styleId="a7">
    <w:name w:val="footer"/>
    <w:basedOn w:val="a"/>
    <w:link w:val="a8"/>
    <w:uiPriority w:val="99"/>
    <w:unhideWhenUsed/>
    <w:rsid w:val="00D8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1E1"/>
  </w:style>
  <w:style w:type="paragraph" w:styleId="a9">
    <w:name w:val="List Paragraph"/>
    <w:basedOn w:val="a"/>
    <w:uiPriority w:val="34"/>
    <w:qFormat/>
    <w:rsid w:val="001D1A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6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7B07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B07C6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07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07C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rsid w:val="00EA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01">
    <w:name w:val="f01"/>
    <w:basedOn w:val="a0"/>
    <w:rsid w:val="00A569B0"/>
    <w:rPr>
      <w:rFonts w:ascii="Times" w:hAnsi="Times" w:hint="default"/>
      <w:color w:val="000000"/>
      <w:sz w:val="28"/>
      <w:szCs w:val="28"/>
    </w:rPr>
  </w:style>
  <w:style w:type="table" w:styleId="ad">
    <w:name w:val="Table Grid"/>
    <w:basedOn w:val="a1"/>
    <w:uiPriority w:val="59"/>
    <w:rsid w:val="00CA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6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1E1"/>
  </w:style>
  <w:style w:type="paragraph" w:styleId="a7">
    <w:name w:val="footer"/>
    <w:basedOn w:val="a"/>
    <w:link w:val="a8"/>
    <w:uiPriority w:val="99"/>
    <w:unhideWhenUsed/>
    <w:rsid w:val="00D8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1E1"/>
  </w:style>
  <w:style w:type="paragraph" w:styleId="a9">
    <w:name w:val="List Paragraph"/>
    <w:basedOn w:val="a"/>
    <w:uiPriority w:val="34"/>
    <w:qFormat/>
    <w:rsid w:val="001D1A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F6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7B07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B07C6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07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B07C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rsid w:val="00EA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01">
    <w:name w:val="f01"/>
    <w:basedOn w:val="a0"/>
    <w:rsid w:val="00A569B0"/>
    <w:rPr>
      <w:rFonts w:ascii="Times" w:hAnsi="Times" w:hint="default"/>
      <w:color w:val="000000"/>
      <w:sz w:val="28"/>
      <w:szCs w:val="28"/>
    </w:rPr>
  </w:style>
  <w:style w:type="table" w:styleId="ad">
    <w:name w:val="Table Grid"/>
    <w:basedOn w:val="a1"/>
    <w:uiPriority w:val="59"/>
    <w:rsid w:val="00CA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2;&#1086;&#1081;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33F2-C713-4CC8-AB4B-45BDE35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</Template>
  <TotalTime>1</TotalTime>
  <Pages>8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Нариман</cp:lastModifiedBy>
  <cp:revision>2</cp:revision>
  <cp:lastPrinted>2016-12-08T10:34:00Z</cp:lastPrinted>
  <dcterms:created xsi:type="dcterms:W3CDTF">2017-01-20T08:24:00Z</dcterms:created>
  <dcterms:modified xsi:type="dcterms:W3CDTF">2017-01-20T08:24:00Z</dcterms:modified>
</cp:coreProperties>
</file>