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9F2" w:rsidRDefault="001B39F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B39F2" w:rsidRDefault="001B39F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B39F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B39F2" w:rsidRDefault="001B39F2">
            <w:pPr>
              <w:pStyle w:val="ConsPlusNormal"/>
            </w:pPr>
            <w:r>
              <w:t>15 ноября 2019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B39F2" w:rsidRDefault="001B39F2">
            <w:pPr>
              <w:pStyle w:val="ConsPlusNormal"/>
              <w:jc w:val="right"/>
            </w:pPr>
            <w:r>
              <w:t>N 99</w:t>
            </w:r>
          </w:p>
        </w:tc>
      </w:tr>
    </w:tbl>
    <w:p w:rsidR="001B39F2" w:rsidRDefault="001B39F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B39F2" w:rsidRDefault="001B39F2">
      <w:pPr>
        <w:pStyle w:val="ConsPlusNormal"/>
        <w:jc w:val="both"/>
      </w:pPr>
    </w:p>
    <w:p w:rsidR="001B39F2" w:rsidRDefault="001B39F2">
      <w:pPr>
        <w:pStyle w:val="ConsPlusTitle"/>
        <w:jc w:val="center"/>
      </w:pPr>
      <w:r>
        <w:t>РЕСПУБЛИКА ДАГЕСТАН</w:t>
      </w:r>
    </w:p>
    <w:p w:rsidR="001B39F2" w:rsidRDefault="001B39F2">
      <w:pPr>
        <w:pStyle w:val="ConsPlusTitle"/>
        <w:jc w:val="center"/>
      </w:pPr>
    </w:p>
    <w:p w:rsidR="001B39F2" w:rsidRDefault="001B39F2">
      <w:pPr>
        <w:pStyle w:val="ConsPlusTitle"/>
        <w:jc w:val="center"/>
      </w:pPr>
      <w:r>
        <w:t>ЗАКОН</w:t>
      </w:r>
    </w:p>
    <w:p w:rsidR="001B39F2" w:rsidRDefault="001B39F2">
      <w:pPr>
        <w:pStyle w:val="ConsPlusTitle"/>
        <w:jc w:val="center"/>
      </w:pPr>
    </w:p>
    <w:p w:rsidR="001B39F2" w:rsidRDefault="001B39F2">
      <w:pPr>
        <w:pStyle w:val="ConsPlusTitle"/>
        <w:jc w:val="center"/>
      </w:pPr>
      <w:r>
        <w:t>О КВОТИРОВАНИИ РАБОЧИХ МЕСТ В РЕСПУБЛИКЕ ДАГЕСТАН</w:t>
      </w:r>
    </w:p>
    <w:p w:rsidR="001B39F2" w:rsidRDefault="001B39F2">
      <w:pPr>
        <w:pStyle w:val="ConsPlusNormal"/>
        <w:jc w:val="both"/>
      </w:pPr>
    </w:p>
    <w:p w:rsidR="001B39F2" w:rsidRDefault="001B39F2">
      <w:pPr>
        <w:pStyle w:val="ConsPlusNormal"/>
        <w:jc w:val="right"/>
      </w:pPr>
      <w:r>
        <w:t>Принят Народным Собранием</w:t>
      </w:r>
    </w:p>
    <w:p w:rsidR="001B39F2" w:rsidRDefault="001B39F2">
      <w:pPr>
        <w:pStyle w:val="ConsPlusNormal"/>
        <w:jc w:val="right"/>
      </w:pPr>
      <w:r>
        <w:t>Республики Дагестан</w:t>
      </w:r>
    </w:p>
    <w:p w:rsidR="001B39F2" w:rsidRDefault="001B39F2">
      <w:pPr>
        <w:pStyle w:val="ConsPlusNormal"/>
        <w:jc w:val="right"/>
      </w:pPr>
      <w:r>
        <w:t>31 октября 2019 года</w:t>
      </w:r>
    </w:p>
    <w:p w:rsidR="001B39F2" w:rsidRDefault="001B39F2">
      <w:pPr>
        <w:pStyle w:val="ConsPlusNormal"/>
        <w:jc w:val="both"/>
      </w:pPr>
    </w:p>
    <w:p w:rsidR="001B39F2" w:rsidRDefault="001B39F2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1B39F2" w:rsidRDefault="001B39F2">
      <w:pPr>
        <w:pStyle w:val="ConsPlusNormal"/>
        <w:jc w:val="both"/>
      </w:pPr>
    </w:p>
    <w:p w:rsidR="001B39F2" w:rsidRDefault="001B39F2">
      <w:pPr>
        <w:pStyle w:val="ConsPlusNormal"/>
        <w:ind w:firstLine="540"/>
        <w:jc w:val="both"/>
      </w:pPr>
      <w:r>
        <w:t>Настоящий Закон устанавливает правовые, экономические и организационные основы квотирования рабочих мест в Республике Дагестан в целях трудоустройства отдельных категорий граждан.</w:t>
      </w:r>
    </w:p>
    <w:p w:rsidR="001B39F2" w:rsidRDefault="001B39F2">
      <w:pPr>
        <w:pStyle w:val="ConsPlusNormal"/>
        <w:jc w:val="both"/>
      </w:pPr>
    </w:p>
    <w:p w:rsidR="001B39F2" w:rsidRDefault="001B39F2">
      <w:pPr>
        <w:pStyle w:val="ConsPlusTitle"/>
        <w:ind w:firstLine="540"/>
        <w:jc w:val="both"/>
        <w:outlineLvl w:val="0"/>
      </w:pPr>
      <w:r>
        <w:t>Статья 2. Основные понятия</w:t>
      </w:r>
    </w:p>
    <w:p w:rsidR="001B39F2" w:rsidRDefault="001B39F2">
      <w:pPr>
        <w:pStyle w:val="ConsPlusNormal"/>
        <w:jc w:val="both"/>
      </w:pPr>
    </w:p>
    <w:p w:rsidR="001B39F2" w:rsidRDefault="001B39F2">
      <w:pPr>
        <w:pStyle w:val="ConsPlusNormal"/>
        <w:ind w:firstLine="540"/>
        <w:jc w:val="both"/>
      </w:pPr>
      <w:r>
        <w:t>Для целей настоящего Закона используются следующие понятия:</w:t>
      </w:r>
    </w:p>
    <w:p w:rsidR="001B39F2" w:rsidRDefault="001B39F2">
      <w:pPr>
        <w:pStyle w:val="ConsPlusNormal"/>
        <w:spacing w:before="200"/>
        <w:ind w:firstLine="540"/>
        <w:jc w:val="both"/>
      </w:pPr>
      <w:r>
        <w:t>квота - минимальное количество рабочих мест для определенных настоящим Законом категорий граждан, которых работодатель обязан трудоустроить, включая количество рабочих мест, на которых уже работают лица указанных категорий;</w:t>
      </w:r>
    </w:p>
    <w:p w:rsidR="001B39F2" w:rsidRDefault="001B39F2">
      <w:pPr>
        <w:pStyle w:val="ConsPlusNormal"/>
        <w:spacing w:before="200"/>
        <w:ind w:firstLine="540"/>
        <w:jc w:val="both"/>
      </w:pPr>
      <w:r>
        <w:t>квотирование рабочих мест - выделение рабочих мест для трудоустройства определенных настоящим Законом категорий граждан в процентах от среднесписочной численности работников в соответствии с установленной квотой;</w:t>
      </w:r>
    </w:p>
    <w:p w:rsidR="001B39F2" w:rsidRDefault="001B39F2">
      <w:pPr>
        <w:pStyle w:val="ConsPlusNormal"/>
        <w:spacing w:before="200"/>
        <w:ind w:firstLine="540"/>
        <w:jc w:val="both"/>
      </w:pPr>
      <w:r>
        <w:t>выполнение квоты - создание (выделение) работодателем минимального количества рабочих мест для определенных настоящим Законом категорий граждан, которых он обязан трудоустроить, включая количество рабочих мест, на которых уже работают лица указанных категорий;</w:t>
      </w:r>
    </w:p>
    <w:p w:rsidR="001B39F2" w:rsidRDefault="001B39F2">
      <w:pPr>
        <w:pStyle w:val="ConsPlusNormal"/>
        <w:spacing w:before="200"/>
        <w:ind w:firstLine="540"/>
        <w:jc w:val="both"/>
      </w:pPr>
      <w:r>
        <w:t>работодатель - организация любой организационно-правовой формы и формы собственности, индивидуальный предприниматель, осуществляющие деятельность на территории Республики Дагестан.</w:t>
      </w:r>
    </w:p>
    <w:p w:rsidR="001B39F2" w:rsidRDefault="001B39F2">
      <w:pPr>
        <w:pStyle w:val="ConsPlusNormal"/>
        <w:jc w:val="both"/>
      </w:pPr>
    </w:p>
    <w:p w:rsidR="001B39F2" w:rsidRDefault="001B39F2">
      <w:pPr>
        <w:pStyle w:val="ConsPlusTitle"/>
        <w:ind w:firstLine="540"/>
        <w:jc w:val="both"/>
        <w:outlineLvl w:val="0"/>
      </w:pPr>
      <w:bookmarkStart w:id="0" w:name="P26"/>
      <w:bookmarkEnd w:id="0"/>
      <w:r>
        <w:t>Статья 3. Категории граждан, для которых устанавливается квотирование рабочих мест</w:t>
      </w:r>
    </w:p>
    <w:p w:rsidR="001B39F2" w:rsidRDefault="001B39F2">
      <w:pPr>
        <w:pStyle w:val="ConsPlusNormal"/>
        <w:jc w:val="both"/>
      </w:pPr>
    </w:p>
    <w:p w:rsidR="001B39F2" w:rsidRDefault="001B39F2">
      <w:pPr>
        <w:pStyle w:val="ConsPlusNormal"/>
        <w:ind w:firstLine="540"/>
        <w:jc w:val="both"/>
      </w:pPr>
      <w:r>
        <w:t>Квотирование рабочих мест устанавливается для трудоустройства следующих категорий граждан:</w:t>
      </w:r>
    </w:p>
    <w:p w:rsidR="001B39F2" w:rsidRDefault="001B39F2">
      <w:pPr>
        <w:pStyle w:val="ConsPlusNormal"/>
        <w:spacing w:before="200"/>
        <w:ind w:firstLine="540"/>
        <w:jc w:val="both"/>
      </w:pPr>
      <w:r>
        <w:t>инвалидов;</w:t>
      </w:r>
    </w:p>
    <w:p w:rsidR="001B39F2" w:rsidRDefault="001B39F2">
      <w:pPr>
        <w:pStyle w:val="ConsPlusNormal"/>
        <w:spacing w:before="200"/>
        <w:ind w:firstLine="540"/>
        <w:jc w:val="both"/>
      </w:pPr>
      <w:r>
        <w:t>граждан предпенсионного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1B39F2" w:rsidRDefault="001B39F2">
      <w:pPr>
        <w:pStyle w:val="ConsPlusNormal"/>
        <w:spacing w:before="200"/>
        <w:ind w:firstLine="540"/>
        <w:jc w:val="both"/>
      </w:pPr>
      <w:r>
        <w:t>несовершеннолетних в возрасте от 14 до 18 лет;</w:t>
      </w:r>
    </w:p>
    <w:p w:rsidR="001B39F2" w:rsidRDefault="001B39F2">
      <w:pPr>
        <w:pStyle w:val="ConsPlusNormal"/>
        <w:spacing w:before="200"/>
        <w:ind w:firstLine="540"/>
        <w:jc w:val="both"/>
      </w:pPr>
      <w:r>
        <w:t>лиц из числа детей-сирот и детей, оставшихся без попечения родителей;</w:t>
      </w:r>
    </w:p>
    <w:p w:rsidR="001B39F2" w:rsidRDefault="001B39F2">
      <w:pPr>
        <w:pStyle w:val="ConsPlusNormal"/>
        <w:spacing w:before="200"/>
        <w:ind w:firstLine="540"/>
        <w:jc w:val="both"/>
      </w:pPr>
      <w:r>
        <w:t>выпускников образовательных организаций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типа), в возрасте до 19 лет;</w:t>
      </w:r>
    </w:p>
    <w:p w:rsidR="001B39F2" w:rsidRDefault="001B39F2">
      <w:pPr>
        <w:pStyle w:val="ConsPlusNormal"/>
        <w:spacing w:before="200"/>
        <w:ind w:firstLine="540"/>
        <w:jc w:val="both"/>
      </w:pPr>
      <w:r>
        <w:t>выпускников профессиональных образовательных организаций в возрасте до 20 лет, ищущих работу впервые.</w:t>
      </w:r>
    </w:p>
    <w:p w:rsidR="001B39F2" w:rsidRDefault="001B39F2">
      <w:pPr>
        <w:pStyle w:val="ConsPlusNormal"/>
        <w:jc w:val="both"/>
      </w:pPr>
    </w:p>
    <w:p w:rsidR="001B39F2" w:rsidRDefault="001B39F2">
      <w:pPr>
        <w:pStyle w:val="ConsPlusTitle"/>
        <w:ind w:firstLine="540"/>
        <w:jc w:val="both"/>
        <w:outlineLvl w:val="0"/>
      </w:pPr>
      <w:r>
        <w:lastRenderedPageBreak/>
        <w:t>Статья 4. Размер и условия установления квоты</w:t>
      </w:r>
    </w:p>
    <w:p w:rsidR="001B39F2" w:rsidRDefault="001B39F2">
      <w:pPr>
        <w:pStyle w:val="ConsPlusNormal"/>
        <w:jc w:val="both"/>
      </w:pPr>
    </w:p>
    <w:p w:rsidR="001B39F2" w:rsidRDefault="001B39F2">
      <w:pPr>
        <w:pStyle w:val="ConsPlusNormal"/>
        <w:ind w:firstLine="540"/>
        <w:jc w:val="both"/>
      </w:pPr>
      <w:r>
        <w:t xml:space="preserve">1. Для работодателей, численность работников которых составляет более 100 человек, квота для приема на работу инвалидов устанавливается в размере 4 процентов от среднесписочной численности работников, для приема на работу иных категорий граждан, указанных в </w:t>
      </w:r>
      <w:hyperlink w:anchor="P26">
        <w:r>
          <w:rPr>
            <w:color w:val="0000FF"/>
          </w:rPr>
          <w:t>статье 3</w:t>
        </w:r>
      </w:hyperlink>
      <w:r>
        <w:t xml:space="preserve"> настоящего Закона, - в размере 2 процентов от среднесписочной численности работников.</w:t>
      </w:r>
    </w:p>
    <w:p w:rsidR="001B39F2" w:rsidRDefault="001B39F2">
      <w:pPr>
        <w:pStyle w:val="ConsPlusNormal"/>
        <w:spacing w:before="200"/>
        <w:ind w:firstLine="540"/>
        <w:jc w:val="both"/>
      </w:pPr>
      <w:r>
        <w:t>При расчете количества квотируемых рабочих мест округление их числа производится в сторону уменьшения до целого значения.</w:t>
      </w:r>
    </w:p>
    <w:p w:rsidR="001B39F2" w:rsidRDefault="001B39F2">
      <w:pPr>
        <w:pStyle w:val="ConsPlusNormal"/>
        <w:spacing w:before="200"/>
        <w:ind w:firstLine="540"/>
        <w:jc w:val="both"/>
      </w:pPr>
      <w:r>
        <w:t>2. Для работодателей, численность работников которых составляет не менее чем 35 человек и не более чем 100 человек, квота для приема на работу инвалидов устанавливается в размере 3 процентов от среднесписочной численности работников.</w:t>
      </w:r>
    </w:p>
    <w:p w:rsidR="001B39F2" w:rsidRDefault="001B39F2">
      <w:pPr>
        <w:pStyle w:val="ConsPlusNormal"/>
        <w:spacing w:before="200"/>
        <w:ind w:firstLine="540"/>
        <w:jc w:val="both"/>
      </w:pPr>
      <w:r>
        <w:t>При расчете количества квотируемых рабочих мест округление их числа производится в сторону увеличения до целого значения.</w:t>
      </w:r>
    </w:p>
    <w:p w:rsidR="001B39F2" w:rsidRDefault="001B39F2">
      <w:pPr>
        <w:pStyle w:val="ConsPlusNormal"/>
        <w:spacing w:before="200"/>
        <w:ind w:firstLine="540"/>
        <w:jc w:val="both"/>
      </w:pPr>
      <w:r>
        <w:t>3. Работодатель самостоятельно рассчитывает размер квоты исходя из среднесписочной численности работников. Среднесписочная численность работников в текущем месяце исчисляется в порядке, определенном федеральным органом исполнительной власти, осуществляющим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Федерации.</w:t>
      </w:r>
    </w:p>
    <w:p w:rsidR="001B39F2" w:rsidRDefault="001B39F2">
      <w:pPr>
        <w:pStyle w:val="ConsPlusNormal"/>
        <w:spacing w:before="200"/>
        <w:ind w:firstLine="540"/>
        <w:jc w:val="both"/>
      </w:pPr>
      <w:r>
        <w:t>При исчислении квоты для приема на работу инвалидов в среднесписочную численность работников не включаются работники, условия труда которых отнесены к вредным и (или) опасным условиям труда по результатам аттестации рабочих мест по условиям труда или результатам специальной оценки условий труда.</w:t>
      </w:r>
    </w:p>
    <w:p w:rsidR="001B39F2" w:rsidRDefault="001B39F2">
      <w:pPr>
        <w:pStyle w:val="ConsPlusNormal"/>
        <w:spacing w:before="200"/>
        <w:ind w:firstLine="540"/>
        <w:jc w:val="both"/>
      </w:pPr>
      <w:r>
        <w:t xml:space="preserve">4. Если работодателями являются общественные объединения инвалидов и образованные ими организации, в том числе хозяйственные товарищества и общества, уставный (складочный) капитал которых состоит из вклада общественного объединения инвалидов, данные работодатели освобождаются от соблюдения установленной квоты для приема на работу категорий граждан, указанных в </w:t>
      </w:r>
      <w:hyperlink w:anchor="P26">
        <w:r>
          <w:rPr>
            <w:color w:val="0000FF"/>
          </w:rPr>
          <w:t>статье 3</w:t>
        </w:r>
      </w:hyperlink>
      <w:r>
        <w:t xml:space="preserve"> настоящего Закона.</w:t>
      </w:r>
    </w:p>
    <w:p w:rsidR="001B39F2" w:rsidRDefault="001B39F2">
      <w:pPr>
        <w:pStyle w:val="ConsPlusNormal"/>
        <w:jc w:val="both"/>
      </w:pPr>
    </w:p>
    <w:p w:rsidR="001B39F2" w:rsidRDefault="001B39F2">
      <w:pPr>
        <w:pStyle w:val="ConsPlusTitle"/>
        <w:ind w:firstLine="540"/>
        <w:jc w:val="both"/>
        <w:outlineLvl w:val="0"/>
      </w:pPr>
      <w:r>
        <w:t>Статья 5. Права и обязанности работодателя</w:t>
      </w:r>
    </w:p>
    <w:p w:rsidR="001B39F2" w:rsidRDefault="001B39F2">
      <w:pPr>
        <w:pStyle w:val="ConsPlusNormal"/>
        <w:jc w:val="both"/>
      </w:pPr>
    </w:p>
    <w:p w:rsidR="001B39F2" w:rsidRDefault="001B39F2">
      <w:pPr>
        <w:pStyle w:val="ConsPlusNormal"/>
        <w:ind w:firstLine="540"/>
        <w:jc w:val="both"/>
      </w:pPr>
      <w:r>
        <w:t xml:space="preserve">1. Работодатели обязаны в соответствии с установленной квотой создавать или выделять рабочие места для трудоустройства категорий граждан, указанных в </w:t>
      </w:r>
      <w:hyperlink w:anchor="P26">
        <w:r>
          <w:rPr>
            <w:color w:val="0000FF"/>
          </w:rPr>
          <w:t>статье 3</w:t>
        </w:r>
      </w:hyperlink>
      <w:r>
        <w:t xml:space="preserve"> настоящего Закона, и принимать локальные нормативные акты, содержащие сведения о данных рабочих местах.</w:t>
      </w:r>
    </w:p>
    <w:p w:rsidR="001B39F2" w:rsidRDefault="001B39F2">
      <w:pPr>
        <w:pStyle w:val="ConsPlusNormal"/>
        <w:spacing w:before="200"/>
        <w:ind w:firstLine="540"/>
        <w:jc w:val="both"/>
      </w:pPr>
      <w:r>
        <w:t>2. Рабочие места считаются созданными (выделенными), если на них трудоустроены граждане указанных категорий, либо они вакантны для приема на работу этих граждан.</w:t>
      </w:r>
    </w:p>
    <w:p w:rsidR="001B39F2" w:rsidRDefault="001B39F2">
      <w:pPr>
        <w:pStyle w:val="ConsPlusNormal"/>
        <w:spacing w:before="200"/>
        <w:ind w:firstLine="540"/>
        <w:jc w:val="both"/>
      </w:pPr>
      <w:r>
        <w:t>3. Работодатели вправе получать от уполномоченного органа исполнительной власти в сфере труда и социального развития Республики Дагестан (далее - уполномоченный орган) информацию, необходимую при создании квотируемых рабочих мест.</w:t>
      </w:r>
    </w:p>
    <w:p w:rsidR="001B39F2" w:rsidRDefault="001B39F2">
      <w:pPr>
        <w:pStyle w:val="ConsPlusNormal"/>
        <w:spacing w:before="200"/>
        <w:ind w:firstLine="540"/>
        <w:jc w:val="both"/>
      </w:pPr>
      <w:r>
        <w:t>4. Трудоустройство граждан в счет установленной квоты производится работодателями самостоятельно с учетом предложений уполномоченного органа, комиссий по делам несовершеннолетних и защите их прав, территориальных подразделений уполномоченного органа, органов, осуществляющих управление в сфере образования, органов по работе с молодежью, органов опеки и попечительства, общественных организаций инвалидов.</w:t>
      </w:r>
    </w:p>
    <w:p w:rsidR="001B39F2" w:rsidRDefault="001B39F2">
      <w:pPr>
        <w:pStyle w:val="ConsPlusNormal"/>
        <w:jc w:val="both"/>
      </w:pPr>
    </w:p>
    <w:p w:rsidR="001B39F2" w:rsidRDefault="001B39F2">
      <w:pPr>
        <w:pStyle w:val="ConsPlusTitle"/>
        <w:ind w:firstLine="540"/>
        <w:jc w:val="both"/>
        <w:outlineLvl w:val="0"/>
      </w:pPr>
      <w:r>
        <w:t>Статья 6. Ответственность за нарушение настоящего Закона</w:t>
      </w:r>
    </w:p>
    <w:p w:rsidR="001B39F2" w:rsidRDefault="001B39F2">
      <w:pPr>
        <w:pStyle w:val="ConsPlusNormal"/>
        <w:jc w:val="both"/>
      </w:pPr>
    </w:p>
    <w:p w:rsidR="001B39F2" w:rsidRDefault="001B39F2">
      <w:pPr>
        <w:pStyle w:val="ConsPlusNormal"/>
        <w:ind w:firstLine="540"/>
        <w:jc w:val="both"/>
      </w:pPr>
      <w:r>
        <w:t>За нарушение установленной настоящим Законом обязанности по квотированию рабочих мест работодатель несет ответственность в соответствии с законодательством.</w:t>
      </w:r>
    </w:p>
    <w:p w:rsidR="001B39F2" w:rsidRDefault="001B39F2">
      <w:pPr>
        <w:pStyle w:val="ConsPlusNormal"/>
        <w:jc w:val="both"/>
      </w:pPr>
    </w:p>
    <w:p w:rsidR="001B39F2" w:rsidRDefault="001B39F2">
      <w:pPr>
        <w:pStyle w:val="ConsPlusTitle"/>
        <w:ind w:firstLine="540"/>
        <w:jc w:val="both"/>
        <w:outlineLvl w:val="0"/>
      </w:pPr>
      <w:r>
        <w:t>Статья 7. Вступление в силу настоящего Закона</w:t>
      </w:r>
    </w:p>
    <w:p w:rsidR="001B39F2" w:rsidRDefault="001B39F2">
      <w:pPr>
        <w:pStyle w:val="ConsPlusNormal"/>
        <w:jc w:val="both"/>
      </w:pPr>
    </w:p>
    <w:p w:rsidR="001B39F2" w:rsidRDefault="001B39F2">
      <w:pPr>
        <w:pStyle w:val="ConsPlusNormal"/>
        <w:ind w:firstLine="540"/>
        <w:jc w:val="both"/>
      </w:pPr>
      <w:r>
        <w:t>1. Настоящий Закон вступает в силу по истечении десяти дней со дня его официального опубликования.</w:t>
      </w:r>
    </w:p>
    <w:p w:rsidR="001B39F2" w:rsidRDefault="001B39F2">
      <w:pPr>
        <w:pStyle w:val="ConsPlusNormal"/>
        <w:spacing w:before="200"/>
        <w:ind w:firstLine="540"/>
        <w:jc w:val="both"/>
      </w:pPr>
      <w:r>
        <w:lastRenderedPageBreak/>
        <w:t>2. Признать утратившими силу:</w:t>
      </w:r>
    </w:p>
    <w:p w:rsidR="001B39F2" w:rsidRDefault="001B39F2">
      <w:pPr>
        <w:pStyle w:val="ConsPlusNormal"/>
        <w:spacing w:before="200"/>
        <w:ind w:firstLine="540"/>
        <w:jc w:val="both"/>
      </w:pPr>
      <w:hyperlink r:id="rId5">
        <w:r>
          <w:rPr>
            <w:color w:val="0000FF"/>
          </w:rPr>
          <w:t>Закон</w:t>
        </w:r>
      </w:hyperlink>
      <w:r>
        <w:t xml:space="preserve"> Республики Дагестан от 9 июля 2010 года N 39 "О квотировании рабочих мест для инвалидов в Республике Дагестан" ("Дагестанская правда", 2010, 10 июля, N 244-247);</w:t>
      </w:r>
    </w:p>
    <w:p w:rsidR="001B39F2" w:rsidRDefault="001B39F2">
      <w:pPr>
        <w:pStyle w:val="ConsPlusNormal"/>
        <w:spacing w:before="200"/>
        <w:ind w:firstLine="540"/>
        <w:jc w:val="both"/>
      </w:pPr>
      <w:hyperlink r:id="rId6">
        <w:r>
          <w:rPr>
            <w:color w:val="0000FF"/>
          </w:rPr>
          <w:t>Закон</w:t>
        </w:r>
      </w:hyperlink>
      <w:r>
        <w:t xml:space="preserve"> Республики Дагестан от 13 декабря 2013 года N 96 "О внесении изменения в статью 1 Закона Республики Дагестан "О квотировании рабочих мест для инвалидов в Республике Дагестан" (Собрание законодательства Республики Дагестан, 2010, N 23, ст. 1566).</w:t>
      </w:r>
    </w:p>
    <w:p w:rsidR="001B39F2" w:rsidRDefault="001B39F2">
      <w:pPr>
        <w:pStyle w:val="ConsPlusNormal"/>
        <w:jc w:val="both"/>
      </w:pPr>
    </w:p>
    <w:p w:rsidR="001B39F2" w:rsidRDefault="001B39F2">
      <w:pPr>
        <w:pStyle w:val="ConsPlusNormal"/>
        <w:jc w:val="right"/>
      </w:pPr>
      <w:r>
        <w:t>Глава</w:t>
      </w:r>
    </w:p>
    <w:p w:rsidR="001B39F2" w:rsidRDefault="001B39F2">
      <w:pPr>
        <w:pStyle w:val="ConsPlusNormal"/>
        <w:jc w:val="right"/>
      </w:pPr>
      <w:r>
        <w:t>Республики Дагестан</w:t>
      </w:r>
    </w:p>
    <w:p w:rsidR="001B39F2" w:rsidRDefault="001B39F2">
      <w:pPr>
        <w:pStyle w:val="ConsPlusNormal"/>
        <w:jc w:val="right"/>
      </w:pPr>
      <w:r>
        <w:t>В.ВАСИЛЬЕВ</w:t>
      </w:r>
    </w:p>
    <w:p w:rsidR="001B39F2" w:rsidRDefault="001B39F2">
      <w:pPr>
        <w:pStyle w:val="ConsPlusNormal"/>
      </w:pPr>
      <w:r>
        <w:t>Махачкала</w:t>
      </w:r>
    </w:p>
    <w:p w:rsidR="001B39F2" w:rsidRDefault="001B39F2">
      <w:pPr>
        <w:pStyle w:val="ConsPlusNormal"/>
        <w:spacing w:before="200"/>
      </w:pPr>
      <w:r>
        <w:t>15 ноября 2019 года</w:t>
      </w:r>
    </w:p>
    <w:p w:rsidR="001B39F2" w:rsidRDefault="001B39F2">
      <w:pPr>
        <w:pStyle w:val="ConsPlusNormal"/>
        <w:spacing w:before="200"/>
      </w:pPr>
      <w:r>
        <w:t>N 99</w:t>
      </w:r>
    </w:p>
    <w:p w:rsidR="001B39F2" w:rsidRDefault="001B39F2">
      <w:pPr>
        <w:pStyle w:val="ConsPlusNormal"/>
        <w:jc w:val="both"/>
      </w:pPr>
    </w:p>
    <w:p w:rsidR="001B39F2" w:rsidRDefault="001B39F2">
      <w:pPr>
        <w:pStyle w:val="ConsPlusNormal"/>
        <w:jc w:val="both"/>
      </w:pPr>
    </w:p>
    <w:p w:rsidR="001B39F2" w:rsidRDefault="001B39F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75C6C" w:rsidRDefault="00575C6C">
      <w:bookmarkStart w:id="1" w:name="_GoBack"/>
      <w:bookmarkEnd w:id="1"/>
    </w:p>
    <w:sectPr w:rsidR="00575C6C" w:rsidSect="00875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9F2"/>
    <w:rsid w:val="001B39F2"/>
    <w:rsid w:val="0057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250D6-E4E3-4AC0-ACA9-E51BD615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39F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B39F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1B39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1BCC54F11B51F49DC3E2F3D0DB7FCA59E87EDA6D4DE089C055304AD7ED6C11BF31153C8EC94CF80443F301194BF767219YBM" TargetMode="External"/><Relationship Id="rId5" Type="http://schemas.openxmlformats.org/officeDocument/2006/relationships/hyperlink" Target="consultantplus://offline/ref=21BCC54F11B51F49DC3E2F3D0DB7FCA59E87EDA6D4DE0893005304AD7ED6C11BF31153C8EC94CF80443F301194BF767219YBM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Курбанисмаилова</dc:creator>
  <cp:keywords/>
  <dc:description/>
  <cp:lastModifiedBy>Наталья Курбанисмаилова</cp:lastModifiedBy>
  <cp:revision>1</cp:revision>
  <dcterms:created xsi:type="dcterms:W3CDTF">2022-09-07T12:24:00Z</dcterms:created>
  <dcterms:modified xsi:type="dcterms:W3CDTF">2022-09-07T12:34:00Z</dcterms:modified>
</cp:coreProperties>
</file>