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6E" w:rsidRPr="00A2696E" w:rsidRDefault="00A2696E" w:rsidP="00A2696E">
      <w:pPr>
        <w:ind w:left="567"/>
        <w:jc w:val="right"/>
        <w:rPr>
          <w:sz w:val="28"/>
          <w:szCs w:val="24"/>
        </w:rPr>
      </w:pPr>
      <w:bookmarkStart w:id="0" w:name="OLE_LINK1"/>
      <w:bookmarkStart w:id="1" w:name="OLE_LINK2"/>
      <w:bookmarkStart w:id="2" w:name="OLE_LINK3"/>
      <w:r w:rsidRPr="00A2696E">
        <w:rPr>
          <w:sz w:val="28"/>
          <w:szCs w:val="24"/>
        </w:rPr>
        <w:t>Проект</w:t>
      </w:r>
    </w:p>
    <w:p w:rsidR="00A2696E" w:rsidRDefault="00A2696E" w:rsidP="00A2696E">
      <w:pPr>
        <w:ind w:left="567"/>
        <w:jc w:val="right"/>
        <w:rPr>
          <w:b/>
          <w:sz w:val="28"/>
          <w:szCs w:val="24"/>
        </w:rPr>
      </w:pPr>
    </w:p>
    <w:p w:rsidR="001C7725" w:rsidRPr="001E77D9" w:rsidRDefault="001C7725" w:rsidP="00320602">
      <w:pPr>
        <w:ind w:left="567"/>
        <w:jc w:val="center"/>
        <w:rPr>
          <w:b/>
          <w:sz w:val="28"/>
          <w:szCs w:val="24"/>
        </w:rPr>
      </w:pPr>
      <w:r w:rsidRPr="001C7725">
        <w:rPr>
          <w:b/>
          <w:sz w:val="28"/>
          <w:szCs w:val="24"/>
        </w:rPr>
        <w:t xml:space="preserve">Программа профилактики </w:t>
      </w:r>
      <w:bookmarkStart w:id="3" w:name="OLE_LINK22"/>
      <w:bookmarkStart w:id="4" w:name="OLE_LINK23"/>
      <w:r w:rsidRPr="001C7725">
        <w:rPr>
          <w:b/>
          <w:sz w:val="28"/>
          <w:szCs w:val="24"/>
        </w:rPr>
        <w:t xml:space="preserve">рисков причинения вреда </w:t>
      </w:r>
      <w:r w:rsidR="007B1717">
        <w:rPr>
          <w:b/>
          <w:sz w:val="28"/>
          <w:szCs w:val="24"/>
        </w:rPr>
        <w:t xml:space="preserve">(ущерба) </w:t>
      </w:r>
      <w:r w:rsidRPr="001C7725">
        <w:rPr>
          <w:b/>
          <w:sz w:val="28"/>
          <w:szCs w:val="24"/>
        </w:rPr>
        <w:t>охраняемым законом ценностям</w:t>
      </w:r>
      <w:bookmarkEnd w:id="0"/>
      <w:bookmarkEnd w:id="1"/>
      <w:bookmarkEnd w:id="2"/>
      <w:bookmarkEnd w:id="3"/>
      <w:bookmarkEnd w:id="4"/>
      <w:r w:rsidRPr="001C7725">
        <w:rPr>
          <w:b/>
          <w:sz w:val="28"/>
          <w:szCs w:val="24"/>
        </w:rPr>
        <w:t xml:space="preserve"> </w:t>
      </w:r>
      <w:r w:rsidR="007B1717">
        <w:rPr>
          <w:b/>
          <w:sz w:val="28"/>
          <w:szCs w:val="24"/>
        </w:rPr>
        <w:t>при</w:t>
      </w:r>
      <w:r w:rsidRPr="001C7725">
        <w:rPr>
          <w:b/>
          <w:sz w:val="28"/>
          <w:szCs w:val="24"/>
        </w:rPr>
        <w:t xml:space="preserve"> осуществлени</w:t>
      </w:r>
      <w:r w:rsidR="007B1717">
        <w:rPr>
          <w:b/>
          <w:sz w:val="28"/>
          <w:szCs w:val="24"/>
        </w:rPr>
        <w:t>и</w:t>
      </w:r>
      <w:r w:rsidRPr="001C7725">
        <w:rPr>
          <w:b/>
          <w:sz w:val="28"/>
          <w:szCs w:val="24"/>
        </w:rPr>
        <w:t xml:space="preserve"> регионального государственного контроля (надзора) в сфере социального обслуживания </w:t>
      </w:r>
      <w:r w:rsidR="003E4AC2">
        <w:rPr>
          <w:b/>
          <w:sz w:val="28"/>
          <w:szCs w:val="24"/>
        </w:rPr>
        <w:t xml:space="preserve">в Республике Дагестан </w:t>
      </w:r>
      <w:r w:rsidRPr="001C7725">
        <w:rPr>
          <w:b/>
          <w:sz w:val="28"/>
          <w:szCs w:val="24"/>
        </w:rPr>
        <w:t>на 202</w:t>
      </w:r>
      <w:r w:rsidR="00D04C0B">
        <w:rPr>
          <w:b/>
          <w:sz w:val="28"/>
          <w:szCs w:val="24"/>
        </w:rPr>
        <w:t>3</w:t>
      </w:r>
      <w:r w:rsidRPr="001C7725">
        <w:rPr>
          <w:b/>
          <w:sz w:val="28"/>
          <w:szCs w:val="24"/>
        </w:rPr>
        <w:t xml:space="preserve"> год</w:t>
      </w:r>
    </w:p>
    <w:p w:rsidR="003463D6" w:rsidRDefault="003463D6" w:rsidP="00320602">
      <w:pPr>
        <w:jc w:val="center"/>
        <w:rPr>
          <w:rStyle w:val="a9"/>
          <w:b w:val="0"/>
          <w:color w:val="000000"/>
          <w:sz w:val="28"/>
          <w:szCs w:val="28"/>
          <w:shd w:val="clear" w:color="auto" w:fill="FFFFFF"/>
        </w:rPr>
      </w:pPr>
    </w:p>
    <w:p w:rsidR="005B3A24" w:rsidRPr="005B3A24" w:rsidRDefault="001E77D9" w:rsidP="003206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3A24" w:rsidRPr="005B3A24">
        <w:rPr>
          <w:rFonts w:ascii="Times New Roman" w:hAnsi="Times New Roman" w:cs="Times New Roman"/>
          <w:b/>
          <w:sz w:val="28"/>
          <w:szCs w:val="28"/>
        </w:rPr>
        <w:t xml:space="preserve">. Анализ текущего состояния осуществления </w:t>
      </w:r>
      <w:r w:rsidR="002E04EF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FC6828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="005B3A24" w:rsidRPr="005B3A24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FC6828">
        <w:rPr>
          <w:rFonts w:ascii="Times New Roman" w:hAnsi="Times New Roman" w:cs="Times New Roman"/>
          <w:b/>
          <w:sz w:val="28"/>
          <w:szCs w:val="28"/>
        </w:rPr>
        <w:t xml:space="preserve"> (надзора) в сфере социального обслуживания</w:t>
      </w:r>
      <w:r w:rsidR="005B3A24" w:rsidRPr="005B3A24">
        <w:rPr>
          <w:rFonts w:ascii="Times New Roman" w:hAnsi="Times New Roman" w:cs="Times New Roman"/>
          <w:b/>
          <w:sz w:val="28"/>
          <w:szCs w:val="28"/>
        </w:rPr>
        <w:t>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B3A24" w:rsidRDefault="005B3A24" w:rsidP="00320602">
      <w:pPr>
        <w:pStyle w:val="a7"/>
        <w:tabs>
          <w:tab w:val="left" w:pos="0"/>
          <w:tab w:val="left" w:pos="6900"/>
        </w:tabs>
        <w:ind w:left="0" w:right="-1" w:firstLine="0"/>
        <w:jc w:val="center"/>
        <w:rPr>
          <w:szCs w:val="28"/>
        </w:rPr>
      </w:pPr>
    </w:p>
    <w:p w:rsidR="004E35EB" w:rsidRDefault="005D0A4E" w:rsidP="00320602">
      <w:pPr>
        <w:pStyle w:val="ConsPlusNormal"/>
        <w:ind w:firstLine="709"/>
        <w:jc w:val="both"/>
        <w:rPr>
          <w:szCs w:val="28"/>
        </w:rPr>
      </w:pPr>
      <w:r w:rsidRPr="00A212C3">
        <w:rPr>
          <w:szCs w:val="28"/>
        </w:rPr>
        <w:t xml:space="preserve">В соответствии </w:t>
      </w:r>
      <w:r w:rsidR="00A212C3" w:rsidRPr="00A212C3">
        <w:rPr>
          <w:szCs w:val="28"/>
        </w:rPr>
        <w:t>с</w:t>
      </w:r>
      <w:r w:rsidR="001C7725">
        <w:rPr>
          <w:szCs w:val="28"/>
        </w:rPr>
        <w:t xml:space="preserve"> </w:t>
      </w:r>
      <w:r w:rsidR="001E77D9">
        <w:rPr>
          <w:szCs w:val="28"/>
        </w:rPr>
        <w:t>П</w:t>
      </w:r>
      <w:r w:rsidR="001C7725">
        <w:rPr>
          <w:szCs w:val="28"/>
        </w:rPr>
        <w:t xml:space="preserve">оложением </w:t>
      </w:r>
      <w:r w:rsidR="001C7725" w:rsidRPr="00C458DD">
        <w:rPr>
          <w:szCs w:val="28"/>
        </w:rPr>
        <w:t>о региональном государственном контроле (надзоре)</w:t>
      </w:r>
      <w:r w:rsidR="001C7725">
        <w:rPr>
          <w:szCs w:val="28"/>
        </w:rPr>
        <w:t xml:space="preserve"> в Республике Дагестан </w:t>
      </w:r>
      <w:r w:rsidR="001C7725" w:rsidRPr="00C458DD">
        <w:rPr>
          <w:szCs w:val="28"/>
        </w:rPr>
        <w:t>в сфере социального обслуживания</w:t>
      </w:r>
      <w:r w:rsidR="00A212C3" w:rsidRPr="00A212C3">
        <w:rPr>
          <w:szCs w:val="28"/>
        </w:rPr>
        <w:t xml:space="preserve">, утвержденным постановлением </w:t>
      </w:r>
      <w:r w:rsidR="001C7725">
        <w:rPr>
          <w:szCs w:val="28"/>
        </w:rPr>
        <w:t xml:space="preserve">Правительства Республики Дагестан </w:t>
      </w:r>
      <w:r w:rsidR="001E77D9">
        <w:rPr>
          <w:szCs w:val="28"/>
        </w:rPr>
        <w:t xml:space="preserve">от 24 января 2022 года № 7 </w:t>
      </w:r>
      <w:r w:rsidR="00A212C3" w:rsidRPr="00A212C3">
        <w:rPr>
          <w:szCs w:val="28"/>
        </w:rPr>
        <w:t xml:space="preserve">Министерство </w:t>
      </w:r>
      <w:r w:rsidR="008A12D5">
        <w:rPr>
          <w:szCs w:val="28"/>
        </w:rPr>
        <w:t xml:space="preserve">труда и социального развития Республики Дагестан </w:t>
      </w:r>
      <w:r w:rsidR="00A212C3">
        <w:rPr>
          <w:szCs w:val="28"/>
        </w:rPr>
        <w:t>осуществляет региональный государственный контроль (надзор)</w:t>
      </w:r>
      <w:r w:rsidR="008A12D5">
        <w:rPr>
          <w:szCs w:val="28"/>
        </w:rPr>
        <w:t xml:space="preserve"> в сфере социального обслуживания</w:t>
      </w:r>
      <w:r w:rsidR="00AE7041">
        <w:rPr>
          <w:szCs w:val="28"/>
        </w:rPr>
        <w:t xml:space="preserve"> (далее ‒ Положение о региональном государственном контроле)</w:t>
      </w:r>
      <w:r w:rsidR="00A212C3">
        <w:rPr>
          <w:szCs w:val="28"/>
        </w:rPr>
        <w:t>.</w:t>
      </w:r>
    </w:p>
    <w:p w:rsidR="00C62AC2" w:rsidRDefault="00C62AC2" w:rsidP="0032060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При проведении регионального государственного контроля (надзора) в сфере социального обслуживания граждан  применялись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4E35EB" w:rsidRDefault="00A212C3" w:rsidP="00320602">
      <w:pPr>
        <w:pStyle w:val="ConsPlusNormal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>Согласно</w:t>
      </w:r>
      <w:r w:rsidR="004E35EB">
        <w:rPr>
          <w:szCs w:val="28"/>
        </w:rPr>
        <w:t xml:space="preserve"> </w:t>
      </w:r>
      <w:r w:rsidR="00B95A03">
        <w:rPr>
          <w:szCs w:val="28"/>
        </w:rPr>
        <w:t>стать</w:t>
      </w:r>
      <w:r w:rsidR="007133B6">
        <w:rPr>
          <w:szCs w:val="28"/>
        </w:rPr>
        <w:t>е</w:t>
      </w:r>
      <w:r w:rsidR="004E35EB">
        <w:rPr>
          <w:szCs w:val="28"/>
        </w:rPr>
        <w:t xml:space="preserve"> </w:t>
      </w:r>
      <w:r w:rsidR="00B95A03">
        <w:rPr>
          <w:szCs w:val="28"/>
        </w:rPr>
        <w:t>106</w:t>
      </w:r>
      <w:r w:rsidR="004E35EB">
        <w:rPr>
          <w:szCs w:val="28"/>
        </w:rPr>
        <w:t xml:space="preserve"> </w:t>
      </w:r>
      <w:r w:rsidR="00A64129">
        <w:rPr>
          <w:rFonts w:eastAsiaTheme="minorHAnsi"/>
          <w:szCs w:val="28"/>
        </w:rPr>
        <w:t>Федеральн</w:t>
      </w:r>
      <w:r w:rsidR="00B95A03">
        <w:rPr>
          <w:rFonts w:eastAsiaTheme="minorHAnsi"/>
          <w:szCs w:val="28"/>
        </w:rPr>
        <w:t>ого</w:t>
      </w:r>
      <w:r w:rsidR="00A64129">
        <w:rPr>
          <w:rFonts w:eastAsiaTheme="minorHAnsi"/>
          <w:szCs w:val="28"/>
        </w:rPr>
        <w:t xml:space="preserve"> закон</w:t>
      </w:r>
      <w:r w:rsidR="00B95A03">
        <w:rPr>
          <w:rFonts w:eastAsiaTheme="minorHAnsi"/>
          <w:szCs w:val="28"/>
        </w:rPr>
        <w:t>а</w:t>
      </w:r>
      <w:r w:rsidR="00A64129">
        <w:rPr>
          <w:rFonts w:eastAsiaTheme="minorHAnsi"/>
          <w:szCs w:val="28"/>
        </w:rPr>
        <w:t xml:space="preserve"> от 11 июня 2021 года № 170-ФЗ «О внесении изменений в отдельные законодательные акты Российской Федерации в связи с принятием Федерального</w:t>
      </w:r>
      <w:r w:rsidR="004E35EB">
        <w:rPr>
          <w:rFonts w:eastAsiaTheme="minorHAnsi"/>
          <w:szCs w:val="28"/>
        </w:rPr>
        <w:t xml:space="preserve"> </w:t>
      </w:r>
      <w:r w:rsidR="00A64129">
        <w:rPr>
          <w:rFonts w:eastAsiaTheme="minorHAnsi"/>
          <w:szCs w:val="28"/>
        </w:rPr>
        <w:t>закона</w:t>
      </w:r>
      <w:r w:rsidR="004E35EB">
        <w:rPr>
          <w:rFonts w:eastAsiaTheme="minorHAnsi"/>
          <w:szCs w:val="28"/>
        </w:rPr>
        <w:t xml:space="preserve"> </w:t>
      </w:r>
      <w:r w:rsidR="00A64129">
        <w:rPr>
          <w:rFonts w:eastAsiaTheme="minorHAnsi"/>
          <w:szCs w:val="28"/>
        </w:rPr>
        <w:t xml:space="preserve">«О государственном </w:t>
      </w:r>
      <w:r w:rsidR="00A64129" w:rsidRPr="00B95A03">
        <w:rPr>
          <w:rFonts w:eastAsiaTheme="minorHAnsi"/>
          <w:szCs w:val="28"/>
        </w:rPr>
        <w:t>контроле (надзоре) и муниципальном контроле</w:t>
      </w:r>
      <w:r w:rsidR="004E35EB">
        <w:rPr>
          <w:rFonts w:eastAsiaTheme="minorHAnsi"/>
          <w:szCs w:val="28"/>
        </w:rPr>
        <w:t xml:space="preserve"> </w:t>
      </w:r>
      <w:r w:rsidR="00A64129" w:rsidRPr="00B95A03">
        <w:rPr>
          <w:rFonts w:eastAsiaTheme="minorHAnsi"/>
          <w:szCs w:val="28"/>
        </w:rPr>
        <w:t>в Российской Федерации</w:t>
      </w:r>
      <w:r>
        <w:rPr>
          <w:rFonts w:eastAsiaTheme="minorHAnsi"/>
          <w:szCs w:val="28"/>
        </w:rPr>
        <w:t>»</w:t>
      </w:r>
      <w:r w:rsidR="004E35EB">
        <w:rPr>
          <w:rFonts w:eastAsiaTheme="minorHAnsi"/>
          <w:szCs w:val="28"/>
        </w:rPr>
        <w:t xml:space="preserve"> </w:t>
      </w:r>
      <w:r w:rsidR="00C4182E">
        <w:rPr>
          <w:szCs w:val="28"/>
        </w:rPr>
        <w:t xml:space="preserve">с 1 июля 2021 года </w:t>
      </w:r>
      <w:r w:rsidR="00B95A03">
        <w:rPr>
          <w:szCs w:val="28"/>
        </w:rPr>
        <w:t>п</w:t>
      </w:r>
      <w:r w:rsidR="00B95A03">
        <w:rPr>
          <w:rFonts w:eastAsiaTheme="minorHAnsi"/>
          <w:szCs w:val="28"/>
        </w:rPr>
        <w:t>редмет</w:t>
      </w:r>
      <w:r>
        <w:rPr>
          <w:rFonts w:eastAsiaTheme="minorHAnsi"/>
          <w:szCs w:val="28"/>
        </w:rPr>
        <w:t>ом</w:t>
      </w:r>
      <w:r w:rsidR="00B95A03">
        <w:rPr>
          <w:rFonts w:eastAsiaTheme="minorHAnsi"/>
          <w:szCs w:val="28"/>
        </w:rPr>
        <w:t xml:space="preserve"> регионального государственного контроля (надзора) является соблюдение поставщиками социальных услуг из числа</w:t>
      </w:r>
      <w:r w:rsidR="004E35EB">
        <w:rPr>
          <w:rFonts w:eastAsiaTheme="minorHAnsi"/>
          <w:szCs w:val="28"/>
        </w:rPr>
        <w:t xml:space="preserve"> </w:t>
      </w:r>
      <w:r w:rsidR="00B95A03">
        <w:rPr>
          <w:rFonts w:eastAsiaTheme="minorHAnsi"/>
          <w:szCs w:val="28"/>
        </w:rPr>
        <w:t>негосударственных (коммерческих</w:t>
      </w:r>
      <w:r w:rsidR="004E35EB">
        <w:rPr>
          <w:rFonts w:eastAsiaTheme="minorHAnsi"/>
          <w:szCs w:val="28"/>
        </w:rPr>
        <w:t xml:space="preserve"> </w:t>
      </w:r>
      <w:r w:rsidR="00B95A03">
        <w:rPr>
          <w:rFonts w:eastAsiaTheme="minorHAnsi"/>
          <w:szCs w:val="28"/>
        </w:rPr>
        <w:t>и</w:t>
      </w:r>
      <w:r w:rsidR="004E35EB">
        <w:rPr>
          <w:rFonts w:eastAsiaTheme="minorHAnsi"/>
          <w:szCs w:val="28"/>
        </w:rPr>
        <w:t xml:space="preserve"> </w:t>
      </w:r>
      <w:r w:rsidR="00B95A03">
        <w:rPr>
          <w:rFonts w:eastAsiaTheme="minorHAnsi"/>
          <w:szCs w:val="28"/>
        </w:rPr>
        <w:t>некоммерческих)</w:t>
      </w:r>
      <w:r w:rsidR="004E35EB">
        <w:rPr>
          <w:rFonts w:eastAsiaTheme="minorHAnsi"/>
          <w:szCs w:val="28"/>
        </w:rPr>
        <w:t xml:space="preserve"> ор</w:t>
      </w:r>
      <w:r w:rsidR="00B95A03">
        <w:rPr>
          <w:rFonts w:eastAsiaTheme="minorHAnsi"/>
          <w:szCs w:val="28"/>
        </w:rPr>
        <w:t>ганизаций социального обслуживания</w:t>
      </w:r>
      <w:r w:rsidR="004E35EB">
        <w:rPr>
          <w:rFonts w:eastAsiaTheme="minorHAnsi"/>
          <w:szCs w:val="28"/>
        </w:rPr>
        <w:t xml:space="preserve"> </w:t>
      </w:r>
      <w:r w:rsidR="00B95A03">
        <w:rPr>
          <w:rFonts w:eastAsiaTheme="minorHAnsi"/>
          <w:szCs w:val="28"/>
        </w:rPr>
        <w:t xml:space="preserve">и индивидуальных предпринимателей, осуществляющих социальное обслуживание, </w:t>
      </w:r>
      <w:r w:rsidR="00C4182E">
        <w:rPr>
          <w:rFonts w:eastAsiaTheme="minorHAnsi"/>
          <w:szCs w:val="28"/>
        </w:rPr>
        <w:t>обязательных требований</w:t>
      </w:r>
      <w:r w:rsidR="00B95A03">
        <w:rPr>
          <w:rFonts w:eastAsiaTheme="minorHAnsi"/>
          <w:szCs w:val="28"/>
        </w:rPr>
        <w:t>.</w:t>
      </w:r>
    </w:p>
    <w:p w:rsidR="005B3A24" w:rsidRDefault="008A12D5" w:rsidP="0032060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 рамках регионального государственного контроля (надзора) в сфере социального обслуживания граждан в Республике Дагестан осуществлялись плановые документарные и выездные проверки</w:t>
      </w:r>
      <w:r w:rsidR="00447C90">
        <w:rPr>
          <w:szCs w:val="28"/>
        </w:rPr>
        <w:t xml:space="preserve">. </w:t>
      </w:r>
      <w:r w:rsidR="00772674">
        <w:rPr>
          <w:szCs w:val="28"/>
        </w:rPr>
        <w:t xml:space="preserve">Так, в 2020 году </w:t>
      </w:r>
      <w:r w:rsidR="0065778C">
        <w:rPr>
          <w:szCs w:val="28"/>
        </w:rPr>
        <w:t xml:space="preserve">согласно </w:t>
      </w:r>
      <w:r w:rsidR="00AE7041">
        <w:rPr>
          <w:szCs w:val="28"/>
        </w:rPr>
        <w:t>П</w:t>
      </w:r>
      <w:r w:rsidR="0065778C">
        <w:rPr>
          <w:szCs w:val="28"/>
        </w:rPr>
        <w:t>лану, согласованному</w:t>
      </w:r>
      <w:r w:rsidR="00564F0D">
        <w:rPr>
          <w:szCs w:val="28"/>
        </w:rPr>
        <w:t xml:space="preserve"> с органами </w:t>
      </w:r>
      <w:r w:rsidR="00AE7041">
        <w:rPr>
          <w:szCs w:val="28"/>
        </w:rPr>
        <w:t>П</w:t>
      </w:r>
      <w:r w:rsidR="00564F0D">
        <w:rPr>
          <w:szCs w:val="28"/>
        </w:rPr>
        <w:t xml:space="preserve">рокуратуры </w:t>
      </w:r>
      <w:r w:rsidR="00AE7041">
        <w:rPr>
          <w:szCs w:val="28"/>
        </w:rPr>
        <w:t xml:space="preserve">Республики Дагестан </w:t>
      </w:r>
      <w:r w:rsidR="00564F0D">
        <w:rPr>
          <w:szCs w:val="28"/>
        </w:rPr>
        <w:t>осуществлено</w:t>
      </w:r>
      <w:r w:rsidR="00772674">
        <w:rPr>
          <w:szCs w:val="28"/>
        </w:rPr>
        <w:t xml:space="preserve"> 3 </w:t>
      </w:r>
      <w:r w:rsidR="00564F0D">
        <w:rPr>
          <w:szCs w:val="28"/>
        </w:rPr>
        <w:t>мероприятия регионального государственного контроля (надзора)</w:t>
      </w:r>
      <w:r w:rsidR="00772674">
        <w:rPr>
          <w:szCs w:val="28"/>
        </w:rPr>
        <w:t xml:space="preserve">, в 2021 году </w:t>
      </w:r>
      <w:r w:rsidR="00564F0D">
        <w:rPr>
          <w:szCs w:val="28"/>
        </w:rPr>
        <w:t>осуществлено 9 мероприятий</w:t>
      </w:r>
      <w:r w:rsidR="00772674">
        <w:rPr>
          <w:szCs w:val="28"/>
        </w:rPr>
        <w:t>.</w:t>
      </w:r>
      <w:r w:rsidR="00956CF5">
        <w:rPr>
          <w:szCs w:val="28"/>
        </w:rPr>
        <w:t xml:space="preserve"> По результатам проведения проверок составляется акт и в течение 10 дней с момента проведения проверки размещается на официальном сайте Прокуратуры Республики Дагестан.</w:t>
      </w:r>
      <w:r w:rsidR="00564F0D">
        <w:rPr>
          <w:szCs w:val="28"/>
        </w:rPr>
        <w:t xml:space="preserve"> Внеплановые проверки не проводились.</w:t>
      </w:r>
    </w:p>
    <w:p w:rsidR="00564F0D" w:rsidRDefault="00564F0D" w:rsidP="0032060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Факты оспаривания в суде организациями оснований и результатов проведения в отношении них мероприятий по контролю отсутствовали.</w:t>
      </w:r>
    </w:p>
    <w:p w:rsidR="00564F0D" w:rsidRDefault="00564F0D" w:rsidP="0032060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Проверки, результаты которых признаны недействительными отсутствовали.</w:t>
      </w:r>
    </w:p>
    <w:p w:rsidR="00564F0D" w:rsidRDefault="00564F0D" w:rsidP="0032060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Также в ходе проведения проверок в деятельности поставщиков социальных услуг нарушений обязательных требований, представляющих непосредственную угрозу причинения вреда (ущерба) жизни и здоровью граждан, не выявлено.</w:t>
      </w:r>
    </w:p>
    <w:p w:rsidR="00EC3BCF" w:rsidRDefault="0066062C" w:rsidP="00883CB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Материалы о выявленных нарушениях в уполномоченные органы для возбуждения уголовных дел не передавались.</w:t>
      </w:r>
      <w:r w:rsidR="00883CB9">
        <w:rPr>
          <w:szCs w:val="28"/>
        </w:rPr>
        <w:t xml:space="preserve"> </w:t>
      </w:r>
    </w:p>
    <w:p w:rsidR="00D955CA" w:rsidRDefault="00D955CA" w:rsidP="00883CB9">
      <w:pPr>
        <w:pStyle w:val="ConsPlusNormal"/>
        <w:ind w:firstLine="709"/>
        <w:jc w:val="both"/>
      </w:pPr>
      <w:r>
        <w:t xml:space="preserve">С 1 июля 2021 года в связи с внесением изменений в статью 33 Федерального закона от 28 декабря </w:t>
      </w:r>
      <w:r w:rsidR="00D67113">
        <w:t xml:space="preserve"> </w:t>
      </w:r>
      <w:r>
        <w:t>2013 года</w:t>
      </w:r>
      <w:r w:rsidR="00883CB9">
        <w:t xml:space="preserve"> </w:t>
      </w:r>
      <w:r w:rsidR="00EC3BCF">
        <w:t xml:space="preserve">      </w:t>
      </w:r>
      <w:r>
        <w:t>№ 442-ФЗ «Об основах социального обслуживания</w:t>
      </w:r>
      <w:r w:rsidR="008735CC">
        <w:t xml:space="preserve"> граждан в Российской Федерации» изменился предмет регионального государственного контроля (надзора) в сфере социального обслуживания в Республике Дагестан.</w:t>
      </w:r>
    </w:p>
    <w:p w:rsidR="00D955CA" w:rsidRPr="00D955CA" w:rsidRDefault="00D955CA" w:rsidP="00D955CA">
      <w:pPr>
        <w:pStyle w:val="6"/>
      </w:pPr>
      <w:r>
        <w:t>В соответствии с Положением</w:t>
      </w:r>
      <w:r w:rsidRPr="00D955CA">
        <w:t xml:space="preserve"> </w:t>
      </w:r>
      <w:r w:rsidRPr="00C458DD">
        <w:t>о региональном государственном контроле (надзоре)</w:t>
      </w:r>
      <w:r>
        <w:t xml:space="preserve"> в Республике Дагестан </w:t>
      </w:r>
      <w:r w:rsidRPr="00C458DD">
        <w:t>в сфере социального обслуживания</w:t>
      </w:r>
      <w:r w:rsidR="00EC3BCF">
        <w:t>, утвержденным постановлением Правительства Республики Дагестан от  24 января 2022 года № 7</w:t>
      </w:r>
      <w:r>
        <w:t xml:space="preserve"> объектами государственного контроля (надзора) </w:t>
      </w:r>
      <w:r w:rsidRPr="00D955CA">
        <w:t>являются:</w:t>
      </w:r>
    </w:p>
    <w:p w:rsidR="00D955CA" w:rsidRPr="00D955CA" w:rsidRDefault="00D955CA" w:rsidP="00D955CA">
      <w:pPr>
        <w:pStyle w:val="6"/>
      </w:pPr>
      <w:r w:rsidRPr="00D955CA">
        <w:t>1) деятельность, действия (бездействие) контролируемых лиц, в рамках которых должны соблюдаться обязательные требования;</w:t>
      </w:r>
    </w:p>
    <w:p w:rsidR="00D955CA" w:rsidRPr="00D955CA" w:rsidRDefault="00D955CA" w:rsidP="00D955CA">
      <w:pPr>
        <w:pStyle w:val="6"/>
      </w:pPr>
      <w:r w:rsidRPr="00D955CA">
        <w:t>2) результаты деятельности контролируемых лиц, в том числе услуги, к которым предъявляются обязательные требования.</w:t>
      </w:r>
    </w:p>
    <w:p w:rsidR="00883CB9" w:rsidRPr="00A212F0" w:rsidRDefault="00883CB9" w:rsidP="00A212F0">
      <w:pPr>
        <w:ind w:firstLine="709"/>
        <w:jc w:val="both"/>
        <w:rPr>
          <w:sz w:val="28"/>
          <w:szCs w:val="28"/>
        </w:rPr>
      </w:pPr>
      <w:r w:rsidRPr="00A212F0">
        <w:rPr>
          <w:sz w:val="28"/>
          <w:szCs w:val="28"/>
        </w:rPr>
        <w:t xml:space="preserve">Программа </w:t>
      </w:r>
      <w:r w:rsidR="00A212F0" w:rsidRPr="00A212F0">
        <w:rPr>
          <w:sz w:val="28"/>
          <w:szCs w:val="24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социального обслуживания в Республике Дагестан на </w:t>
      </w:r>
      <w:r w:rsidR="00CA77E6">
        <w:rPr>
          <w:sz w:val="28"/>
          <w:szCs w:val="24"/>
        </w:rPr>
        <w:t xml:space="preserve">   </w:t>
      </w:r>
      <w:r w:rsidR="00A212F0" w:rsidRPr="00A212F0">
        <w:rPr>
          <w:sz w:val="28"/>
          <w:szCs w:val="24"/>
        </w:rPr>
        <w:t>202</w:t>
      </w:r>
      <w:r w:rsidR="00D04C0B">
        <w:rPr>
          <w:sz w:val="28"/>
          <w:szCs w:val="24"/>
        </w:rPr>
        <w:t>3</w:t>
      </w:r>
      <w:r w:rsidR="00A212F0" w:rsidRPr="00A212F0">
        <w:rPr>
          <w:sz w:val="28"/>
          <w:szCs w:val="24"/>
        </w:rPr>
        <w:t xml:space="preserve"> год</w:t>
      </w:r>
      <w:r w:rsidR="00A212F0">
        <w:rPr>
          <w:sz w:val="28"/>
          <w:szCs w:val="24"/>
        </w:rPr>
        <w:t xml:space="preserve"> (далее ‒ Программа профилактики) </w:t>
      </w:r>
      <w:r w:rsidRPr="00A212F0">
        <w:rPr>
          <w:sz w:val="28"/>
          <w:szCs w:val="28"/>
        </w:rPr>
        <w:t>направлена на решение проблем, возникающих при нарушениях поставщиками социальных услуг обязательных требований, выявляемых в ходе регионального государственного контроля (надзора) в сфере социального обслуживания,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A67824" w:rsidRDefault="00B73A87" w:rsidP="00D955CA">
      <w:pPr>
        <w:pStyle w:val="6"/>
      </w:pPr>
      <w:r>
        <w:t>О</w:t>
      </w:r>
      <w:r w:rsidR="007133B6">
        <w:t>сновные проблемы,</w:t>
      </w:r>
      <w:r w:rsidR="00A67824" w:rsidRPr="00A67824">
        <w:t xml:space="preserve"> на решение которых будет направлена </w:t>
      </w:r>
      <w:r w:rsidR="00A212F0">
        <w:t>П</w:t>
      </w:r>
      <w:r w:rsidR="00A67824" w:rsidRPr="00A67824">
        <w:t>рограмма профилактики: формирование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консультирования, публичных обсуждений, выдачи предостережений и обязательных профилактических визитов</w:t>
      </w:r>
      <w:r w:rsidR="00A67824">
        <w:t>.</w:t>
      </w:r>
    </w:p>
    <w:p w:rsidR="00883CB9" w:rsidRDefault="00883CB9" w:rsidP="00883CB9">
      <w:pPr>
        <w:ind w:firstLine="709"/>
        <w:rPr>
          <w:sz w:val="28"/>
          <w:szCs w:val="28"/>
        </w:rPr>
      </w:pPr>
      <w:r w:rsidRPr="00883CB9">
        <w:rPr>
          <w:sz w:val="28"/>
          <w:szCs w:val="28"/>
        </w:rPr>
        <w:t xml:space="preserve">Наиболее </w:t>
      </w:r>
      <w:r>
        <w:rPr>
          <w:sz w:val="28"/>
          <w:szCs w:val="28"/>
        </w:rPr>
        <w:t>значимыми рисками в деятельности контролируемых лиц являются:</w:t>
      </w:r>
    </w:p>
    <w:p w:rsidR="00883CB9" w:rsidRDefault="00883CB9" w:rsidP="00883CB9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‒ наличие обращений от граждан и организаций о нарушении контролируемым лицом обязательных требований;</w:t>
      </w:r>
    </w:p>
    <w:p w:rsidR="00883CB9" w:rsidRDefault="00883CB9" w:rsidP="00883CB9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‒ наличие информации о начале предоставления контролируемым лицом</w:t>
      </w:r>
      <w:r w:rsidR="00F941DE">
        <w:rPr>
          <w:sz w:val="28"/>
          <w:szCs w:val="28"/>
        </w:rPr>
        <w:t xml:space="preserve"> социальных услуг в стационарной форме;</w:t>
      </w:r>
    </w:p>
    <w:p w:rsidR="00F941DE" w:rsidRPr="00883CB9" w:rsidRDefault="00F941DE" w:rsidP="00883CB9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‒наличие информации о непредставлении контролируемым лицом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требований;</w:t>
      </w:r>
    </w:p>
    <w:p w:rsidR="00A67824" w:rsidRDefault="00F941DE" w:rsidP="00D955CA">
      <w:pPr>
        <w:pStyle w:val="6"/>
        <w:rPr>
          <w:szCs w:val="28"/>
        </w:rPr>
      </w:pPr>
      <w:r>
        <w:rPr>
          <w:szCs w:val="28"/>
        </w:rPr>
        <w:t>‒ наличие информации в уведомлении об исполнении предостережения о принятии контролируемым лицом недостаточных мер по обеспечению соблюдения обязательных требований.</w:t>
      </w:r>
    </w:p>
    <w:p w:rsidR="00F941DE" w:rsidRPr="00F941DE" w:rsidRDefault="00F941DE" w:rsidP="00F941DE"/>
    <w:p w:rsidR="005B3A24" w:rsidRDefault="00DB2477" w:rsidP="00320602">
      <w:pPr>
        <w:pStyle w:val="a7"/>
        <w:tabs>
          <w:tab w:val="left" w:pos="0"/>
        </w:tabs>
        <w:ind w:left="0" w:right="-1" w:firstLine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 w:rsidRPr="00DB2477">
        <w:rPr>
          <w:b/>
        </w:rPr>
        <w:t>.</w:t>
      </w:r>
      <w:r w:rsidR="00FF5367" w:rsidRPr="00FF5367">
        <w:rPr>
          <w:b/>
        </w:rPr>
        <w:t xml:space="preserve"> Цели и задачи реализации </w:t>
      </w:r>
      <w:r w:rsidR="003E4AC2">
        <w:rPr>
          <w:b/>
        </w:rPr>
        <w:t>П</w:t>
      </w:r>
      <w:r w:rsidR="00FF5367" w:rsidRPr="00FF5367">
        <w:rPr>
          <w:b/>
        </w:rPr>
        <w:t>рограммы профилактики</w:t>
      </w:r>
    </w:p>
    <w:p w:rsidR="00FF5367" w:rsidRDefault="00FF5367" w:rsidP="00320602">
      <w:pPr>
        <w:pStyle w:val="a7"/>
        <w:tabs>
          <w:tab w:val="left" w:pos="0"/>
        </w:tabs>
        <w:ind w:left="0" w:right="-1" w:firstLine="0"/>
        <w:jc w:val="center"/>
      </w:pPr>
    </w:p>
    <w:p w:rsidR="003C6988" w:rsidRPr="003C6988" w:rsidRDefault="003C6988" w:rsidP="003C6988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3C6988">
        <w:rPr>
          <w:color w:val="000000"/>
          <w:sz w:val="28"/>
          <w:szCs w:val="28"/>
          <w:lang w:eastAsia="ru-RU"/>
        </w:rPr>
        <w:t>Целями проведения профилактических мероприятий являются:</w:t>
      </w:r>
    </w:p>
    <w:p w:rsidR="003C6988" w:rsidRDefault="003C6988" w:rsidP="003C69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sz w:val="28"/>
          <w:szCs w:val="28"/>
        </w:rPr>
        <w:t xml:space="preserve">1) </w:t>
      </w:r>
      <w:r w:rsidRPr="003C6988">
        <w:rPr>
          <w:rFonts w:eastAsiaTheme="minorHAnsi"/>
          <w:sz w:val="28"/>
          <w:szCs w:val="28"/>
        </w:rPr>
        <w:t>стимулирование добросовестного соблюдения</w:t>
      </w:r>
      <w:r w:rsidRPr="003C6988">
        <w:rPr>
          <w:sz w:val="28"/>
          <w:szCs w:val="28"/>
        </w:rPr>
        <w:t xml:space="preserve"> обязательны</w:t>
      </w:r>
      <w:r>
        <w:rPr>
          <w:sz w:val="28"/>
          <w:szCs w:val="28"/>
        </w:rPr>
        <w:t>х</w:t>
      </w:r>
      <w:r w:rsidRPr="003C6988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7D7CBE">
        <w:rPr>
          <w:sz w:val="28"/>
          <w:szCs w:val="28"/>
        </w:rPr>
        <w:t xml:space="preserve"> </w:t>
      </w:r>
      <w:r w:rsidR="003E4AC2">
        <w:rPr>
          <w:sz w:val="28"/>
          <w:szCs w:val="28"/>
        </w:rPr>
        <w:t xml:space="preserve">в сфере социального обслуживания </w:t>
      </w:r>
      <w:r w:rsidRPr="003C6988">
        <w:rPr>
          <w:rFonts w:eastAsiaTheme="minorHAnsi"/>
          <w:sz w:val="28"/>
          <w:szCs w:val="28"/>
        </w:rPr>
        <w:t xml:space="preserve">всеми </w:t>
      </w:r>
      <w:r>
        <w:rPr>
          <w:rFonts w:eastAsiaTheme="minorHAnsi"/>
          <w:sz w:val="28"/>
          <w:szCs w:val="28"/>
        </w:rPr>
        <w:t>контролируемыми лицами</w:t>
      </w:r>
      <w:r w:rsidRPr="003C6988">
        <w:rPr>
          <w:sz w:val="28"/>
          <w:szCs w:val="28"/>
        </w:rPr>
        <w:t>;</w:t>
      </w:r>
    </w:p>
    <w:p w:rsidR="003C6988" w:rsidRDefault="003C6988" w:rsidP="003C69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sz w:val="28"/>
          <w:szCs w:val="28"/>
        </w:rPr>
        <w:t>2) предупреждение нарушения контролируемыми лицами обязательных требований</w:t>
      </w:r>
      <w:r w:rsidR="003E4AC2">
        <w:rPr>
          <w:sz w:val="28"/>
          <w:szCs w:val="28"/>
        </w:rPr>
        <w:t xml:space="preserve"> в сфере социального обслуживания</w:t>
      </w:r>
      <w:r w:rsidRPr="003C6988">
        <w:rPr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требований;</w:t>
      </w:r>
    </w:p>
    <w:p w:rsidR="003C6988" w:rsidRDefault="004E35EB" w:rsidP="003E2FA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3C6988" w:rsidRPr="003C6988">
        <w:rPr>
          <w:rFonts w:eastAsiaTheme="minorHAnsi"/>
          <w:sz w:val="28"/>
          <w:szCs w:val="28"/>
        </w:rPr>
        <w:t xml:space="preserve">создание условий для доведения обязательных требований </w:t>
      </w:r>
      <w:r w:rsidR="003E4AC2">
        <w:rPr>
          <w:rFonts w:eastAsiaTheme="minorHAnsi"/>
          <w:sz w:val="28"/>
          <w:szCs w:val="28"/>
        </w:rPr>
        <w:t xml:space="preserve">в сфере социального обслуживания </w:t>
      </w:r>
      <w:r w:rsidR="003C6988" w:rsidRPr="003C6988">
        <w:rPr>
          <w:rFonts w:eastAsiaTheme="minorHAnsi"/>
          <w:sz w:val="28"/>
          <w:szCs w:val="28"/>
        </w:rPr>
        <w:t>до контролируемых лиц, повышение</w:t>
      </w:r>
      <w:r w:rsidR="003E2FA5">
        <w:rPr>
          <w:rFonts w:eastAsiaTheme="minorHAnsi"/>
          <w:sz w:val="28"/>
          <w:szCs w:val="28"/>
        </w:rPr>
        <w:t xml:space="preserve"> </w:t>
      </w:r>
      <w:r w:rsidR="003C6988" w:rsidRPr="003C6988">
        <w:rPr>
          <w:rFonts w:eastAsiaTheme="minorHAnsi"/>
          <w:sz w:val="28"/>
          <w:szCs w:val="28"/>
        </w:rPr>
        <w:t>информированности о способах их соблюдения;</w:t>
      </w:r>
    </w:p>
    <w:p w:rsidR="003C6988" w:rsidRDefault="003C6988" w:rsidP="003C69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rFonts w:eastAsiaTheme="minorHAnsi"/>
          <w:sz w:val="28"/>
          <w:szCs w:val="28"/>
        </w:rPr>
        <w:t xml:space="preserve">4) </w:t>
      </w:r>
      <w:r w:rsidRPr="003C6988">
        <w:rPr>
          <w:sz w:val="28"/>
          <w:szCs w:val="28"/>
        </w:rPr>
        <w:t xml:space="preserve">предупреждение нарушений обязательных требований </w:t>
      </w:r>
      <w:r w:rsidR="003E4AC2">
        <w:rPr>
          <w:sz w:val="28"/>
          <w:szCs w:val="28"/>
        </w:rPr>
        <w:t xml:space="preserve">в сфере социального обслуживания </w:t>
      </w:r>
      <w:r w:rsidRPr="003C6988">
        <w:rPr>
          <w:sz w:val="28"/>
          <w:szCs w:val="28"/>
        </w:rPr>
        <w:t>(снижение числа нарушений обязательных требований);</w:t>
      </w:r>
    </w:p>
    <w:p w:rsidR="003C6988" w:rsidRDefault="003C6988" w:rsidP="003C69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sz w:val="28"/>
          <w:szCs w:val="28"/>
        </w:rPr>
        <w:t>5) повышение прозрачности деятельности Министерства при осуществлении регионального государственного контроля (надзора) за деятельностью контролируемых лиц;</w:t>
      </w:r>
    </w:p>
    <w:p w:rsidR="003C6988" w:rsidRDefault="003C6988" w:rsidP="003C69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sz w:val="28"/>
          <w:szCs w:val="28"/>
        </w:rPr>
        <w:t>6) снижение при осуществлении государственного контроля (надзора) административной нагрузки на контролируемых лиц;</w:t>
      </w:r>
    </w:p>
    <w:p w:rsidR="003C6988" w:rsidRDefault="003C6988" w:rsidP="003C698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sz w:val="28"/>
          <w:szCs w:val="28"/>
        </w:rPr>
        <w:t>7) повышение эффективности и качества предоставления социальных услуг контролируемыми лицами</w:t>
      </w:r>
      <w:r>
        <w:rPr>
          <w:sz w:val="28"/>
          <w:szCs w:val="28"/>
        </w:rPr>
        <w:t>.</w:t>
      </w:r>
    </w:p>
    <w:p w:rsidR="00F0075F" w:rsidRDefault="003C6988" w:rsidP="00F0075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88">
        <w:rPr>
          <w:sz w:val="28"/>
          <w:szCs w:val="28"/>
        </w:rPr>
        <w:t>Для достижения целей профилактической работы необходимо решение следующих задач:</w:t>
      </w:r>
    </w:p>
    <w:p w:rsidR="00F0075F" w:rsidRDefault="00F0075F" w:rsidP="00F0075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5F">
        <w:rPr>
          <w:sz w:val="28"/>
          <w:szCs w:val="28"/>
        </w:rPr>
        <w:t>1) формирование социально ответственного, добросовестного, правового поведения контролируемых лиц;</w:t>
      </w:r>
    </w:p>
    <w:p w:rsidR="00F0075F" w:rsidRDefault="00F0075F" w:rsidP="00F0075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5F">
        <w:rPr>
          <w:sz w:val="28"/>
          <w:szCs w:val="28"/>
        </w:rPr>
        <w:t>2) повышение прозрачности системы контрольно-надзорной деятельности;</w:t>
      </w:r>
    </w:p>
    <w:p w:rsidR="00F0075F" w:rsidRDefault="00F0075F" w:rsidP="00F0075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5F">
        <w:rPr>
          <w:sz w:val="28"/>
          <w:szCs w:val="28"/>
        </w:rPr>
        <w:t>3) выявление и устранение существующих и потенциальных условий, причин и факторов, способных привести к нарушению обязательных требований;</w:t>
      </w:r>
    </w:p>
    <w:p w:rsidR="00212AAE" w:rsidRDefault="00F0075F" w:rsidP="00212AA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5F">
        <w:rPr>
          <w:sz w:val="28"/>
          <w:szCs w:val="28"/>
        </w:rPr>
        <w:lastRenderedPageBreak/>
        <w:t xml:space="preserve">4) установление зависимости видов, форм и интенсивности профилактических мероприятий от особенностей конкретных контролируемых лиц и присвоенного им уровня риска, проведение профилактических мероприятий с учетом данных факторов; </w:t>
      </w:r>
    </w:p>
    <w:p w:rsidR="00212AAE" w:rsidRDefault="00245127" w:rsidP="00212AA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75F" w:rsidRPr="00F0075F">
        <w:rPr>
          <w:sz w:val="28"/>
          <w:szCs w:val="28"/>
        </w:rPr>
        <w:t>) формирование единого понимания обязательных требований у всех участников контрольной надзорной деятельности;</w:t>
      </w:r>
    </w:p>
    <w:p w:rsidR="00F0075F" w:rsidRPr="00F0075F" w:rsidRDefault="00B30CD8" w:rsidP="003E2FA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075F" w:rsidRPr="00F0075F">
        <w:rPr>
          <w:sz w:val="28"/>
          <w:szCs w:val="28"/>
        </w:rPr>
        <w:t>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3C6988" w:rsidRDefault="00B30CD8" w:rsidP="003E2FA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075F" w:rsidRPr="00F0075F">
        <w:rPr>
          <w:sz w:val="28"/>
          <w:szCs w:val="28"/>
        </w:rPr>
        <w:t>) снижение издержек контрольно-надзорной деятельности</w:t>
      </w:r>
      <w:r w:rsidR="003E2FA5">
        <w:rPr>
          <w:sz w:val="28"/>
          <w:szCs w:val="28"/>
        </w:rPr>
        <w:t xml:space="preserve"> </w:t>
      </w:r>
      <w:r w:rsidR="00F0075F" w:rsidRPr="00F0075F">
        <w:rPr>
          <w:sz w:val="28"/>
          <w:szCs w:val="28"/>
        </w:rPr>
        <w:t>и административной нагрузки на контролируемые лица, в том числе за счет снижения проведения выездных проверок</w:t>
      </w:r>
      <w:r w:rsidR="00212AAE">
        <w:rPr>
          <w:sz w:val="28"/>
          <w:szCs w:val="28"/>
        </w:rPr>
        <w:t>.</w:t>
      </w:r>
    </w:p>
    <w:p w:rsidR="00EF11D3" w:rsidRPr="00B437FE" w:rsidRDefault="00EF11D3" w:rsidP="00EF11D3">
      <w:pPr>
        <w:ind w:right="-2" w:firstLine="567"/>
        <w:jc w:val="both"/>
        <w:rPr>
          <w:sz w:val="28"/>
          <w:szCs w:val="28"/>
        </w:rPr>
      </w:pPr>
      <w:r w:rsidRPr="00C8308C">
        <w:rPr>
          <w:sz w:val="28"/>
          <w:szCs w:val="28"/>
        </w:rPr>
        <w:t xml:space="preserve">Целевые показатели программы профилактики в рамках </w:t>
      </w:r>
      <w:r>
        <w:rPr>
          <w:sz w:val="28"/>
          <w:szCs w:val="28"/>
        </w:rPr>
        <w:t xml:space="preserve">осуществления </w:t>
      </w:r>
      <w:r w:rsidRPr="009336DF">
        <w:rPr>
          <w:sz w:val="28"/>
          <w:szCs w:val="24"/>
          <w:lang w:eastAsia="ru-RU"/>
        </w:rPr>
        <w:t xml:space="preserve">государственного контроля </w:t>
      </w:r>
      <w:r w:rsidRPr="009336DF">
        <w:rPr>
          <w:sz w:val="28"/>
        </w:rPr>
        <w:t>(надзора)</w:t>
      </w:r>
      <w:r w:rsidR="008171B7">
        <w:rPr>
          <w:sz w:val="28"/>
        </w:rPr>
        <w:t xml:space="preserve"> в сфере социального обслуживания</w:t>
      </w:r>
      <w:r w:rsidR="00937FF4">
        <w:rPr>
          <w:sz w:val="28"/>
        </w:rPr>
        <w:t xml:space="preserve"> </w:t>
      </w:r>
      <w:r w:rsidRPr="00C8308C">
        <w:rPr>
          <w:sz w:val="28"/>
          <w:szCs w:val="28"/>
        </w:rPr>
        <w:t>на период 20</w:t>
      </w:r>
      <w:r>
        <w:rPr>
          <w:sz w:val="28"/>
          <w:szCs w:val="28"/>
        </w:rPr>
        <w:t>2</w:t>
      </w:r>
      <w:r w:rsidR="00D04C0B">
        <w:rPr>
          <w:sz w:val="28"/>
          <w:szCs w:val="28"/>
        </w:rPr>
        <w:t>3</w:t>
      </w:r>
      <w:r w:rsidR="009B363B" w:rsidRPr="009B363B">
        <w:rPr>
          <w:sz w:val="28"/>
          <w:szCs w:val="28"/>
        </w:rPr>
        <w:t xml:space="preserve"> </w:t>
      </w:r>
      <w:r w:rsidR="00B06E32">
        <w:rPr>
          <w:sz w:val="28"/>
          <w:szCs w:val="28"/>
        </w:rPr>
        <w:t>год</w:t>
      </w:r>
      <w:r w:rsidRPr="00C8308C">
        <w:rPr>
          <w:sz w:val="28"/>
          <w:szCs w:val="28"/>
        </w:rPr>
        <w:t>:</w:t>
      </w:r>
    </w:p>
    <w:p w:rsidR="00EF11D3" w:rsidRPr="00F0075F" w:rsidRDefault="00EF11D3" w:rsidP="00F0075F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</w:p>
    <w:tbl>
      <w:tblPr>
        <w:tblW w:w="850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528"/>
        <w:gridCol w:w="1559"/>
        <w:gridCol w:w="851"/>
      </w:tblGrid>
      <w:tr w:rsidR="00166BF2" w:rsidRPr="00A71A6E" w:rsidTr="00166BF2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№ п</w:t>
            </w:r>
            <w:r w:rsidRPr="00EF11D3">
              <w:rPr>
                <w:sz w:val="24"/>
                <w:szCs w:val="24"/>
                <w:lang w:val="en-US"/>
              </w:rPr>
              <w:t>/</w:t>
            </w:r>
            <w:r w:rsidRPr="00EF11D3">
              <w:rPr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Базовый показатель (2021 год),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2022 год, %</w:t>
            </w:r>
          </w:p>
        </w:tc>
      </w:tr>
      <w:tr w:rsidR="00166BF2" w:rsidRPr="009336DF" w:rsidTr="00166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F2" w:rsidRPr="00EF11D3" w:rsidRDefault="00166BF2" w:rsidP="0072190C">
            <w:pPr>
              <w:pStyle w:val="ConsPlusNormal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166BF2" w:rsidRPr="00EF11D3" w:rsidRDefault="00166BF2" w:rsidP="0072190C">
            <w:pPr>
              <w:pStyle w:val="ConsPlusNormal"/>
              <w:rPr>
                <w:sz w:val="24"/>
                <w:szCs w:val="24"/>
              </w:rPr>
            </w:pPr>
            <w:r w:rsidRPr="00EF11D3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>
                  <wp:extent cx="1542415" cy="516890"/>
                  <wp:effectExtent l="0" t="0" r="635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BF2" w:rsidRPr="00EF11D3" w:rsidRDefault="00166BF2" w:rsidP="00EF11D3">
            <w:pPr>
              <w:pStyle w:val="ConsPlusNormal"/>
              <w:jc w:val="both"/>
              <w:rPr>
                <w:sz w:val="24"/>
                <w:szCs w:val="24"/>
              </w:rPr>
            </w:pPr>
            <w:r w:rsidRPr="00EF11D3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45135" cy="278130"/>
                  <wp:effectExtent l="0" t="0" r="0" b="7620"/>
                  <wp:docPr id="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1D3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166BF2" w:rsidRPr="00EF11D3" w:rsidRDefault="00166BF2" w:rsidP="00EF11D3">
            <w:pPr>
              <w:pStyle w:val="ConsPlusNormal"/>
              <w:jc w:val="both"/>
              <w:rPr>
                <w:sz w:val="24"/>
                <w:szCs w:val="24"/>
              </w:rPr>
            </w:pPr>
            <w:r w:rsidRPr="00EF11D3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45135" cy="278130"/>
                  <wp:effectExtent l="0" t="0" r="0" b="762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1D3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100</w:t>
            </w:r>
          </w:p>
        </w:tc>
      </w:tr>
      <w:tr w:rsidR="00166BF2" w:rsidRPr="00EF11D3" w:rsidTr="00166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F2" w:rsidRPr="00EF11D3" w:rsidRDefault="00166BF2" w:rsidP="0072190C">
            <w:pPr>
              <w:pStyle w:val="ConsPlusNormal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166BF2" w:rsidRPr="00EF11D3" w:rsidRDefault="00166BF2" w:rsidP="0072190C">
            <w:pPr>
              <w:pStyle w:val="ConsPlusNormal"/>
              <w:rPr>
                <w:sz w:val="24"/>
                <w:szCs w:val="24"/>
              </w:rPr>
            </w:pPr>
            <w:r w:rsidRPr="00EF11D3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>
                  <wp:extent cx="1741170" cy="556895"/>
                  <wp:effectExtent l="0" t="0" r="0" b="0"/>
                  <wp:docPr id="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BF2" w:rsidRPr="00EF11D3" w:rsidRDefault="00166BF2" w:rsidP="0072190C">
            <w:pPr>
              <w:pStyle w:val="ConsPlusNormal"/>
              <w:rPr>
                <w:sz w:val="24"/>
                <w:szCs w:val="24"/>
              </w:rPr>
            </w:pPr>
            <w:r w:rsidRPr="00EF11D3">
              <w:rPr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>
                  <wp:extent cx="604520" cy="286385"/>
                  <wp:effectExtent l="0" t="0" r="5080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1D3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166BF2" w:rsidRPr="00EF11D3" w:rsidRDefault="00166BF2" w:rsidP="0072190C">
            <w:pPr>
              <w:pStyle w:val="ConsPlusNormal"/>
              <w:rPr>
                <w:sz w:val="24"/>
                <w:szCs w:val="24"/>
              </w:rPr>
            </w:pPr>
            <w:r w:rsidRPr="00EF11D3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556895" cy="286385"/>
                  <wp:effectExtent l="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1D3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F2" w:rsidRPr="00EF11D3" w:rsidRDefault="00166BF2" w:rsidP="0072190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1D3">
              <w:rPr>
                <w:sz w:val="24"/>
                <w:szCs w:val="24"/>
              </w:rPr>
              <w:t>100</w:t>
            </w:r>
          </w:p>
        </w:tc>
      </w:tr>
    </w:tbl>
    <w:p w:rsidR="00B30CD8" w:rsidRDefault="00B30CD8" w:rsidP="00E97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334" w:rsidRDefault="0021639B" w:rsidP="00E97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97334" w:rsidRPr="00E97334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37716C" w:rsidRPr="00E97334" w:rsidRDefault="0037716C" w:rsidP="00E97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6C" w:rsidRDefault="0037716C" w:rsidP="0037716C">
      <w:pPr>
        <w:tabs>
          <w:tab w:val="left" w:pos="0"/>
        </w:tabs>
        <w:suppressAutoHyphens w:val="0"/>
        <w:jc w:val="both"/>
        <w:rPr>
          <w:sz w:val="28"/>
        </w:rPr>
      </w:pPr>
      <w:r>
        <w:rPr>
          <w:sz w:val="28"/>
        </w:rPr>
        <w:tab/>
        <w:t>Министерством могут проводиться следующие профилактические мероприятия:</w:t>
      </w:r>
    </w:p>
    <w:p w:rsidR="0037716C" w:rsidRDefault="0037716C" w:rsidP="0037716C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1) </w:t>
      </w:r>
      <w:r w:rsidRPr="00B54BF1">
        <w:rPr>
          <w:sz w:val="28"/>
        </w:rPr>
        <w:t>информирование;</w:t>
      </w:r>
    </w:p>
    <w:p w:rsidR="0037716C" w:rsidRDefault="0037716C" w:rsidP="0037716C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2) </w:t>
      </w:r>
      <w:r w:rsidRPr="00E24A84">
        <w:rPr>
          <w:sz w:val="28"/>
        </w:rPr>
        <w:t>обобщение правоприменительной практики;</w:t>
      </w:r>
    </w:p>
    <w:p w:rsidR="0037716C" w:rsidRDefault="0037716C" w:rsidP="0037716C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3) </w:t>
      </w:r>
      <w:r w:rsidRPr="00E24A84">
        <w:rPr>
          <w:sz w:val="28"/>
        </w:rPr>
        <w:t>объявление предостережения;</w:t>
      </w:r>
    </w:p>
    <w:p w:rsidR="0037716C" w:rsidRDefault="0037716C" w:rsidP="0037716C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4) </w:t>
      </w:r>
      <w:r w:rsidRPr="00E24A84">
        <w:rPr>
          <w:sz w:val="28"/>
        </w:rPr>
        <w:t>консультирование;</w:t>
      </w:r>
    </w:p>
    <w:p w:rsidR="0037716C" w:rsidRDefault="0037716C" w:rsidP="0037716C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5) </w:t>
      </w:r>
      <w:r w:rsidRPr="00E24A84">
        <w:rPr>
          <w:sz w:val="28"/>
        </w:rPr>
        <w:t>профилактический визит.</w:t>
      </w:r>
    </w:p>
    <w:p w:rsidR="00A03B90" w:rsidRDefault="0072190C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190C">
        <w:rPr>
          <w:rFonts w:ascii="Times New Roman" w:hAnsi="Times New Roman"/>
          <w:sz w:val="28"/>
          <w:szCs w:val="28"/>
        </w:rPr>
        <w:t xml:space="preserve">План-график </w:t>
      </w:r>
      <w:r w:rsidR="0083189A">
        <w:rPr>
          <w:rFonts w:ascii="Times New Roman" w:hAnsi="Times New Roman"/>
          <w:sz w:val="28"/>
          <w:szCs w:val="28"/>
        </w:rPr>
        <w:t>мероприятий</w:t>
      </w:r>
      <w:r w:rsidRPr="0072190C">
        <w:rPr>
          <w:rFonts w:ascii="Times New Roman" w:hAnsi="Times New Roman"/>
          <w:sz w:val="28"/>
          <w:szCs w:val="28"/>
        </w:rPr>
        <w:t xml:space="preserve">, направленных на </w:t>
      </w:r>
      <w:r w:rsidR="0083189A">
        <w:rPr>
          <w:rFonts w:ascii="Times New Roman" w:hAnsi="Times New Roman"/>
          <w:sz w:val="28"/>
          <w:szCs w:val="28"/>
        </w:rPr>
        <w:t>профилактику</w:t>
      </w:r>
      <w:r w:rsidRPr="0072190C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 на 202</w:t>
      </w:r>
      <w:r w:rsidR="00D04C0B">
        <w:rPr>
          <w:rFonts w:ascii="Times New Roman" w:hAnsi="Times New Roman"/>
          <w:sz w:val="28"/>
          <w:szCs w:val="28"/>
        </w:rPr>
        <w:t>3</w:t>
      </w:r>
      <w:r w:rsidRPr="0072190C">
        <w:rPr>
          <w:rFonts w:ascii="Times New Roman" w:hAnsi="Times New Roman"/>
          <w:sz w:val="28"/>
          <w:szCs w:val="28"/>
        </w:rPr>
        <w:t xml:space="preserve"> год, приведен в приложении к </w:t>
      </w:r>
      <w:r w:rsidR="00A03B90" w:rsidRPr="0072190C">
        <w:rPr>
          <w:rFonts w:ascii="Times New Roman" w:hAnsi="Times New Roman"/>
          <w:sz w:val="28"/>
          <w:szCs w:val="28"/>
        </w:rPr>
        <w:t>настоящей программе профилактики.</w:t>
      </w:r>
    </w:p>
    <w:p w:rsidR="00617797" w:rsidRPr="0072190C" w:rsidRDefault="00617797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617797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Информирование</w:t>
      </w:r>
    </w:p>
    <w:p w:rsidR="004E35EB" w:rsidRPr="009866A9" w:rsidRDefault="004E35EB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CA3A3C" w:rsidRDefault="00617797" w:rsidP="003E2FA5">
      <w:pPr>
        <w:pStyle w:val="-11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 вопросам соблюдения обязательных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требований проводится в соответствии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46 Федерального закона </w:t>
      </w:r>
      <w:r w:rsidR="001B001E" w:rsidRPr="00CA3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31 июля 2020 года </w:t>
      </w:r>
      <w:r w:rsidRPr="00CA3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248-ФЗ.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осущес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твляется посредством размещения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соответствующих сведений на официальном сайте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Министерства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EF131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информационно-телекоммуникационной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сети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«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Интернет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»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Министерство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размещает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поддерживает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</w:t>
      </w:r>
      <w:r w:rsidRPr="00EF131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 информационно-телекоммуникационной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сети «Интернет» следующую информацию:</w:t>
      </w:r>
    </w:p>
    <w:p w:rsidR="00617797" w:rsidRPr="009866A9" w:rsidRDefault="00617797" w:rsidP="00617797">
      <w:pPr>
        <w:pStyle w:val="-11"/>
        <w:shd w:val="clear" w:color="auto" w:fill="FFFFFF" w:themeFill="background1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тексты нормативных правовых актов, регулирующих осуществление государственного контроля (на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дзора), муниципального контроля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остоянно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AB15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ами в действующей редакции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остоянно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>
        <w:t xml:space="preserve"> 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утвержденные проверочные листы в формате, допускающем их испо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льзование для самообследования 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792D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792D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 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остоянно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 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8)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контрольного (надзорного) органа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(при проведении таких мероприятий)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9)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контрольным (надзорным) органам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у контролируемого лица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10)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сведения о способах получения консультаций по вопросам соб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людения обязательных требований</w:t>
      </w:r>
      <w:r w:rsidR="00FA475F">
        <w:rPr>
          <w:rFonts w:asciiTheme="minorHAnsi" w:eastAsia="Times New Roman" w:hAnsiTheme="minorHAnsi"/>
          <w:color w:val="000000"/>
          <w:sz w:val="28"/>
          <w:szCs w:val="28"/>
          <w:lang w:eastAsia="ru-RU"/>
        </w:rPr>
        <w:t xml:space="preserve"> 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11) сведения о применении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контрольным (надзорным) орган</w:t>
      </w:r>
      <w:r w:rsidR="008171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м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мер стимулирования добросовестности контролируемых лиц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контрольного (надзорного) органа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действий (бездействия) его должностных лиц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(п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мере принятия или внесения изменений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13)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контрольного (надзорного) органа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(д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 15 марта 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следующего за отчетным годом)</w:t>
      </w:r>
      <w:r w:rsidRPr="00D16024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;</w:t>
      </w:r>
    </w:p>
    <w:p w:rsidR="008F217B" w:rsidRPr="001B001E" w:rsidRDefault="00617797" w:rsidP="008F217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Theme="minorHAnsi" w:eastAsia="Times New Roman" w:hAnsiTheme="minorHAnsi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14)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доклады о гос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ударственном контроле (надзоре)</w:t>
      </w:r>
      <w:r w:rsidR="008F217B" w:rsidRPr="008F217B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8F217B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(до 15 марта следующего за отчетным годом)</w:t>
      </w:r>
      <w:r w:rsidR="001B001E">
        <w:rPr>
          <w:rFonts w:asciiTheme="minorHAnsi" w:eastAsia="Times New Roman" w:hAnsiTheme="minorHAnsi"/>
          <w:i/>
          <w:color w:val="0070C0"/>
          <w:sz w:val="28"/>
          <w:szCs w:val="28"/>
          <w:lang w:eastAsia="ru-RU"/>
        </w:rPr>
        <w:t>.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617797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lastRenderedPageBreak/>
        <w:t>Обобщение правоприменительной практики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47 Федерального закона </w:t>
      </w:r>
      <w:r w:rsidR="001B001E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от 31 июля 2020 года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 248-ФЗ.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Министерство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Министерства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617797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Объявление предостережения</w:t>
      </w: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9866A9" w:rsidRDefault="00617797" w:rsidP="008F217B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</w:t>
      </w:r>
      <w:r w:rsidR="001B001E" w:rsidRPr="00CA3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31 июля 2020 года</w:t>
      </w:r>
      <w:r w:rsidR="001B001E">
        <w:rPr>
          <w:rFonts w:asciiTheme="minorHAnsi" w:eastAsia="Times New Roman" w:hAnsiTheme="minorHAnsi"/>
          <w:color w:val="000000"/>
          <w:sz w:val="28"/>
          <w:szCs w:val="28"/>
          <w:lang w:eastAsia="ru-RU"/>
        </w:rPr>
        <w:t xml:space="preserve">            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 248-ФЗ.</w:t>
      </w:r>
    </w:p>
    <w:p w:rsidR="00617797" w:rsidRPr="009866A9" w:rsidRDefault="00617797" w:rsidP="003E2FA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Министерство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осуществляет учет объявленных предостережений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недопустимости нарушения обязательных требований и использует соответствующие данные для проведения иных профилактических мероприятий и</w:t>
      </w:r>
      <w:r w:rsidR="003E2FA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контрольных (надзорных) мероприятий.</w:t>
      </w:r>
    </w:p>
    <w:p w:rsidR="00617797" w:rsidRPr="00C27F96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Theme="minorHAnsi" w:eastAsia="Times New Roman" w:hAnsiTheme="minorHAnsi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 (периодичность) проведения данного мероприятия: </w:t>
      </w:r>
      <w:r w:rsidR="00C27F96" w:rsidRPr="00C27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мере получения сведений о признаках нарушений</w:t>
      </w: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617797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Консультирование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проводится в соответствии со ст. 5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0 Федерального закона </w:t>
      </w:r>
      <w:r w:rsidR="001B001E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от 31 июля 2020 года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 248-ФЗ.</w:t>
      </w: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осуществляется следующими способами: </w:t>
      </w:r>
      <w:r w:rsidRPr="00AB15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телефону, посредством видеоконференцсвязи, на личном приеме либо в ходе проведения профилактического мероприятия в виде профилактического визита, контрольных (надзорных) мероприятий в виде инспекционного визита, документарной или выездной проверки должностным лицом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Министерства </w:t>
      </w:r>
      <w:r w:rsidRPr="00AB15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течение 5 рабочих дней со дня поступления такого обращения в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</w:t>
      </w:r>
      <w:r w:rsidRPr="00AB15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онтрольн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ый</w:t>
      </w:r>
      <w:r w:rsidRPr="00AB15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(надзорн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ый</w:t>
      </w:r>
      <w:r w:rsidRPr="00AB15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орган. </w:t>
      </w:r>
    </w:p>
    <w:p w:rsidR="00617797" w:rsidRDefault="00617797" w:rsidP="00617797">
      <w:pPr>
        <w:pStyle w:val="ConsPlusNormal"/>
        <w:spacing w:line="276" w:lineRule="auto"/>
        <w:ind w:firstLine="709"/>
        <w:jc w:val="both"/>
        <w:rPr>
          <w:rFonts w:ascii="yandex-sans" w:hAnsi="yandex-sans"/>
          <w:color w:val="000000"/>
          <w:szCs w:val="28"/>
        </w:rPr>
      </w:pPr>
      <w:r w:rsidRPr="009866A9">
        <w:rPr>
          <w:rFonts w:ascii="yandex-sans" w:hAnsi="yandex-sans"/>
          <w:color w:val="000000"/>
          <w:szCs w:val="28"/>
        </w:rPr>
        <w:t xml:space="preserve">Консультирование проводится по следующим вопросам: </w:t>
      </w:r>
    </w:p>
    <w:p w:rsidR="00617797" w:rsidRDefault="00617797" w:rsidP="00617797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1) профилактика рисков нарушения обязательных требований;</w:t>
      </w:r>
    </w:p>
    <w:p w:rsidR="00617797" w:rsidRDefault="00617797" w:rsidP="00617797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2) соблюдение обязательных требований;</w:t>
      </w:r>
    </w:p>
    <w:p w:rsidR="00617797" w:rsidRDefault="00617797" w:rsidP="00617797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3) порядок осуществления государственного контроля (надзора);</w:t>
      </w:r>
    </w:p>
    <w:p w:rsidR="00617797" w:rsidRPr="002622B4" w:rsidRDefault="00617797" w:rsidP="00617797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4) порядок обжалования решений Министерства;</w:t>
      </w:r>
    </w:p>
    <w:p w:rsidR="00617797" w:rsidRDefault="00617797" w:rsidP="00617797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5) об административной ответственности за нарушение обязательных требований.</w:t>
      </w:r>
    </w:p>
    <w:p w:rsid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617797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617797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Профилактический визит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</w:t>
      </w:r>
      <w:r w:rsidR="001B001E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от 31 июля 2020 года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 248-ФЗ.</w:t>
      </w:r>
    </w:p>
    <w:p w:rsidR="00617797" w:rsidRPr="009866A9" w:rsidRDefault="00617797" w:rsidP="003E2FA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617797" w:rsidRPr="009866A9" w:rsidRDefault="00617797" w:rsidP="0061779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Pr="00792D1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ежеквартально.</w:t>
      </w:r>
    </w:p>
    <w:p w:rsidR="00A03B90" w:rsidRPr="0072190C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70DC6" w:rsidRDefault="0021639B" w:rsidP="00C70DC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 w:rsidR="00C70DC6" w:rsidRPr="00802A67">
        <w:rPr>
          <w:b/>
          <w:bCs/>
          <w:sz w:val="28"/>
          <w:szCs w:val="28"/>
        </w:rPr>
        <w:t xml:space="preserve">. </w:t>
      </w:r>
      <w:r w:rsidR="00C70DC6">
        <w:rPr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617797" w:rsidRPr="00802A67" w:rsidRDefault="00617797" w:rsidP="00C70DC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C70DC6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 xml:space="preserve">Результаты реализации и оценка эффективности профилактической деятельности отражаются в отчетном докладе об итогах выполнения программы профилактики. </w:t>
      </w:r>
    </w:p>
    <w:p w:rsidR="00C70DC6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 xml:space="preserve">В целях оценки результативности проводимых профилактических мероприятий используются следующие количественные и качественные показатели: </w:t>
      </w:r>
    </w:p>
    <w:p w:rsidR="00C70DC6" w:rsidRDefault="00C70DC6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03B90" w:rsidRPr="00C70DC6">
        <w:rPr>
          <w:rFonts w:ascii="Times New Roman" w:hAnsi="Times New Roman"/>
          <w:sz w:val="28"/>
          <w:szCs w:val="28"/>
        </w:rPr>
        <w:t xml:space="preserve"> количество проведенных профилактических мероприятий;</w:t>
      </w:r>
    </w:p>
    <w:p w:rsidR="00C70DC6" w:rsidRDefault="00C70DC6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03B90" w:rsidRPr="00C70DC6">
        <w:rPr>
          <w:rFonts w:ascii="Times New Roman" w:hAnsi="Times New Roman"/>
          <w:sz w:val="28"/>
          <w:szCs w:val="28"/>
        </w:rPr>
        <w:t xml:space="preserve"> количество контролируемых лиц, в отношении которых проведены профилактические мероприятия;</w:t>
      </w:r>
    </w:p>
    <w:p w:rsidR="00C70DC6" w:rsidRDefault="00C70DC6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03B90" w:rsidRPr="00C70DC6">
        <w:rPr>
          <w:rFonts w:ascii="Times New Roman" w:hAnsi="Times New Roman"/>
          <w:sz w:val="28"/>
          <w:szCs w:val="28"/>
        </w:rPr>
        <w:t xml:space="preserve">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C70DC6" w:rsidRDefault="00C70DC6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03B90" w:rsidRPr="00C70DC6">
        <w:rPr>
          <w:rFonts w:ascii="Times New Roman" w:hAnsi="Times New Roman"/>
          <w:sz w:val="28"/>
          <w:szCs w:val="28"/>
        </w:rPr>
        <w:t xml:space="preserve">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 </w:t>
      </w:r>
    </w:p>
    <w:p w:rsidR="00C70DC6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 xml:space="preserve">Непосредственные результаты: </w:t>
      </w:r>
    </w:p>
    <w:p w:rsidR="0030130A" w:rsidRDefault="00C70DC6" w:rsidP="003E2FA5">
      <w:pPr>
        <w:pStyle w:val="-11"/>
        <w:shd w:val="clear" w:color="auto" w:fill="FFFFFF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03B90" w:rsidRPr="00C70DC6">
        <w:rPr>
          <w:rFonts w:ascii="Times New Roman" w:hAnsi="Times New Roman"/>
          <w:sz w:val="28"/>
          <w:szCs w:val="28"/>
        </w:rPr>
        <w:t xml:space="preserve">информирование контролируемых лиц путем размещения в открытом доступе на официальном сайте </w:t>
      </w:r>
      <w:r>
        <w:rPr>
          <w:rFonts w:ascii="Times New Roman" w:hAnsi="Times New Roman"/>
          <w:sz w:val="28"/>
          <w:szCs w:val="28"/>
        </w:rPr>
        <w:t>М</w:t>
      </w:r>
      <w:r w:rsidR="006A3E9E">
        <w:rPr>
          <w:rFonts w:ascii="Times New Roman" w:hAnsi="Times New Roman"/>
          <w:sz w:val="28"/>
          <w:szCs w:val="28"/>
        </w:rPr>
        <w:t>инистерства в сети «Интернет»</w:t>
      </w:r>
      <w:r w:rsidR="00A03B90" w:rsidRPr="00C70DC6">
        <w:rPr>
          <w:rFonts w:ascii="Times New Roman" w:hAnsi="Times New Roman"/>
          <w:sz w:val="28"/>
          <w:szCs w:val="28"/>
        </w:rPr>
        <w:t xml:space="preserve">: 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перечня показателей результативности и эффективности контрольно</w:t>
      </w:r>
      <w:r w:rsidR="0030130A">
        <w:rPr>
          <w:rFonts w:ascii="Times New Roman" w:hAnsi="Times New Roman"/>
          <w:sz w:val="28"/>
          <w:szCs w:val="28"/>
        </w:rPr>
        <w:t>-</w:t>
      </w:r>
      <w:r w:rsidRPr="00C70DC6">
        <w:rPr>
          <w:rFonts w:ascii="Times New Roman" w:hAnsi="Times New Roman"/>
          <w:sz w:val="28"/>
          <w:szCs w:val="28"/>
        </w:rPr>
        <w:t>надзорной деятельности по осуществлению регионального государственного контроля (надзора);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lastRenderedPageBreak/>
        <w:t>программы профилактики и сведени</w:t>
      </w:r>
      <w:r w:rsidR="0030130A">
        <w:rPr>
          <w:rFonts w:ascii="Times New Roman" w:hAnsi="Times New Roman"/>
          <w:sz w:val="28"/>
          <w:szCs w:val="28"/>
        </w:rPr>
        <w:t>я</w:t>
      </w:r>
      <w:r w:rsidRPr="00C70DC6">
        <w:rPr>
          <w:rFonts w:ascii="Times New Roman" w:hAnsi="Times New Roman"/>
          <w:sz w:val="28"/>
          <w:szCs w:val="28"/>
        </w:rPr>
        <w:t xml:space="preserve"> о</w:t>
      </w:r>
      <w:r w:rsidR="00B30CD8">
        <w:rPr>
          <w:rFonts w:ascii="Times New Roman" w:hAnsi="Times New Roman"/>
          <w:sz w:val="28"/>
          <w:szCs w:val="28"/>
        </w:rPr>
        <w:t>б</w:t>
      </w:r>
      <w:r w:rsidR="00FA475F">
        <w:rPr>
          <w:rFonts w:ascii="Times New Roman" w:hAnsi="Times New Roman"/>
          <w:sz w:val="28"/>
          <w:szCs w:val="28"/>
        </w:rPr>
        <w:t xml:space="preserve"> </w:t>
      </w:r>
      <w:r w:rsidR="0030130A">
        <w:rPr>
          <w:rFonts w:ascii="Times New Roman" w:hAnsi="Times New Roman"/>
          <w:sz w:val="28"/>
          <w:szCs w:val="28"/>
        </w:rPr>
        <w:t>их</w:t>
      </w:r>
      <w:r w:rsidRPr="00C70DC6">
        <w:rPr>
          <w:rFonts w:ascii="Times New Roman" w:hAnsi="Times New Roman"/>
          <w:sz w:val="28"/>
          <w:szCs w:val="28"/>
        </w:rPr>
        <w:t xml:space="preserve"> реализации;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материал</w:t>
      </w:r>
      <w:r w:rsidR="0030130A">
        <w:rPr>
          <w:rFonts w:ascii="Times New Roman" w:hAnsi="Times New Roman"/>
          <w:sz w:val="28"/>
          <w:szCs w:val="28"/>
        </w:rPr>
        <w:t>ы</w:t>
      </w:r>
      <w:r w:rsidRPr="00C70DC6">
        <w:rPr>
          <w:rFonts w:ascii="Times New Roman" w:hAnsi="Times New Roman"/>
          <w:sz w:val="28"/>
          <w:szCs w:val="28"/>
        </w:rPr>
        <w:t xml:space="preserve"> публичных обсуждений правоприменительной практики;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руководств по соблюдению обязательных требований при осуществлении регионального государственного контроля (надзора);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обобщенной правоприменительной практики при осуществлении регионального государственного контроля (надзора);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материалов по процедуре электронного досудебного обжалования решений органов контроля (надзора);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иных материалов;</w:t>
      </w:r>
    </w:p>
    <w:p w:rsidR="0030130A" w:rsidRDefault="0030130A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03B90" w:rsidRPr="00C70DC6">
        <w:rPr>
          <w:rFonts w:ascii="Times New Roman" w:hAnsi="Times New Roman"/>
          <w:sz w:val="28"/>
          <w:szCs w:val="28"/>
        </w:rPr>
        <w:t xml:space="preserve"> вовлечение в регулярное взаимодействие, конструктивное сотрудничество контролируемых лиц с </w:t>
      </w:r>
      <w:r>
        <w:rPr>
          <w:rFonts w:ascii="Times New Roman" w:hAnsi="Times New Roman"/>
          <w:sz w:val="28"/>
          <w:szCs w:val="28"/>
        </w:rPr>
        <w:t>Министерством</w:t>
      </w:r>
      <w:r w:rsidR="00A03B90" w:rsidRPr="00C70DC6">
        <w:rPr>
          <w:rFonts w:ascii="Times New Roman" w:hAnsi="Times New Roman"/>
          <w:sz w:val="28"/>
          <w:szCs w:val="28"/>
        </w:rPr>
        <w:t xml:space="preserve"> (до 100% контролируемых лиц);</w:t>
      </w:r>
    </w:p>
    <w:p w:rsidR="0030130A" w:rsidRDefault="0030130A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03B90" w:rsidRPr="00C70DC6">
        <w:rPr>
          <w:rFonts w:ascii="Times New Roman" w:hAnsi="Times New Roman"/>
          <w:sz w:val="28"/>
          <w:szCs w:val="28"/>
        </w:rPr>
        <w:t xml:space="preserve"> обеспечение единообразных подходов к применению обязательных требований законодательства.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>Показатели эффективности:</w:t>
      </w:r>
    </w:p>
    <w:p w:rsidR="0030130A" w:rsidRDefault="00A03B90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 xml:space="preserve">минимизация ресурсных затрат всех участников контрольной (надзорной) деятельности за счет снижения административного давления, четкого дифференцирования случаев, в которых допустимо, целесообразно </w:t>
      </w:r>
      <w:r w:rsidR="0030130A">
        <w:rPr>
          <w:rFonts w:ascii="Times New Roman" w:hAnsi="Times New Roman"/>
          <w:sz w:val="28"/>
          <w:szCs w:val="28"/>
        </w:rPr>
        <w:br/>
      </w:r>
      <w:r w:rsidRPr="00C70DC6">
        <w:rPr>
          <w:rFonts w:ascii="Times New Roman" w:hAnsi="Times New Roman"/>
          <w:sz w:val="28"/>
          <w:szCs w:val="28"/>
        </w:rPr>
        <w:t>и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</w:t>
      </w:r>
      <w:r w:rsidR="008F1013">
        <w:rPr>
          <w:rFonts w:ascii="Times New Roman" w:hAnsi="Times New Roman"/>
          <w:sz w:val="28"/>
          <w:szCs w:val="28"/>
        </w:rPr>
        <w:t>ль не поддается прогнозированию.</w:t>
      </w:r>
    </w:p>
    <w:p w:rsidR="0072190C" w:rsidRDefault="0072190C" w:rsidP="0072190C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4DF2" w:rsidRDefault="00A24DF2" w:rsidP="0072190C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4DF2" w:rsidRPr="00A24DF2" w:rsidRDefault="00A24DF2" w:rsidP="0072190C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_______________________________________</w:t>
      </w:r>
    </w:p>
    <w:p w:rsidR="0072190C" w:rsidRDefault="0072190C" w:rsidP="0072190C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758F" w:rsidRDefault="00A2758F" w:rsidP="0037716C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sectPr w:rsidR="00A2758F" w:rsidSect="005647DC">
      <w:headerReference w:type="default" r:id="rId14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05A" w:rsidRDefault="002C505A" w:rsidP="005647DC">
      <w:r>
        <w:separator/>
      </w:r>
    </w:p>
  </w:endnote>
  <w:endnote w:type="continuationSeparator" w:id="1">
    <w:p w:rsidR="002C505A" w:rsidRDefault="002C505A" w:rsidP="00564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05A" w:rsidRDefault="002C505A" w:rsidP="005647DC">
      <w:r>
        <w:separator/>
      </w:r>
    </w:p>
  </w:footnote>
  <w:footnote w:type="continuationSeparator" w:id="1">
    <w:p w:rsidR="002C505A" w:rsidRDefault="002C505A" w:rsidP="00564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7658"/>
      <w:docPartObj>
        <w:docPartGallery w:val="Номера страниц (вверху страницы)"/>
        <w:docPartUnique/>
      </w:docPartObj>
    </w:sdtPr>
    <w:sdtContent>
      <w:p w:rsidR="00D67113" w:rsidRDefault="00016328">
        <w:pPr>
          <w:pStyle w:val="ad"/>
          <w:jc w:val="center"/>
        </w:pPr>
        <w:fldSimple w:instr=" PAGE   \* MERGEFORMAT ">
          <w:r w:rsidR="00A2696E">
            <w:rPr>
              <w:noProof/>
            </w:rPr>
            <w:t>9</w:t>
          </w:r>
        </w:fldSimple>
      </w:p>
    </w:sdtContent>
  </w:sdt>
  <w:p w:rsidR="00D955CA" w:rsidRDefault="00D955C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3E2"/>
    <w:multiLevelType w:val="hybridMultilevel"/>
    <w:tmpl w:val="17625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119D1"/>
    <w:multiLevelType w:val="multilevel"/>
    <w:tmpl w:val="1F160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924"/>
    <w:rsid w:val="00016328"/>
    <w:rsid w:val="00016CD1"/>
    <w:rsid w:val="00042FAC"/>
    <w:rsid w:val="000660BC"/>
    <w:rsid w:val="00070C9E"/>
    <w:rsid w:val="00081CB5"/>
    <w:rsid w:val="00087267"/>
    <w:rsid w:val="00095F99"/>
    <w:rsid w:val="000964C8"/>
    <w:rsid w:val="000A69F8"/>
    <w:rsid w:val="000A784F"/>
    <w:rsid w:val="000B5035"/>
    <w:rsid w:val="000C1D8D"/>
    <w:rsid w:val="000C7B2C"/>
    <w:rsid w:val="000E43DC"/>
    <w:rsid w:val="001101A9"/>
    <w:rsid w:val="001121F6"/>
    <w:rsid w:val="00126038"/>
    <w:rsid w:val="00132B32"/>
    <w:rsid w:val="00133CBA"/>
    <w:rsid w:val="00152A57"/>
    <w:rsid w:val="00163059"/>
    <w:rsid w:val="00166BF2"/>
    <w:rsid w:val="00174C25"/>
    <w:rsid w:val="00186A2E"/>
    <w:rsid w:val="00195E97"/>
    <w:rsid w:val="001B001E"/>
    <w:rsid w:val="001B0595"/>
    <w:rsid w:val="001C7725"/>
    <w:rsid w:val="001E61BD"/>
    <w:rsid w:val="001E6C2F"/>
    <w:rsid w:val="001E77D9"/>
    <w:rsid w:val="001F5954"/>
    <w:rsid w:val="0020099A"/>
    <w:rsid w:val="00212AAE"/>
    <w:rsid w:val="0021639B"/>
    <w:rsid w:val="00223237"/>
    <w:rsid w:val="002273FD"/>
    <w:rsid w:val="00245127"/>
    <w:rsid w:val="0024515A"/>
    <w:rsid w:val="002478FD"/>
    <w:rsid w:val="0026108A"/>
    <w:rsid w:val="00281B0A"/>
    <w:rsid w:val="00286D0B"/>
    <w:rsid w:val="00294017"/>
    <w:rsid w:val="0029658C"/>
    <w:rsid w:val="002B0DA5"/>
    <w:rsid w:val="002B2594"/>
    <w:rsid w:val="002C505A"/>
    <w:rsid w:val="002E04EF"/>
    <w:rsid w:val="002E5228"/>
    <w:rsid w:val="002F3EE4"/>
    <w:rsid w:val="0030130A"/>
    <w:rsid w:val="00302EFC"/>
    <w:rsid w:val="003031B4"/>
    <w:rsid w:val="003075BC"/>
    <w:rsid w:val="00320602"/>
    <w:rsid w:val="0032438A"/>
    <w:rsid w:val="00327B3B"/>
    <w:rsid w:val="00336865"/>
    <w:rsid w:val="003463D6"/>
    <w:rsid w:val="00347796"/>
    <w:rsid w:val="00357B66"/>
    <w:rsid w:val="00364195"/>
    <w:rsid w:val="00367B04"/>
    <w:rsid w:val="0037716C"/>
    <w:rsid w:val="00387325"/>
    <w:rsid w:val="00396473"/>
    <w:rsid w:val="003A7007"/>
    <w:rsid w:val="003A7922"/>
    <w:rsid w:val="003B2191"/>
    <w:rsid w:val="003B4B6E"/>
    <w:rsid w:val="003C45A8"/>
    <w:rsid w:val="003C5B4F"/>
    <w:rsid w:val="003C6988"/>
    <w:rsid w:val="003D04E1"/>
    <w:rsid w:val="003D23BF"/>
    <w:rsid w:val="003D2BF6"/>
    <w:rsid w:val="003E2FA5"/>
    <w:rsid w:val="003E4AC2"/>
    <w:rsid w:val="003E5189"/>
    <w:rsid w:val="003E5D70"/>
    <w:rsid w:val="003F15FA"/>
    <w:rsid w:val="003F6419"/>
    <w:rsid w:val="004079EB"/>
    <w:rsid w:val="00421F6E"/>
    <w:rsid w:val="00424E6A"/>
    <w:rsid w:val="0043471E"/>
    <w:rsid w:val="00436D5C"/>
    <w:rsid w:val="00442257"/>
    <w:rsid w:val="00444532"/>
    <w:rsid w:val="00447C90"/>
    <w:rsid w:val="0045429E"/>
    <w:rsid w:val="00473181"/>
    <w:rsid w:val="004779AB"/>
    <w:rsid w:val="00484289"/>
    <w:rsid w:val="004879D4"/>
    <w:rsid w:val="0049088A"/>
    <w:rsid w:val="004971C4"/>
    <w:rsid w:val="004A3F02"/>
    <w:rsid w:val="004A5F56"/>
    <w:rsid w:val="004B0FBC"/>
    <w:rsid w:val="004C0B33"/>
    <w:rsid w:val="004C0FF4"/>
    <w:rsid w:val="004C499E"/>
    <w:rsid w:val="004D7AB5"/>
    <w:rsid w:val="004D7D00"/>
    <w:rsid w:val="004E35EB"/>
    <w:rsid w:val="004F4E3C"/>
    <w:rsid w:val="004F57AC"/>
    <w:rsid w:val="0051117E"/>
    <w:rsid w:val="00511F02"/>
    <w:rsid w:val="00527CD1"/>
    <w:rsid w:val="005470A2"/>
    <w:rsid w:val="00556A35"/>
    <w:rsid w:val="00557C17"/>
    <w:rsid w:val="00557F13"/>
    <w:rsid w:val="0056065F"/>
    <w:rsid w:val="005647DC"/>
    <w:rsid w:val="00564F0D"/>
    <w:rsid w:val="00565098"/>
    <w:rsid w:val="00567F6D"/>
    <w:rsid w:val="00575C26"/>
    <w:rsid w:val="00575F53"/>
    <w:rsid w:val="00587072"/>
    <w:rsid w:val="005A4E40"/>
    <w:rsid w:val="005B3A24"/>
    <w:rsid w:val="005D0A4E"/>
    <w:rsid w:val="005D2153"/>
    <w:rsid w:val="005D7A5A"/>
    <w:rsid w:val="005E413E"/>
    <w:rsid w:val="005E72C2"/>
    <w:rsid w:val="006103B0"/>
    <w:rsid w:val="00617797"/>
    <w:rsid w:val="00627F6E"/>
    <w:rsid w:val="00631130"/>
    <w:rsid w:val="006447CB"/>
    <w:rsid w:val="006456D6"/>
    <w:rsid w:val="0065778C"/>
    <w:rsid w:val="0066062C"/>
    <w:rsid w:val="00663F86"/>
    <w:rsid w:val="00665A06"/>
    <w:rsid w:val="00666C36"/>
    <w:rsid w:val="00673A1B"/>
    <w:rsid w:val="00674BED"/>
    <w:rsid w:val="00674C2A"/>
    <w:rsid w:val="00683E90"/>
    <w:rsid w:val="006846E1"/>
    <w:rsid w:val="00685B7A"/>
    <w:rsid w:val="00686457"/>
    <w:rsid w:val="0069403E"/>
    <w:rsid w:val="006A29A1"/>
    <w:rsid w:val="006A2B94"/>
    <w:rsid w:val="006A3E9E"/>
    <w:rsid w:val="006A73A9"/>
    <w:rsid w:val="006C127F"/>
    <w:rsid w:val="006E58DA"/>
    <w:rsid w:val="006E5A8B"/>
    <w:rsid w:val="006E7899"/>
    <w:rsid w:val="006E7F2E"/>
    <w:rsid w:val="0070526A"/>
    <w:rsid w:val="007133B6"/>
    <w:rsid w:val="00715283"/>
    <w:rsid w:val="00716718"/>
    <w:rsid w:val="0072190C"/>
    <w:rsid w:val="007375CD"/>
    <w:rsid w:val="00760211"/>
    <w:rsid w:val="0076099B"/>
    <w:rsid w:val="00761182"/>
    <w:rsid w:val="0076160C"/>
    <w:rsid w:val="00761F4F"/>
    <w:rsid w:val="00772674"/>
    <w:rsid w:val="00772DA8"/>
    <w:rsid w:val="00796985"/>
    <w:rsid w:val="007B1717"/>
    <w:rsid w:val="007B4314"/>
    <w:rsid w:val="007C5420"/>
    <w:rsid w:val="007C75FE"/>
    <w:rsid w:val="007C7A70"/>
    <w:rsid w:val="007D7CBE"/>
    <w:rsid w:val="007E45E4"/>
    <w:rsid w:val="007F5C66"/>
    <w:rsid w:val="007F6DDC"/>
    <w:rsid w:val="00803D45"/>
    <w:rsid w:val="00813889"/>
    <w:rsid w:val="00814CD0"/>
    <w:rsid w:val="008171B7"/>
    <w:rsid w:val="008208E7"/>
    <w:rsid w:val="0082615E"/>
    <w:rsid w:val="00827FA4"/>
    <w:rsid w:val="00830B4A"/>
    <w:rsid w:val="0083189A"/>
    <w:rsid w:val="00836913"/>
    <w:rsid w:val="00836E59"/>
    <w:rsid w:val="00837F50"/>
    <w:rsid w:val="00854F33"/>
    <w:rsid w:val="008735CC"/>
    <w:rsid w:val="00874B14"/>
    <w:rsid w:val="00883CB9"/>
    <w:rsid w:val="008922DE"/>
    <w:rsid w:val="008A10CF"/>
    <w:rsid w:val="008A12D5"/>
    <w:rsid w:val="008A5646"/>
    <w:rsid w:val="008B3924"/>
    <w:rsid w:val="008B770A"/>
    <w:rsid w:val="008B7BDC"/>
    <w:rsid w:val="008E0A2C"/>
    <w:rsid w:val="008F1013"/>
    <w:rsid w:val="008F217B"/>
    <w:rsid w:val="00900319"/>
    <w:rsid w:val="0090667E"/>
    <w:rsid w:val="00931DC1"/>
    <w:rsid w:val="00935A74"/>
    <w:rsid w:val="00937724"/>
    <w:rsid w:val="00937FF4"/>
    <w:rsid w:val="0094185A"/>
    <w:rsid w:val="00952CCF"/>
    <w:rsid w:val="00956CF5"/>
    <w:rsid w:val="009926F1"/>
    <w:rsid w:val="0099355F"/>
    <w:rsid w:val="009A3A78"/>
    <w:rsid w:val="009B363B"/>
    <w:rsid w:val="009B7E61"/>
    <w:rsid w:val="009D211A"/>
    <w:rsid w:val="009E2ED7"/>
    <w:rsid w:val="009E7964"/>
    <w:rsid w:val="009F2D05"/>
    <w:rsid w:val="009F44D6"/>
    <w:rsid w:val="00A00727"/>
    <w:rsid w:val="00A03B90"/>
    <w:rsid w:val="00A06CD5"/>
    <w:rsid w:val="00A11704"/>
    <w:rsid w:val="00A13A79"/>
    <w:rsid w:val="00A17AFF"/>
    <w:rsid w:val="00A212C3"/>
    <w:rsid w:val="00A212F0"/>
    <w:rsid w:val="00A24DF2"/>
    <w:rsid w:val="00A25475"/>
    <w:rsid w:val="00A2696E"/>
    <w:rsid w:val="00A2758F"/>
    <w:rsid w:val="00A27C04"/>
    <w:rsid w:val="00A40EA9"/>
    <w:rsid w:val="00A417ED"/>
    <w:rsid w:val="00A53828"/>
    <w:rsid w:val="00A576A7"/>
    <w:rsid w:val="00A615D8"/>
    <w:rsid w:val="00A64129"/>
    <w:rsid w:val="00A67824"/>
    <w:rsid w:val="00A70018"/>
    <w:rsid w:val="00A7454A"/>
    <w:rsid w:val="00A7497C"/>
    <w:rsid w:val="00A96E33"/>
    <w:rsid w:val="00AA5B4B"/>
    <w:rsid w:val="00AB0C31"/>
    <w:rsid w:val="00AB4673"/>
    <w:rsid w:val="00AB4C9D"/>
    <w:rsid w:val="00AC4852"/>
    <w:rsid w:val="00AC7C41"/>
    <w:rsid w:val="00AC7E5E"/>
    <w:rsid w:val="00AD37AE"/>
    <w:rsid w:val="00AD693B"/>
    <w:rsid w:val="00AE612A"/>
    <w:rsid w:val="00AE7041"/>
    <w:rsid w:val="00AF366B"/>
    <w:rsid w:val="00B06E32"/>
    <w:rsid w:val="00B146FC"/>
    <w:rsid w:val="00B307DB"/>
    <w:rsid w:val="00B30CD8"/>
    <w:rsid w:val="00B32641"/>
    <w:rsid w:val="00B36699"/>
    <w:rsid w:val="00B414E5"/>
    <w:rsid w:val="00B42272"/>
    <w:rsid w:val="00B43A7A"/>
    <w:rsid w:val="00B55D41"/>
    <w:rsid w:val="00B73A87"/>
    <w:rsid w:val="00B92F85"/>
    <w:rsid w:val="00B94C6F"/>
    <w:rsid w:val="00B95A03"/>
    <w:rsid w:val="00BA50ED"/>
    <w:rsid w:val="00BC5239"/>
    <w:rsid w:val="00BD34E1"/>
    <w:rsid w:val="00BD53EE"/>
    <w:rsid w:val="00BF143E"/>
    <w:rsid w:val="00BF55FC"/>
    <w:rsid w:val="00C000B0"/>
    <w:rsid w:val="00C13751"/>
    <w:rsid w:val="00C14F0E"/>
    <w:rsid w:val="00C157D3"/>
    <w:rsid w:val="00C17C09"/>
    <w:rsid w:val="00C240C7"/>
    <w:rsid w:val="00C27C01"/>
    <w:rsid w:val="00C27F96"/>
    <w:rsid w:val="00C36C2C"/>
    <w:rsid w:val="00C37BD7"/>
    <w:rsid w:val="00C4182E"/>
    <w:rsid w:val="00C42209"/>
    <w:rsid w:val="00C62AC2"/>
    <w:rsid w:val="00C70DC6"/>
    <w:rsid w:val="00C72798"/>
    <w:rsid w:val="00CA16BE"/>
    <w:rsid w:val="00CA3A3C"/>
    <w:rsid w:val="00CA549D"/>
    <w:rsid w:val="00CA77E6"/>
    <w:rsid w:val="00CB2DD0"/>
    <w:rsid w:val="00CB3157"/>
    <w:rsid w:val="00CB4B3E"/>
    <w:rsid w:val="00CC4FFF"/>
    <w:rsid w:val="00CC60D4"/>
    <w:rsid w:val="00CE0A3D"/>
    <w:rsid w:val="00CF080D"/>
    <w:rsid w:val="00CF3CF7"/>
    <w:rsid w:val="00CF6690"/>
    <w:rsid w:val="00D04C0B"/>
    <w:rsid w:val="00D12A30"/>
    <w:rsid w:val="00D15FE4"/>
    <w:rsid w:val="00D26A15"/>
    <w:rsid w:val="00D33164"/>
    <w:rsid w:val="00D3700D"/>
    <w:rsid w:val="00D5360F"/>
    <w:rsid w:val="00D66058"/>
    <w:rsid w:val="00D67113"/>
    <w:rsid w:val="00D740CC"/>
    <w:rsid w:val="00D824D9"/>
    <w:rsid w:val="00D8282C"/>
    <w:rsid w:val="00D86D1F"/>
    <w:rsid w:val="00D91202"/>
    <w:rsid w:val="00D955CA"/>
    <w:rsid w:val="00D959DC"/>
    <w:rsid w:val="00DB0582"/>
    <w:rsid w:val="00DB22A2"/>
    <w:rsid w:val="00DB2477"/>
    <w:rsid w:val="00DD4C9E"/>
    <w:rsid w:val="00DE3DB5"/>
    <w:rsid w:val="00DF1FC0"/>
    <w:rsid w:val="00E018F9"/>
    <w:rsid w:val="00E174F0"/>
    <w:rsid w:val="00E252D5"/>
    <w:rsid w:val="00E2710F"/>
    <w:rsid w:val="00E27EF9"/>
    <w:rsid w:val="00E43E01"/>
    <w:rsid w:val="00E54AB5"/>
    <w:rsid w:val="00E82BFA"/>
    <w:rsid w:val="00E91BC1"/>
    <w:rsid w:val="00E94468"/>
    <w:rsid w:val="00E9716D"/>
    <w:rsid w:val="00E97334"/>
    <w:rsid w:val="00EA6FF7"/>
    <w:rsid w:val="00EB6838"/>
    <w:rsid w:val="00EC3BCF"/>
    <w:rsid w:val="00ED7115"/>
    <w:rsid w:val="00EE399A"/>
    <w:rsid w:val="00EF0650"/>
    <w:rsid w:val="00EF11D3"/>
    <w:rsid w:val="00EF6B08"/>
    <w:rsid w:val="00F0075F"/>
    <w:rsid w:val="00F01E98"/>
    <w:rsid w:val="00F21DF1"/>
    <w:rsid w:val="00F3397E"/>
    <w:rsid w:val="00F55B28"/>
    <w:rsid w:val="00F57356"/>
    <w:rsid w:val="00F678DD"/>
    <w:rsid w:val="00F73F8B"/>
    <w:rsid w:val="00F77846"/>
    <w:rsid w:val="00F935A1"/>
    <w:rsid w:val="00F941DE"/>
    <w:rsid w:val="00F9513C"/>
    <w:rsid w:val="00F952C1"/>
    <w:rsid w:val="00F958A4"/>
    <w:rsid w:val="00F96337"/>
    <w:rsid w:val="00FA1646"/>
    <w:rsid w:val="00FA475F"/>
    <w:rsid w:val="00FA49EE"/>
    <w:rsid w:val="00FC6828"/>
    <w:rsid w:val="00FF3CD9"/>
    <w:rsid w:val="00FF3F07"/>
    <w:rsid w:val="00FF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EA6FF7"/>
    <w:pPr>
      <w:keepNext/>
      <w:ind w:firstLine="708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FF7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EA6FF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A6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FF7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143E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9E7964"/>
    <w:pPr>
      <w:ind w:left="3540" w:firstLine="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9E7964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Strong"/>
    <w:uiPriority w:val="22"/>
    <w:qFormat/>
    <w:rsid w:val="009E7964"/>
    <w:rPr>
      <w:b/>
      <w:bCs/>
    </w:rPr>
  </w:style>
  <w:style w:type="table" w:styleId="aa">
    <w:name w:val="Table Grid"/>
    <w:basedOn w:val="a1"/>
    <w:uiPriority w:val="59"/>
    <w:rsid w:val="009E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26038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D33164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D33164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B3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EF1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11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771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5647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7D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EA6FF7"/>
    <w:pPr>
      <w:keepNext/>
      <w:ind w:firstLine="708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FF7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EA6FF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A6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FF7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143E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9E7964"/>
    <w:pPr>
      <w:ind w:left="3540" w:firstLine="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9E7964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Strong"/>
    <w:uiPriority w:val="22"/>
    <w:qFormat/>
    <w:rsid w:val="009E7964"/>
    <w:rPr>
      <w:b/>
      <w:bCs/>
    </w:rPr>
  </w:style>
  <w:style w:type="table" w:styleId="aa">
    <w:name w:val="Table Grid"/>
    <w:basedOn w:val="a1"/>
    <w:uiPriority w:val="59"/>
    <w:rsid w:val="009E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26038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D33164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D33164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B3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EF1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11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771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5C14-1EBA-49AD-A0E2-164B5E2F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2022-06-17T09:15:00Z</cp:lastPrinted>
  <dcterms:created xsi:type="dcterms:W3CDTF">2022-06-21T11:15:00Z</dcterms:created>
  <dcterms:modified xsi:type="dcterms:W3CDTF">2022-10-06T11:44:00Z</dcterms:modified>
</cp:coreProperties>
</file>