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1284"/>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6300"/>
      </w:tblGrid>
      <w:tr w:rsidR="002F664E" w:rsidRPr="004949F2" w:rsidTr="002F664E">
        <w:trPr>
          <w:trHeight w:val="5238"/>
        </w:trPr>
        <w:tc>
          <w:tcPr>
            <w:tcW w:w="4500" w:type="dxa"/>
            <w:tcBorders>
              <w:top w:val="single" w:sz="4" w:space="0" w:color="auto"/>
              <w:left w:val="single" w:sz="4" w:space="0" w:color="auto"/>
              <w:bottom w:val="single" w:sz="4" w:space="0" w:color="auto"/>
              <w:right w:val="single" w:sz="4" w:space="0" w:color="auto"/>
            </w:tcBorders>
            <w:hideMark/>
          </w:tcPr>
          <w:p w:rsidR="002F664E" w:rsidRDefault="002F664E" w:rsidP="00605D82">
            <w:pPr>
              <w:tabs>
                <w:tab w:val="left" w:pos="9639"/>
              </w:tabs>
              <w:jc w:val="both"/>
            </w:pPr>
            <w:r>
              <w:t>Часто задаваемые вопросы:</w:t>
            </w: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p w:rsidR="002F664E" w:rsidRDefault="002F664E" w:rsidP="00605D82">
            <w:pPr>
              <w:tabs>
                <w:tab w:val="left" w:pos="9639"/>
              </w:tabs>
              <w:jc w:val="both"/>
            </w:pPr>
          </w:p>
        </w:tc>
        <w:tc>
          <w:tcPr>
            <w:tcW w:w="6300" w:type="dxa"/>
            <w:tcBorders>
              <w:top w:val="single" w:sz="4" w:space="0" w:color="auto"/>
              <w:left w:val="single" w:sz="4" w:space="0" w:color="auto"/>
              <w:bottom w:val="single" w:sz="4" w:space="0" w:color="auto"/>
              <w:right w:val="single" w:sz="4" w:space="0" w:color="auto"/>
            </w:tcBorders>
          </w:tcPr>
          <w:p w:rsidR="002F664E" w:rsidRDefault="002F664E" w:rsidP="00605D82">
            <w:pPr>
              <w:pStyle w:val="rtejustify"/>
              <w:rPr>
                <w:b/>
              </w:rPr>
            </w:pPr>
            <w:r>
              <w:rPr>
                <w:b/>
              </w:rPr>
              <w:lastRenderedPageBreak/>
              <w:t>1.Вопрос: Кто имеет право на социальное обслуживание на дому?</w:t>
            </w:r>
          </w:p>
          <w:p w:rsidR="002F664E" w:rsidRDefault="002F664E" w:rsidP="00605D82">
            <w:pPr>
              <w:pStyle w:val="rtejustify"/>
            </w:pPr>
            <w:r>
              <w:rPr>
                <w:b/>
              </w:rPr>
              <w:t xml:space="preserve">Ответ: </w:t>
            </w:r>
            <w:r>
              <w:t xml:space="preserve"> </w:t>
            </w:r>
            <w:proofErr w:type="gramStart"/>
            <w:r>
              <w:t>В соответствии 442 –ФЗ «Об основах социального обслуживания граждан в Российской Федерации» на социальное обслуживание на дому имеют право  одинокие и одиноко проживающие, нуждающиеся в посторонней помощи, частично или полностью утратившие  способность самостоятельно удовлетворять свои жизненные потребности, имеющие ограничения способности самообслуживанию и (или) к передвижению мужчины старше 60 лет, женщины старше 55 лет и инвалиды.</w:t>
            </w:r>
            <w:proofErr w:type="gramEnd"/>
          </w:p>
          <w:p w:rsidR="002F664E" w:rsidRDefault="002F664E" w:rsidP="00605D82">
            <w:pPr>
              <w:pStyle w:val="rtejustify"/>
              <w:rPr>
                <w:b/>
              </w:rPr>
            </w:pPr>
            <w:r w:rsidRPr="006700D0">
              <w:rPr>
                <w:b/>
              </w:rPr>
              <w:t>2</w:t>
            </w:r>
            <w:r>
              <w:rPr>
                <w:b/>
              </w:rPr>
              <w:t>.Кому социальные услуги предоставляются бесплатно?</w:t>
            </w:r>
          </w:p>
          <w:p w:rsidR="002F664E" w:rsidRDefault="002F664E" w:rsidP="00605D82">
            <w:pPr>
              <w:pStyle w:val="rtejustify"/>
            </w:pPr>
            <w:r>
              <w:rPr>
                <w:b/>
              </w:rPr>
              <w:t xml:space="preserve">Ответ: </w:t>
            </w:r>
            <w:r w:rsidRPr="006700D0">
              <w:t>Социальные услуги бесплатно оказываются</w:t>
            </w:r>
            <w:r>
              <w:t>:</w:t>
            </w:r>
          </w:p>
          <w:p w:rsidR="002F664E" w:rsidRDefault="002F664E" w:rsidP="00605D82">
            <w:pPr>
              <w:pStyle w:val="rtejustify"/>
            </w:pPr>
            <w:r>
              <w:t>-несовершеннолетним детям;</w:t>
            </w:r>
          </w:p>
          <w:p w:rsidR="002F664E" w:rsidRDefault="002F664E" w:rsidP="00605D82">
            <w:pPr>
              <w:pStyle w:val="rtejustify"/>
            </w:pPr>
            <w:r>
              <w:t>-лицам, пострадавшим в результате чрезвычайных ситуаций, вооруженных, межнациональных (межэтнических) конфликтов;</w:t>
            </w:r>
          </w:p>
          <w:p w:rsidR="002F664E" w:rsidRPr="006700D0" w:rsidRDefault="002F664E" w:rsidP="00605D82">
            <w:pPr>
              <w:pStyle w:val="rtejustify"/>
              <w:rPr>
                <w:b/>
              </w:rPr>
            </w:pPr>
            <w:r>
              <w:t xml:space="preserve">-гражданам, у которых среднедушевой доход ниже или равен полуторной величины прожиточного минимума.  </w:t>
            </w:r>
          </w:p>
          <w:p w:rsidR="002F664E" w:rsidRPr="00872229" w:rsidRDefault="002F664E" w:rsidP="00605D82">
            <w:pPr>
              <w:pStyle w:val="rtejustify"/>
              <w:rPr>
                <w:b/>
              </w:rPr>
            </w:pPr>
            <w:r>
              <w:rPr>
                <w:b/>
              </w:rPr>
              <w:t>3</w:t>
            </w:r>
            <w:r w:rsidRPr="00872229">
              <w:rPr>
                <w:b/>
              </w:rPr>
              <w:t>.</w:t>
            </w:r>
            <w:r>
              <w:rPr>
                <w:b/>
              </w:rPr>
              <w:t xml:space="preserve">Вопрос:  </w:t>
            </w:r>
            <w:r w:rsidRPr="00872229">
              <w:rPr>
                <w:b/>
              </w:rPr>
              <w:t>Какие формы социального обслуживания определяются действующим законодательством?</w:t>
            </w:r>
          </w:p>
          <w:p w:rsidR="002F664E" w:rsidRDefault="002F664E" w:rsidP="00605D82">
            <w:pPr>
              <w:pStyle w:val="rtejustify"/>
              <w:jc w:val="both"/>
            </w:pPr>
            <w:r w:rsidRPr="00D9112E">
              <w:rPr>
                <w:b/>
              </w:rPr>
              <w:t>Ответ:</w:t>
            </w:r>
            <w:r>
              <w:t xml:space="preserve"> В соответствии 442 –ФЗ «Об основах социального обслуживания граждан в Российской Федерации» социальные услуги предоставляются в форме социального обслуживания на дому, в полустационарной форме, или в стационарной форме.</w:t>
            </w:r>
          </w:p>
          <w:p w:rsidR="002F664E" w:rsidRDefault="002F664E" w:rsidP="00605D82">
            <w:pPr>
              <w:pStyle w:val="rtejustify"/>
              <w:jc w:val="both"/>
            </w:pPr>
            <w:r>
              <w:t>Социальные услуги в полустационарной форме предоставляются их получателям организаций социального обслуживания в определенное время суток.</w:t>
            </w:r>
          </w:p>
          <w:p w:rsidR="002F664E" w:rsidRDefault="002F664E" w:rsidP="00605D82">
            <w:pPr>
              <w:pStyle w:val="rtejustify"/>
              <w:jc w:val="both"/>
            </w:pPr>
            <w:r>
              <w:t>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пунктами 1-7 статьи 20 настоящего Федерального закона.</w:t>
            </w:r>
          </w:p>
          <w:p w:rsidR="002F664E" w:rsidRPr="00872229" w:rsidRDefault="002F664E" w:rsidP="00605D82">
            <w:pPr>
              <w:pStyle w:val="rtejustify"/>
              <w:jc w:val="both"/>
              <w:rPr>
                <w:b/>
              </w:rPr>
            </w:pPr>
            <w:r>
              <w:rPr>
                <w:b/>
              </w:rPr>
              <w:lastRenderedPageBreak/>
              <w:t>4</w:t>
            </w:r>
            <w:r w:rsidRPr="00872229">
              <w:rPr>
                <w:b/>
              </w:rPr>
              <w:t>.</w:t>
            </w:r>
            <w:r>
              <w:rPr>
                <w:b/>
              </w:rPr>
              <w:t xml:space="preserve">Вопрос: </w:t>
            </w:r>
            <w:r w:rsidRPr="00872229">
              <w:rPr>
                <w:b/>
              </w:rPr>
              <w:t>Каков алгоритм действий социального работника по получению доверенности для получения пенсии за клиента.</w:t>
            </w:r>
          </w:p>
          <w:p w:rsidR="002F664E" w:rsidRDefault="002F664E" w:rsidP="00605D82">
            <w:pPr>
              <w:pStyle w:val="rtejustify"/>
              <w:jc w:val="both"/>
            </w:pPr>
            <w:r w:rsidRPr="00D9112E">
              <w:rPr>
                <w:b/>
              </w:rPr>
              <w:t>Ответ:</w:t>
            </w:r>
            <w:r>
              <w:t xml:space="preserve"> По закону, пенсионер в случае ограничения физической деятельности либо по другим причинам вправе оформлять доверенность на получение пенсионных выплат иным лицом. Данный документ должен быть составлен правильным образом. Но как именно можно оформить соответствующий документ</w:t>
            </w:r>
            <w:proofErr w:type="gramStart"/>
            <w:r>
              <w:t xml:space="preserve"> ?</w:t>
            </w:r>
            <w:proofErr w:type="gramEnd"/>
            <w:r>
              <w:t xml:space="preserve"> </w:t>
            </w:r>
          </w:p>
          <w:p w:rsidR="002F664E" w:rsidRDefault="002F664E" w:rsidP="00605D82">
            <w:pPr>
              <w:pStyle w:val="rtejustify"/>
              <w:jc w:val="both"/>
            </w:pPr>
            <w:r>
              <w:t xml:space="preserve">Пенсионер может оформить доверенность через такие структуры, как: </w:t>
            </w:r>
          </w:p>
          <w:p w:rsidR="002F664E" w:rsidRDefault="002F664E" w:rsidP="00605D82">
            <w:pPr>
              <w:pStyle w:val="rtejustify"/>
              <w:jc w:val="both"/>
            </w:pPr>
            <w:r>
              <w:t>1)Нотариальная контора – документ заверяет нотариус, услуга будет платной.</w:t>
            </w:r>
          </w:p>
          <w:p w:rsidR="002F664E" w:rsidRDefault="002F664E" w:rsidP="00605D82">
            <w:pPr>
              <w:pStyle w:val="rtejustify"/>
              <w:jc w:val="both"/>
            </w:pPr>
            <w:r>
              <w:t>2)Компания, где работает доверитель – подписать бумагу имеет право должностное лицо, процедура бесплатная</w:t>
            </w:r>
            <w:proofErr w:type="gramStart"/>
            <w:r>
              <w:t xml:space="preserve"> .</w:t>
            </w:r>
            <w:proofErr w:type="gramEnd"/>
            <w:r>
              <w:t xml:space="preserve"> Нотариальное подтверждение не требуется.</w:t>
            </w:r>
          </w:p>
          <w:p w:rsidR="002F664E" w:rsidRDefault="002F664E" w:rsidP="00605D82">
            <w:pPr>
              <w:pStyle w:val="rtejustify"/>
              <w:jc w:val="both"/>
            </w:pPr>
            <w:r>
              <w:t xml:space="preserve">3)Администрация медучреждения, где пожилой человек проходит лечение. </w:t>
            </w:r>
          </w:p>
          <w:p w:rsidR="002F664E" w:rsidRPr="00872229" w:rsidRDefault="002F664E" w:rsidP="00605D82">
            <w:pPr>
              <w:pStyle w:val="rtejustify"/>
              <w:rPr>
                <w:b/>
              </w:rPr>
            </w:pPr>
            <w:r>
              <w:rPr>
                <w:b/>
              </w:rPr>
              <w:t>5</w:t>
            </w:r>
            <w:r w:rsidRPr="00872229">
              <w:rPr>
                <w:b/>
              </w:rPr>
              <w:t>.</w:t>
            </w:r>
            <w:r>
              <w:rPr>
                <w:b/>
              </w:rPr>
              <w:t xml:space="preserve">Вопрос: </w:t>
            </w:r>
            <w:r w:rsidRPr="00872229">
              <w:rPr>
                <w:b/>
              </w:rPr>
              <w:t xml:space="preserve">Какие варианты </w:t>
            </w:r>
            <w:r>
              <w:rPr>
                <w:b/>
              </w:rPr>
              <w:t xml:space="preserve"> первой </w:t>
            </w:r>
            <w:r w:rsidRPr="00872229">
              <w:rPr>
                <w:b/>
              </w:rPr>
              <w:t>доврачебной помощи могут оказывать социальные работники получателям социальных услуг.</w:t>
            </w:r>
          </w:p>
          <w:p w:rsidR="002F664E" w:rsidRDefault="002F664E" w:rsidP="00605D82">
            <w:pPr>
              <w:pStyle w:val="rtejustify"/>
              <w:jc w:val="both"/>
            </w:pPr>
            <w:r w:rsidRPr="00D9112E">
              <w:rPr>
                <w:b/>
              </w:rPr>
              <w:t>Ответ:</w:t>
            </w:r>
            <w:r>
              <w:t xml:space="preserve"> Социальный работник может выполнять процедуры  связанные с сохранением здоровья получателями социальных услуг </w:t>
            </w:r>
            <w:proofErr w:type="gramStart"/>
            <w:r>
              <w:t xml:space="preserve">( </w:t>
            </w:r>
            <w:proofErr w:type="gramEnd"/>
            <w:r>
              <w:t>измерять температуру тела, артериальное давление, контролировать за приемом лекарств и др.)</w:t>
            </w:r>
          </w:p>
          <w:p w:rsidR="002F664E" w:rsidRPr="00872229" w:rsidRDefault="002F664E" w:rsidP="00605D82">
            <w:pPr>
              <w:pStyle w:val="rtejustify"/>
              <w:rPr>
                <w:b/>
              </w:rPr>
            </w:pPr>
            <w:r>
              <w:rPr>
                <w:b/>
              </w:rPr>
              <w:t>6</w:t>
            </w:r>
            <w:r w:rsidRPr="00872229">
              <w:rPr>
                <w:b/>
              </w:rPr>
              <w:t xml:space="preserve">. </w:t>
            </w:r>
            <w:r>
              <w:rPr>
                <w:b/>
              </w:rPr>
              <w:t xml:space="preserve">Вопрос: </w:t>
            </w:r>
            <w:r w:rsidRPr="00872229">
              <w:rPr>
                <w:b/>
              </w:rPr>
              <w:t>В каком случае изменяется оплата за социальное обслуживание?</w:t>
            </w:r>
          </w:p>
          <w:p w:rsidR="002F664E" w:rsidRDefault="002F664E" w:rsidP="00605D82">
            <w:pPr>
              <w:pStyle w:val="rtejustify"/>
            </w:pPr>
            <w:r w:rsidRPr="006541F4">
              <w:rPr>
                <w:b/>
              </w:rPr>
              <w:t>Ответ:</w:t>
            </w:r>
            <w:r w:rsidRPr="00A64F92">
              <w:t xml:space="preserve"> </w:t>
            </w:r>
            <w:r>
              <w:t xml:space="preserve"> </w:t>
            </w:r>
            <w:r w:rsidRPr="00A64F92">
              <w:t xml:space="preserve">Размер оплаты за социальные услуги подлежит изменению: при изменении среднедушевого дохода получателя социальных услуг; при изменении индивидуальной программы; при изменении тарифов на социальные услуги; при </w:t>
            </w:r>
            <w:r>
              <w:t xml:space="preserve">изменении величины    прожиточного </w:t>
            </w:r>
            <w:r w:rsidRPr="00A64F92">
              <w:t>минимума.</w:t>
            </w:r>
            <w:r w:rsidRPr="00A64F92">
              <w:br/>
            </w:r>
          </w:p>
          <w:p w:rsidR="002F664E" w:rsidRPr="00872229" w:rsidRDefault="003D4584" w:rsidP="00605D82">
            <w:pPr>
              <w:pStyle w:val="rtejustify"/>
              <w:rPr>
                <w:b/>
              </w:rPr>
            </w:pPr>
            <w:r>
              <w:rPr>
                <w:b/>
              </w:rPr>
              <w:t>7</w:t>
            </w:r>
            <w:r w:rsidR="002F664E" w:rsidRPr="00872229">
              <w:rPr>
                <w:b/>
              </w:rPr>
              <w:t>.</w:t>
            </w:r>
            <w:r w:rsidR="002F664E">
              <w:rPr>
                <w:b/>
              </w:rPr>
              <w:t xml:space="preserve">Вопрос: </w:t>
            </w:r>
            <w:r w:rsidR="002F664E" w:rsidRPr="00872229">
              <w:rPr>
                <w:b/>
              </w:rPr>
              <w:t>Что такое индивидуальная программа?</w:t>
            </w:r>
          </w:p>
          <w:p w:rsidR="002F664E" w:rsidRDefault="002F664E" w:rsidP="00605D82">
            <w:r w:rsidRPr="006541F4">
              <w:rPr>
                <w:b/>
              </w:rPr>
              <w:t>Ответ:</w:t>
            </w:r>
            <w:r w:rsidRPr="00A64F92">
              <w:t xml:space="preserve"> Индивидуальная программа получателя социальных услуг является документом, в котором указаны форма социального обслуживания (стационарная, полустационарная, на дому), виды, объем, периодичность, условия, сроки предоставления социальных услуг, </w:t>
            </w:r>
            <w:r w:rsidRPr="00A64F92">
              <w:lastRenderedPageBreak/>
              <w:t xml:space="preserve">перечень рекомендуемых поставщиков социальных услуг, а так же мероприятия по социальному сопровождению. </w:t>
            </w:r>
            <w:r>
              <w:t xml:space="preserve">   </w:t>
            </w:r>
            <w:r w:rsidRPr="00A64F92">
              <w:t xml:space="preserve">В случае </w:t>
            </w:r>
            <w:proofErr w:type="gramStart"/>
            <w:r w:rsidRPr="00A64F92">
              <w:t>изменения места жительства получателя социальных услуг</w:t>
            </w:r>
            <w:proofErr w:type="gramEnd"/>
            <w:r w:rsidRPr="00A64F92">
              <w:t xml:space="preserve"> индивидуальная программа, составленная по прежнему месту жительства, сохраняет свое действие до составления индивидуальной программы по новому месту жительства.</w:t>
            </w:r>
          </w:p>
          <w:p w:rsidR="002F664E" w:rsidRDefault="002F664E" w:rsidP="00605D82"/>
          <w:p w:rsidR="002F664E" w:rsidRDefault="002F664E" w:rsidP="00605D82"/>
          <w:p w:rsidR="002F664E" w:rsidRPr="00872229" w:rsidRDefault="003D4584" w:rsidP="00605D82">
            <w:pPr>
              <w:rPr>
                <w:b/>
              </w:rPr>
            </w:pPr>
            <w:r>
              <w:rPr>
                <w:b/>
              </w:rPr>
              <w:t>8</w:t>
            </w:r>
            <w:r w:rsidR="002F664E" w:rsidRPr="00872229">
              <w:rPr>
                <w:b/>
              </w:rPr>
              <w:t>.</w:t>
            </w:r>
            <w:r w:rsidR="002F664E">
              <w:rPr>
                <w:b/>
              </w:rPr>
              <w:t xml:space="preserve">Вопрос: </w:t>
            </w:r>
            <w:r w:rsidR="002F664E" w:rsidRPr="00872229">
              <w:rPr>
                <w:b/>
              </w:rPr>
              <w:t>Кто имеет право на предоставление социального обслуживания на дому?</w:t>
            </w:r>
          </w:p>
          <w:p w:rsidR="002F664E" w:rsidRDefault="002F664E" w:rsidP="00605D82">
            <w:r>
              <w:t xml:space="preserve">Ответ: </w:t>
            </w:r>
            <w:r w:rsidRPr="00A64F92">
              <w:t>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r w:rsidRPr="00A64F92">
              <w:br/>
              <w:t>1) полная или частичная утрата способности</w:t>
            </w:r>
            <w:r>
              <w:t>,</w:t>
            </w:r>
            <w:r w:rsidRPr="00A64F92">
              <w:t xml:space="preserve">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r w:rsidRPr="00A64F92">
              <w:br/>
            </w:r>
            <w:proofErr w:type="gramStart"/>
            <w:r w:rsidRPr="00A64F92">
              <w:t>2) наличие в семье инвалида или инвалидов, в том числе ребенка-инвалида или детей-инвалидов, нуждающихся в постоянном постороннем уходе;</w:t>
            </w:r>
            <w:r w:rsidRPr="00A64F92">
              <w:br/>
              <w:t>3) наличие ребенка или детей (в том числе находящихся под опекой, попечительством), испытывающих трудности в социальной адаптации;</w:t>
            </w:r>
            <w:r w:rsidRPr="00A64F92">
              <w:br/>
              <w:t>4) отсутствие возможности обеспечения ухода (в том числе временного) за инвалидом, ребенком, детьми, а также отсутствие попечения над ними;</w:t>
            </w:r>
            <w:proofErr w:type="gramEnd"/>
            <w:r w:rsidRPr="00A64F92">
              <w:br/>
            </w:r>
            <w:proofErr w:type="gramStart"/>
            <w:r w:rsidRPr="00A64F92">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r w:rsidRPr="00A64F92">
              <w:b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roofErr w:type="gramEnd"/>
            <w:r w:rsidRPr="00A64F92">
              <w:br/>
              <w:t>7) отсутствие работы и сре</w:t>
            </w:r>
            <w:proofErr w:type="gramStart"/>
            <w:r w:rsidRPr="00A64F92">
              <w:t>дств к с</w:t>
            </w:r>
            <w:proofErr w:type="gramEnd"/>
            <w:r w:rsidRPr="00A64F92">
              <w:t>уществованию.</w:t>
            </w:r>
          </w:p>
          <w:p w:rsidR="002F664E" w:rsidRPr="00A64F92" w:rsidRDefault="002F664E" w:rsidP="00605D82">
            <w:r>
              <w:t>8)наличие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2F664E" w:rsidRDefault="002F664E" w:rsidP="00605D82"/>
          <w:p w:rsidR="002F664E" w:rsidRPr="00872229" w:rsidRDefault="003D4584" w:rsidP="00605D82">
            <w:pPr>
              <w:rPr>
                <w:b/>
              </w:rPr>
            </w:pPr>
            <w:r>
              <w:rPr>
                <w:b/>
              </w:rPr>
              <w:t>9</w:t>
            </w:r>
            <w:r w:rsidR="002F664E" w:rsidRPr="00872229">
              <w:rPr>
                <w:b/>
              </w:rPr>
              <w:t>.Вопрос: Что такое социальная реабилитация</w:t>
            </w:r>
            <w:proofErr w:type="gramStart"/>
            <w:r w:rsidR="002F664E" w:rsidRPr="00872229">
              <w:rPr>
                <w:b/>
              </w:rPr>
              <w:t xml:space="preserve"> ?</w:t>
            </w:r>
            <w:proofErr w:type="gramEnd"/>
          </w:p>
          <w:p w:rsidR="002F664E" w:rsidRDefault="002F664E" w:rsidP="00605D82">
            <w:r>
              <w:t>Ответ: Социальная реабилитация – это совокупность мероприятий, осуществляемых государственными, частными, общественными организациями, направленных на защиту социальных прав граждан.</w:t>
            </w:r>
          </w:p>
          <w:p w:rsidR="002F664E" w:rsidRDefault="003D4584" w:rsidP="00605D82">
            <w:pPr>
              <w:pStyle w:val="rtejustify"/>
            </w:pPr>
            <w:r>
              <w:rPr>
                <w:b/>
              </w:rPr>
              <w:t>10</w:t>
            </w:r>
            <w:r w:rsidR="002F664E" w:rsidRPr="00101DA4">
              <w:rPr>
                <w:b/>
              </w:rPr>
              <w:t>.Вопрос: Какие виды социальной реабилитации?</w:t>
            </w:r>
            <w:r w:rsidR="002F664E" w:rsidRPr="00101DA4">
              <w:rPr>
                <w:b/>
              </w:rPr>
              <w:br/>
            </w:r>
            <w:r w:rsidR="002F664E" w:rsidRPr="006541F4">
              <w:rPr>
                <w:b/>
              </w:rPr>
              <w:t>Ответ:</w:t>
            </w:r>
            <w:r w:rsidR="002F664E">
              <w:t xml:space="preserve">  В зависимости социальных или личностных </w:t>
            </w:r>
            <w:r w:rsidR="002F664E">
              <w:lastRenderedPageBreak/>
              <w:t>проблем людей, которые необходимо решить, применяются следующие основные виды социальной реабилитации</w:t>
            </w:r>
            <w:proofErr w:type="gramStart"/>
            <w:r w:rsidR="002F664E">
              <w:t xml:space="preserve"> :</w:t>
            </w:r>
            <w:proofErr w:type="gramEnd"/>
          </w:p>
          <w:p w:rsidR="002F664E" w:rsidRDefault="002F664E" w:rsidP="00605D82">
            <w:pPr>
              <w:pStyle w:val="rtejustify"/>
            </w:pPr>
            <w:r>
              <w:t xml:space="preserve"> </w:t>
            </w:r>
            <w:r w:rsidRPr="00F50160">
              <w:rPr>
                <w:i/>
              </w:rPr>
              <w:t>Социально-медицинская</w:t>
            </w:r>
            <w:r>
              <w:t xml:space="preserve"> – это восстановление или формирование у человека новых навыков полноценной жизни и помощь по организации быта и ведения домашнего хозяйства, также включает в себя восстановительную и реконструктивную терапию</w:t>
            </w:r>
          </w:p>
          <w:p w:rsidR="002F664E" w:rsidRDefault="002F664E" w:rsidP="00605D82">
            <w:pPr>
              <w:pStyle w:val="rtejustify"/>
            </w:pPr>
            <w:r w:rsidRPr="00F50160">
              <w:rPr>
                <w:i/>
              </w:rPr>
              <w:t>Социально-психологическа</w:t>
            </w:r>
            <w:proofErr w:type="gramStart"/>
            <w:r w:rsidRPr="00F50160">
              <w:rPr>
                <w:i/>
              </w:rPr>
              <w:t>я</w:t>
            </w:r>
            <w:r>
              <w:rPr>
                <w:i/>
              </w:rPr>
              <w:t>-</w:t>
            </w:r>
            <w:proofErr w:type="gramEnd"/>
            <w:r>
              <w:rPr>
                <w:i/>
              </w:rPr>
              <w:t xml:space="preserve"> </w:t>
            </w:r>
            <w:r w:rsidRPr="00F50160">
              <w:t>это восстановление психического и психологического здоровья субъекта</w:t>
            </w:r>
            <w:r>
              <w:rPr>
                <w:i/>
              </w:rPr>
              <w:t xml:space="preserve">, </w:t>
            </w:r>
            <w:r w:rsidRPr="001E75BB">
              <w:t>оптимизации</w:t>
            </w:r>
            <w:r>
              <w:rPr>
                <w:i/>
              </w:rPr>
              <w:t xml:space="preserve"> </w:t>
            </w:r>
            <w:r>
              <w:t>внутригрупповых связей и отношений, выявления потенциальных возможностей личности и организации психологической коррекции, поддержки и помощи.</w:t>
            </w:r>
          </w:p>
          <w:p w:rsidR="002F664E" w:rsidRPr="00A24AE4" w:rsidRDefault="002F664E" w:rsidP="00605D82">
            <w:pPr>
              <w:pStyle w:val="rtejustify"/>
            </w:pPr>
            <w:r w:rsidRPr="00366ED5">
              <w:rPr>
                <w:i/>
              </w:rPr>
              <w:t xml:space="preserve">Социально </w:t>
            </w:r>
            <w:proofErr w:type="gramStart"/>
            <w:r w:rsidRPr="00366ED5">
              <w:rPr>
                <w:i/>
              </w:rPr>
              <w:t>–п</w:t>
            </w:r>
            <w:proofErr w:type="gramEnd"/>
            <w:r w:rsidRPr="00366ED5">
              <w:rPr>
                <w:i/>
              </w:rPr>
              <w:t>едагогическая</w:t>
            </w:r>
            <w:r>
              <w:t xml:space="preserve"> – это организация и осуществление педагогической помощи при различных нарушениях способности человека к получению образования, определенная работа по созданию адекватных условий, форм и методов обучения, а также, соответствующих методик и программ.</w:t>
            </w:r>
          </w:p>
          <w:p w:rsidR="002F664E" w:rsidRPr="00702530" w:rsidRDefault="003D4584" w:rsidP="00605D82">
            <w:pPr>
              <w:spacing w:before="100" w:beforeAutospacing="1" w:after="100" w:afterAutospacing="1"/>
              <w:rPr>
                <w:b/>
              </w:rPr>
            </w:pPr>
            <w:r>
              <w:rPr>
                <w:b/>
              </w:rPr>
              <w:t>11</w:t>
            </w:r>
            <w:r w:rsidR="002F664E" w:rsidRPr="00C67521">
              <w:rPr>
                <w:b/>
              </w:rPr>
              <w:t>.</w:t>
            </w:r>
            <w:r w:rsidR="002F664E" w:rsidRPr="00702530">
              <w:rPr>
                <w:b/>
              </w:rPr>
              <w:t xml:space="preserve">Вопрос: Какие социальные услуги оказываются обратившимся в Центр? </w:t>
            </w:r>
          </w:p>
          <w:p w:rsidR="002F664E" w:rsidRPr="00702530" w:rsidRDefault="002F664E" w:rsidP="00605D82">
            <w:pPr>
              <w:spacing w:before="100" w:beforeAutospacing="1" w:after="100" w:afterAutospacing="1"/>
            </w:pPr>
            <w:r w:rsidRPr="00D9112E">
              <w:rPr>
                <w:b/>
              </w:rPr>
              <w:t>Ответ:</w:t>
            </w:r>
            <w:r w:rsidRPr="00702530">
              <w:t xml:space="preserve"> Получателям социальных услуг с учетом их индивидуальных потребностей предоставляются следующие виды социальных услуг: </w:t>
            </w:r>
          </w:p>
          <w:p w:rsidR="002F664E" w:rsidRPr="00702530" w:rsidRDefault="002F664E" w:rsidP="00605D82">
            <w:pPr>
              <w:spacing w:before="100" w:beforeAutospacing="1" w:after="100" w:afterAutospacing="1"/>
            </w:pPr>
            <w:r>
              <w:t>1)социально-бытовые - направлен</w:t>
            </w:r>
            <w:r w:rsidRPr="00702530">
              <w:t xml:space="preserve">ы на поддержание жизнедеятельности получателей социальных услуг в быту; </w:t>
            </w:r>
          </w:p>
          <w:p w:rsidR="002F664E" w:rsidRPr="00702530" w:rsidRDefault="002F664E" w:rsidP="00605D82">
            <w:pPr>
              <w:spacing w:before="100" w:beforeAutospacing="1" w:after="100" w:afterAutospacing="1"/>
            </w:pPr>
            <w:r w:rsidRPr="00702530">
              <w:t xml:space="preserve">2) социально-медицинские -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 </w:t>
            </w:r>
          </w:p>
          <w:p w:rsidR="002F664E" w:rsidRPr="00702530" w:rsidRDefault="002F664E" w:rsidP="00605D82">
            <w:pPr>
              <w:spacing w:before="100" w:beforeAutospacing="1" w:after="100" w:afterAutospacing="1"/>
            </w:pPr>
            <w:r w:rsidRPr="00702530">
              <w:t xml:space="preserve">3) социально-психологические -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 </w:t>
            </w:r>
          </w:p>
          <w:p w:rsidR="002F664E" w:rsidRPr="00702530" w:rsidRDefault="002F664E" w:rsidP="00605D82">
            <w:pPr>
              <w:spacing w:before="100" w:beforeAutospacing="1" w:after="100" w:afterAutospacing="1"/>
            </w:pPr>
            <w:r w:rsidRPr="00702530">
              <w:t xml:space="preserve">4)социально-педагогические -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w:t>
            </w:r>
            <w:r w:rsidRPr="00702530">
              <w:lastRenderedPageBreak/>
              <w:t xml:space="preserve">организацию их досуга, оказание помощи семье в воспитании детей; </w:t>
            </w:r>
          </w:p>
          <w:p w:rsidR="002F664E" w:rsidRPr="00702530" w:rsidRDefault="002F664E" w:rsidP="00605D82">
            <w:pPr>
              <w:spacing w:before="100" w:beforeAutospacing="1" w:after="100" w:afterAutospacing="1"/>
            </w:pPr>
            <w:r w:rsidRPr="00702530">
              <w:t xml:space="preserve">5)социально-трудовые - направленные на оказание помощи в трудоустройстве и в решении других проблем, связанных с трудовой адаптацией; </w:t>
            </w:r>
          </w:p>
          <w:p w:rsidR="002F664E" w:rsidRPr="00702530" w:rsidRDefault="002F664E" w:rsidP="00605D82">
            <w:pPr>
              <w:spacing w:before="100" w:beforeAutospacing="1" w:after="100" w:afterAutospacing="1"/>
            </w:pPr>
            <w:r w:rsidRPr="00702530">
              <w:t xml:space="preserve">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 </w:t>
            </w:r>
          </w:p>
          <w:p w:rsidR="002F664E" w:rsidRPr="00702530" w:rsidRDefault="002F664E" w:rsidP="00605D82">
            <w:pPr>
              <w:spacing w:before="100" w:beforeAutospacing="1" w:after="100" w:afterAutospacing="1"/>
            </w:pPr>
            <w:r w:rsidRPr="00702530">
              <w:t xml:space="preserve">7) услуги в целях повышения коммуникативного потенциала получателей социальных услуг, имеющих ограничения жизнедеятельности, в том числе детей-инвалидов; </w:t>
            </w:r>
          </w:p>
          <w:p w:rsidR="002F664E" w:rsidRPr="00702530" w:rsidRDefault="002F664E" w:rsidP="00605D82">
            <w:pPr>
              <w:spacing w:before="100" w:beforeAutospacing="1" w:after="100" w:afterAutospacing="1"/>
            </w:pPr>
            <w:r w:rsidRPr="00702530">
              <w:t>8) срочные социальные услуги - обеспечение бесплатными продуктовыми наборами; обеспечение одеждой, обувью и другими предметами первой необхо</w:t>
            </w:r>
            <w:r>
              <w:t>димости;  содействие в получении временного жилого помещения;</w:t>
            </w:r>
            <w:r w:rsidRPr="00702530">
              <w:t xml:space="preserve"> </w:t>
            </w:r>
            <w:r>
              <w:t xml:space="preserve"> </w:t>
            </w:r>
            <w:r w:rsidRPr="00702530">
              <w:t>содействие в получен</w:t>
            </w:r>
            <w:r>
              <w:t>ии</w:t>
            </w:r>
            <w:r w:rsidRPr="00702530">
              <w:t xml:space="preserve"> </w:t>
            </w:r>
            <w:r>
              <w:t>юридической помощи</w:t>
            </w:r>
            <w:proofErr w:type="gramStart"/>
            <w:r>
              <w:t xml:space="preserve"> ,</w:t>
            </w:r>
            <w:proofErr w:type="gramEnd"/>
            <w:r>
              <w:t xml:space="preserve">в целях защиты прав и законных интересов получателей социальных услуг; </w:t>
            </w:r>
            <w:r w:rsidRPr="00702530">
              <w:t>содействие в получен</w:t>
            </w:r>
            <w:r>
              <w:t>ии</w:t>
            </w:r>
            <w:r w:rsidRPr="00702530">
              <w:t xml:space="preserve"> экстренной психологической помощи</w:t>
            </w:r>
            <w:r>
              <w:t xml:space="preserve"> с привлечением к этой работе психологов и священнослужителей.</w:t>
            </w:r>
            <w:r w:rsidRPr="00702530">
              <w:t xml:space="preserve"> </w:t>
            </w:r>
          </w:p>
          <w:p w:rsidR="002F664E" w:rsidRDefault="002F664E" w:rsidP="00605D82">
            <w:pPr>
              <w:spacing w:before="100" w:beforeAutospacing="1" w:after="100" w:afterAutospacing="1"/>
            </w:pPr>
            <w:r>
              <w:t xml:space="preserve"> </w:t>
            </w:r>
            <w:r w:rsidRPr="00702530">
              <w:t xml:space="preserve">9) социальное сопровождение – содействие в предоставлении медицинской, психологической, педагогической, юридической, социальной помощи, не относящейся к социальным услугам, осуществляется путем привлечения организаций, предоставляющих такую помощь, на основе межведомственного взаимодействия. </w:t>
            </w:r>
          </w:p>
          <w:p w:rsidR="003D4584" w:rsidRDefault="003D4584" w:rsidP="00605D82">
            <w:pPr>
              <w:spacing w:before="100" w:beforeAutospacing="1" w:after="100" w:afterAutospacing="1"/>
              <w:rPr>
                <w:sz w:val="8"/>
                <w:szCs w:val="8"/>
              </w:rPr>
            </w:pPr>
            <w:r>
              <w:rPr>
                <w:b/>
              </w:rPr>
              <w:t>12</w:t>
            </w:r>
            <w:r w:rsidR="002F664E" w:rsidRPr="006541F4">
              <w:rPr>
                <w:b/>
              </w:rPr>
              <w:t>.Вопрос: Что включают в себя срочные социальные услуги?</w:t>
            </w:r>
          </w:p>
          <w:p w:rsidR="002F664E" w:rsidRDefault="002F664E" w:rsidP="003D4584">
            <w:pPr>
              <w:spacing w:line="276" w:lineRule="auto"/>
            </w:pPr>
            <w:r>
              <w:rPr>
                <w:b/>
              </w:rPr>
              <w:t xml:space="preserve">Ответ: </w:t>
            </w:r>
            <w:r w:rsidRPr="00D9112E">
              <w:t>Срочные социальные услуги включают в себя:</w:t>
            </w:r>
            <w:r w:rsidRPr="00702530">
              <w:t xml:space="preserve"> </w:t>
            </w:r>
            <w:r>
              <w:t>1)</w:t>
            </w:r>
            <w:r w:rsidRPr="00702530">
              <w:t xml:space="preserve">обеспечение бесплатными продуктовыми наборами; </w:t>
            </w:r>
          </w:p>
          <w:p w:rsidR="002F664E" w:rsidRPr="003D4584" w:rsidRDefault="002F664E" w:rsidP="003D4584">
            <w:pPr>
              <w:spacing w:line="276" w:lineRule="auto"/>
              <w:rPr>
                <w:sz w:val="16"/>
                <w:szCs w:val="16"/>
              </w:rPr>
            </w:pPr>
            <w:r>
              <w:t>2)</w:t>
            </w:r>
            <w:r w:rsidRPr="00702530">
              <w:t xml:space="preserve">обеспечение одеждой, обувью и другими предметами первой необходимости; </w:t>
            </w:r>
          </w:p>
          <w:p w:rsidR="002F664E" w:rsidRDefault="002F664E" w:rsidP="003D4584">
            <w:pPr>
              <w:spacing w:line="276" w:lineRule="auto"/>
            </w:pPr>
            <w:r>
              <w:t>3)</w:t>
            </w:r>
            <w:r w:rsidRPr="00702530">
              <w:t>содействие в получен</w:t>
            </w:r>
            <w:r>
              <w:t>ии: временного жилого помещения;</w:t>
            </w:r>
          </w:p>
          <w:p w:rsidR="002F664E" w:rsidRDefault="002F664E" w:rsidP="003D4584">
            <w:pPr>
              <w:spacing w:line="276" w:lineRule="auto"/>
            </w:pPr>
            <w:r>
              <w:t>4)</w:t>
            </w:r>
            <w:r w:rsidRPr="00702530">
              <w:t xml:space="preserve"> содействие в получен</w:t>
            </w:r>
            <w:r>
              <w:t>ии</w:t>
            </w:r>
            <w:r w:rsidRPr="00702530">
              <w:t xml:space="preserve"> </w:t>
            </w:r>
            <w:r>
              <w:t>юридической помощи в целях защиты прав и законных интересов получателей социальных услуг;</w:t>
            </w:r>
          </w:p>
          <w:p w:rsidR="002F664E" w:rsidRPr="004949F2" w:rsidRDefault="002F664E" w:rsidP="003D4584">
            <w:pPr>
              <w:spacing w:line="276" w:lineRule="auto"/>
            </w:pPr>
            <w:r>
              <w:t>5)</w:t>
            </w:r>
            <w:r w:rsidRPr="00702530">
              <w:t xml:space="preserve"> содействие в получен</w:t>
            </w:r>
            <w:r>
              <w:t>ии</w:t>
            </w:r>
            <w:r w:rsidRPr="00702530">
              <w:t xml:space="preserve"> экстренной психологической помощи</w:t>
            </w:r>
            <w:r>
              <w:t xml:space="preserve"> с привлечением к этой работе психологов и священнослужителей.</w:t>
            </w:r>
            <w:bookmarkStart w:id="0" w:name="_GoBack"/>
            <w:bookmarkEnd w:id="0"/>
          </w:p>
        </w:tc>
      </w:tr>
    </w:tbl>
    <w:p w:rsidR="008B0254" w:rsidRDefault="008B0254"/>
    <w:sectPr w:rsidR="008B02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64E"/>
    <w:rsid w:val="002F664E"/>
    <w:rsid w:val="003D4584"/>
    <w:rsid w:val="008B0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6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2F664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6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2F66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1449</Words>
  <Characters>8263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2023-04-05T12:19:00Z</dcterms:created>
  <dcterms:modified xsi:type="dcterms:W3CDTF">2023-04-06T09:43:00Z</dcterms:modified>
</cp:coreProperties>
</file>