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3E" w:rsidRDefault="002B753E">
      <w:pPr>
        <w:pStyle w:val="ConsPlusTitlePage"/>
      </w:pPr>
      <w:r>
        <w:t xml:space="preserve">Документ предоставлен </w:t>
      </w:r>
      <w:hyperlink r:id="rId4" w:history="1">
        <w:r>
          <w:rPr>
            <w:color w:val="0000FF"/>
          </w:rPr>
          <w:t>КонсультантПлюс</w:t>
        </w:r>
      </w:hyperlink>
      <w:r>
        <w:br/>
      </w:r>
    </w:p>
    <w:p w:rsidR="002B753E" w:rsidRDefault="002B753E">
      <w:pPr>
        <w:pStyle w:val="ConsPlusNormal"/>
        <w:jc w:val="both"/>
        <w:outlineLvl w:val="0"/>
      </w:pPr>
    </w:p>
    <w:p w:rsidR="002B753E" w:rsidRDefault="002B753E">
      <w:pPr>
        <w:pStyle w:val="ConsPlusNormal"/>
        <w:outlineLvl w:val="0"/>
      </w:pPr>
      <w:r>
        <w:t>Зарегистрировано в Минюсте России 25 февраля 2020 г. N 57590</w:t>
      </w:r>
    </w:p>
    <w:p w:rsidR="002B753E" w:rsidRDefault="002B753E">
      <w:pPr>
        <w:pStyle w:val="ConsPlusNormal"/>
        <w:pBdr>
          <w:top w:val="single" w:sz="6" w:space="0" w:color="auto"/>
        </w:pBdr>
        <w:spacing w:before="100" w:after="100"/>
        <w:jc w:val="both"/>
        <w:rPr>
          <w:sz w:val="2"/>
          <w:szCs w:val="2"/>
        </w:rPr>
      </w:pPr>
    </w:p>
    <w:p w:rsidR="002B753E" w:rsidRDefault="002B753E">
      <w:pPr>
        <w:pStyle w:val="ConsPlusNormal"/>
      </w:pPr>
    </w:p>
    <w:p w:rsidR="002B753E" w:rsidRDefault="002B753E">
      <w:pPr>
        <w:pStyle w:val="ConsPlusTitle"/>
        <w:jc w:val="center"/>
      </w:pPr>
      <w:r>
        <w:t>МИНИСТЕРСТВО ТРУДА И СОЦИАЛЬНОЙ ЗАЩИТЫ РОССИЙСКОЙ ФЕДЕРАЦИИ</w:t>
      </w:r>
    </w:p>
    <w:p w:rsidR="002B753E" w:rsidRDefault="002B753E">
      <w:pPr>
        <w:pStyle w:val="ConsPlusTitle"/>
        <w:jc w:val="center"/>
      </w:pPr>
    </w:p>
    <w:p w:rsidR="002B753E" w:rsidRDefault="002B753E">
      <w:pPr>
        <w:pStyle w:val="ConsPlusTitle"/>
        <w:jc w:val="center"/>
      </w:pPr>
      <w:r>
        <w:t>ПРИКАЗ</w:t>
      </w:r>
    </w:p>
    <w:p w:rsidR="002B753E" w:rsidRDefault="002B753E">
      <w:pPr>
        <w:pStyle w:val="ConsPlusTitle"/>
        <w:jc w:val="center"/>
      </w:pPr>
      <w:r>
        <w:t>от 6 декабря 2019 г. N 772н</w:t>
      </w:r>
    </w:p>
    <w:p w:rsidR="002B753E" w:rsidRDefault="002B753E">
      <w:pPr>
        <w:pStyle w:val="ConsPlusTitle"/>
        <w:jc w:val="center"/>
      </w:pPr>
    </w:p>
    <w:p w:rsidR="002B753E" w:rsidRDefault="002B753E">
      <w:pPr>
        <w:pStyle w:val="ConsPlusTitle"/>
        <w:jc w:val="center"/>
      </w:pPr>
      <w:r>
        <w:t>О ПРОВЕДЕНИИ</w:t>
      </w:r>
    </w:p>
    <w:p w:rsidR="002B753E" w:rsidRDefault="002B753E">
      <w:pPr>
        <w:pStyle w:val="ConsPlusTitle"/>
        <w:jc w:val="center"/>
      </w:pPr>
      <w:r>
        <w:t>ВСЕРОССИЙСКОГО КОНКУРСА НА ЗВАНИЕ "ЛУЧШИЙ РАБОТНИК</w:t>
      </w:r>
    </w:p>
    <w:p w:rsidR="002B753E" w:rsidRDefault="002B753E">
      <w:pPr>
        <w:pStyle w:val="ConsPlusTitle"/>
        <w:jc w:val="center"/>
      </w:pPr>
      <w:r>
        <w:t>ОРГАНИЗАЦИИ СОЦИАЛЬНОГО ОБСЛУЖИВАНИЯ"</w:t>
      </w:r>
    </w:p>
    <w:p w:rsidR="002B753E" w:rsidRDefault="002B753E">
      <w:pPr>
        <w:pStyle w:val="ConsPlusNormal"/>
        <w:ind w:firstLine="540"/>
        <w:jc w:val="both"/>
      </w:pPr>
    </w:p>
    <w:p w:rsidR="002B753E" w:rsidRDefault="002B753E">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1 марта 2011 г. N 121 "О единовременном денежном поощрении лучших работников системы социального обслуживания" (Собрание законодательства Российской Федерации, 2011, N 10, ст. 1398; 2019, N 39, ст. 5424) приказываю:</w:t>
      </w:r>
    </w:p>
    <w:p w:rsidR="002B753E" w:rsidRDefault="002B753E">
      <w:pPr>
        <w:pStyle w:val="ConsPlusNormal"/>
        <w:spacing w:before="220"/>
        <w:ind w:firstLine="540"/>
        <w:jc w:val="both"/>
      </w:pPr>
      <w:r>
        <w:t>1. Утвердить:</w:t>
      </w:r>
    </w:p>
    <w:p w:rsidR="002B753E" w:rsidRDefault="002B753E">
      <w:pPr>
        <w:pStyle w:val="ConsPlusNormal"/>
        <w:spacing w:before="220"/>
        <w:ind w:firstLine="540"/>
        <w:jc w:val="both"/>
      </w:pPr>
      <w:hyperlink w:anchor="P43" w:history="1">
        <w:r>
          <w:rPr>
            <w:color w:val="0000FF"/>
          </w:rPr>
          <w:t>условия и порядок</w:t>
        </w:r>
      </w:hyperlink>
      <w:r>
        <w:t xml:space="preserve"> проведения Всероссийского конкурса на звание "Лучший работник организации социального обслуживания" согласно приложению N 1;</w:t>
      </w:r>
    </w:p>
    <w:p w:rsidR="002B753E" w:rsidRDefault="002B753E">
      <w:pPr>
        <w:pStyle w:val="ConsPlusNormal"/>
        <w:spacing w:before="220"/>
        <w:ind w:firstLine="540"/>
        <w:jc w:val="both"/>
      </w:pPr>
      <w:hyperlink w:anchor="P153" w:history="1">
        <w:r>
          <w:rPr>
            <w:color w:val="0000FF"/>
          </w:rPr>
          <w:t>Порядок</w:t>
        </w:r>
      </w:hyperlink>
      <w:r>
        <w:t xml:space="preserve"> выплаты единовременного денежного поощрения призерам Всероссийского конкурса на звание "Лучший работник организации социального обслуживания" согласно приложению N 2.</w:t>
      </w:r>
    </w:p>
    <w:p w:rsidR="002B753E" w:rsidRDefault="002B753E">
      <w:pPr>
        <w:pStyle w:val="ConsPlusNormal"/>
        <w:spacing w:before="220"/>
        <w:ind w:firstLine="540"/>
        <w:jc w:val="both"/>
      </w:pPr>
      <w:r>
        <w:t>2. Организацию работы по подготовке проведения Всероссийского конкурса на звание "Лучший работник организации социального обслуживания" (далее - Конкурс) возложить на Департамент демографической политики и социальной защиты населения Министерства труда и социальной защиты Российской Федерации.</w:t>
      </w:r>
    </w:p>
    <w:p w:rsidR="002B753E" w:rsidRDefault="002B753E">
      <w:pPr>
        <w:pStyle w:val="ConsPlusNormal"/>
        <w:spacing w:before="220"/>
        <w:ind w:firstLine="540"/>
        <w:jc w:val="both"/>
      </w:pPr>
      <w:r>
        <w:t>3. Организацию работы по оформлению дипломов победителям Конкурса возложить на Департамент управления делами Министерства труда и социальной защиты Российской Федерации.</w:t>
      </w:r>
    </w:p>
    <w:p w:rsidR="002B753E" w:rsidRDefault="002B753E">
      <w:pPr>
        <w:pStyle w:val="ConsPlusNormal"/>
        <w:spacing w:before="220"/>
        <w:ind w:firstLine="540"/>
        <w:jc w:val="both"/>
      </w:pPr>
      <w:r>
        <w:t>4. Обеспечение своевременного перечисления единовременного денежного поощрения призерам Конкурса возложить на Департамент организации бюджетных процедур планирования и финансового обеспечения Министерства труда и социальной защиты Российской Федерации.</w:t>
      </w:r>
    </w:p>
    <w:p w:rsidR="002B753E" w:rsidRDefault="002B753E">
      <w:pPr>
        <w:pStyle w:val="ConsPlusNormal"/>
        <w:spacing w:before="220"/>
        <w:ind w:firstLine="540"/>
        <w:jc w:val="both"/>
      </w:pPr>
      <w:r>
        <w:t>5. Рекомендовать руководителям органов социальной защиты населения субъектов Российской Федерации принять участие в проведении Конкурса.</w:t>
      </w:r>
    </w:p>
    <w:p w:rsidR="002B753E" w:rsidRDefault="002B753E">
      <w:pPr>
        <w:pStyle w:val="ConsPlusNormal"/>
        <w:spacing w:before="220"/>
        <w:ind w:firstLine="540"/>
        <w:jc w:val="both"/>
      </w:pPr>
      <w:r>
        <w:t>6. Признать утратившим силу:</w:t>
      </w:r>
    </w:p>
    <w:p w:rsidR="002B753E" w:rsidRDefault="002B753E">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22 марта 2011 г. N 228н "О проведении Всероссийского конкурса на звание "Лучший работник учреждения социального обслуживания" (зарегистрирован Министерством юстиции Российской Федерации 4 мая 2011 г., регистрационный N 20648);</w:t>
      </w:r>
    </w:p>
    <w:p w:rsidR="002B753E" w:rsidRDefault="002B753E">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16 мая 2012 г. N 548н "О внесении изменений в приложение N 3 к приказу Минздравсоцразвития России от 22 марта 2011 г. N 228н "О проведении Всероссийского конкурса на звание "Лучший работник учреждения социального обслуживания" (зарегистрирован Министерством юстиции </w:t>
      </w:r>
      <w:r>
        <w:lastRenderedPageBreak/>
        <w:t>Российской Федерации 30 мая 2012 г., регистрационный N 24386);</w:t>
      </w:r>
    </w:p>
    <w:p w:rsidR="002B753E" w:rsidRDefault="002B753E">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21 мая 2014 г. N 334н "О внесении изменений в приказ Министерства здравоохранения и социального развития Российской Федерации от 22 марта 2011 г. N 228н "О проведении Всероссийского конкурса на звание "Лучший работник учреждения социального обслуживания" (зарегистрирован Министерством юстиции Российской Федерации 11 июня 2014 г., регистрационный N 32685);</w:t>
      </w:r>
    </w:p>
    <w:p w:rsidR="002B753E" w:rsidRDefault="002B753E">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4 мая 2016 г. N 209н "О внесении изменений в приказ Министерства здравоохранения и социального развития Российской Федерации от 22 марта 2011 г. N 228н "О проведении Всероссийского конкурса на звание "Лучший работник учреждения социального обслуживания" (зарегистрирован Министерством юстиции Российской Федерации 20 июня 2016 г., регистрационный N 42566);</w:t>
      </w:r>
    </w:p>
    <w:p w:rsidR="002B753E" w:rsidRDefault="002B753E">
      <w:pPr>
        <w:pStyle w:val="ConsPlusNormal"/>
        <w:spacing w:before="220"/>
        <w:ind w:firstLine="540"/>
        <w:jc w:val="both"/>
      </w:pPr>
      <w:hyperlink r:id="rId10" w:history="1">
        <w:r>
          <w:rPr>
            <w:color w:val="0000FF"/>
          </w:rPr>
          <w:t>приказ</w:t>
        </w:r>
      </w:hyperlink>
      <w:r>
        <w:t xml:space="preserve"> Министерства труда и социальной защиты Российской Федерации от 14 декабря 2016 г. N 741н "О внесении изменений в приложения N 2 и N 3 к приказу Министерства здравоохранения и социального развития Российской Федерации от 22 марта 2011 г. N 228н "О проведении Всероссийского конкурса на звание "Лучший работник учреждения социального обслуживания" (зарегистрирован Министерством юстиции Российской Федерации 26 декабря 2016 г., регистрационный N 44959);</w:t>
      </w:r>
    </w:p>
    <w:p w:rsidR="002B753E" w:rsidRDefault="002B753E">
      <w:pPr>
        <w:pStyle w:val="ConsPlusNormal"/>
        <w:spacing w:before="220"/>
        <w:ind w:firstLine="540"/>
        <w:jc w:val="both"/>
      </w:pPr>
      <w:hyperlink r:id="rId11" w:history="1">
        <w:r>
          <w:rPr>
            <w:color w:val="0000FF"/>
          </w:rPr>
          <w:t>приказ</w:t>
        </w:r>
      </w:hyperlink>
      <w:r>
        <w:t xml:space="preserve"> Министерства труда и социальной защиты Российской Федерации от 17 мая 2018 г. N 309н "О внесении изменения в приложение N 3 к приказу Министерства здравоохранения и социального развития Российской Федерации от 22 марта 2011 г. N 228н "О проведении Всероссийского конкурса на звание "Лучший работник учреждения социального обслуживания" (зарегистрирован Министерством юстиции Российской Федерации 29 июня 2018 г., регистрационный N 51478).</w:t>
      </w:r>
    </w:p>
    <w:p w:rsidR="002B753E" w:rsidRDefault="002B753E">
      <w:pPr>
        <w:pStyle w:val="ConsPlusNormal"/>
        <w:spacing w:before="220"/>
        <w:ind w:firstLine="540"/>
        <w:jc w:val="both"/>
      </w:pPr>
      <w:r>
        <w:t>7. Контроль за исполнением настоящего приказа оставляю за собой.</w:t>
      </w:r>
    </w:p>
    <w:p w:rsidR="002B753E" w:rsidRDefault="002B753E">
      <w:pPr>
        <w:pStyle w:val="ConsPlusNormal"/>
        <w:ind w:firstLine="540"/>
        <w:jc w:val="both"/>
      </w:pPr>
    </w:p>
    <w:p w:rsidR="002B753E" w:rsidRDefault="002B753E">
      <w:pPr>
        <w:pStyle w:val="ConsPlusNormal"/>
        <w:jc w:val="right"/>
      </w:pPr>
      <w:r>
        <w:t>Министр</w:t>
      </w:r>
    </w:p>
    <w:p w:rsidR="002B753E" w:rsidRDefault="002B753E">
      <w:pPr>
        <w:pStyle w:val="ConsPlusNormal"/>
        <w:jc w:val="right"/>
      </w:pPr>
      <w:r>
        <w:t>М.А.ТОПИЛИН</w:t>
      </w: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jc w:val="right"/>
        <w:outlineLvl w:val="0"/>
      </w:pPr>
      <w:r>
        <w:t>Приложение N 1</w:t>
      </w:r>
    </w:p>
    <w:p w:rsidR="002B753E" w:rsidRDefault="002B753E">
      <w:pPr>
        <w:pStyle w:val="ConsPlusNormal"/>
        <w:jc w:val="right"/>
      </w:pPr>
      <w:r>
        <w:t>к приказу Министерства труда</w:t>
      </w:r>
    </w:p>
    <w:p w:rsidR="002B753E" w:rsidRDefault="002B753E">
      <w:pPr>
        <w:pStyle w:val="ConsPlusNormal"/>
        <w:jc w:val="right"/>
      </w:pPr>
      <w:r>
        <w:t>и социальной защиты</w:t>
      </w:r>
    </w:p>
    <w:p w:rsidR="002B753E" w:rsidRDefault="002B753E">
      <w:pPr>
        <w:pStyle w:val="ConsPlusNormal"/>
        <w:jc w:val="right"/>
      </w:pPr>
      <w:r>
        <w:t>Российской Федерации</w:t>
      </w:r>
    </w:p>
    <w:p w:rsidR="002B753E" w:rsidRDefault="002B753E">
      <w:pPr>
        <w:pStyle w:val="ConsPlusNormal"/>
        <w:jc w:val="right"/>
      </w:pPr>
      <w:r>
        <w:t>от 6 декабря 2019 г. N 772н</w:t>
      </w:r>
    </w:p>
    <w:p w:rsidR="002B753E" w:rsidRDefault="002B753E">
      <w:pPr>
        <w:pStyle w:val="ConsPlusNormal"/>
        <w:jc w:val="center"/>
      </w:pPr>
    </w:p>
    <w:p w:rsidR="002B753E" w:rsidRDefault="002B753E">
      <w:pPr>
        <w:pStyle w:val="ConsPlusTitle"/>
        <w:jc w:val="center"/>
      </w:pPr>
      <w:bookmarkStart w:id="0" w:name="P43"/>
      <w:bookmarkEnd w:id="0"/>
      <w:r>
        <w:t>УСЛОВИЯ И ПОРЯДОК</w:t>
      </w:r>
    </w:p>
    <w:p w:rsidR="002B753E" w:rsidRDefault="002B753E">
      <w:pPr>
        <w:pStyle w:val="ConsPlusTitle"/>
        <w:jc w:val="center"/>
      </w:pPr>
      <w:r>
        <w:t>ПРОВЕДЕНИЯ ВСЕРОССИЙСКОГО КОНКУРСА НА ЗВАНИЕ "ЛУЧШИЙ</w:t>
      </w:r>
    </w:p>
    <w:p w:rsidR="002B753E" w:rsidRDefault="002B753E">
      <w:pPr>
        <w:pStyle w:val="ConsPlusTitle"/>
        <w:jc w:val="center"/>
      </w:pPr>
      <w:r>
        <w:t>РАБОТНИК ОРГАНИЗАЦИИ СОЦИАЛЬНОГО ОБСЛУЖИВАНИЯ"</w:t>
      </w:r>
    </w:p>
    <w:p w:rsidR="002B753E" w:rsidRDefault="002B753E">
      <w:pPr>
        <w:pStyle w:val="ConsPlusNormal"/>
        <w:jc w:val="center"/>
      </w:pPr>
    </w:p>
    <w:p w:rsidR="002B753E" w:rsidRDefault="002B753E">
      <w:pPr>
        <w:pStyle w:val="ConsPlusTitle"/>
        <w:jc w:val="center"/>
        <w:outlineLvl w:val="1"/>
      </w:pPr>
      <w:r>
        <w:t>I. Общие положения</w:t>
      </w:r>
    </w:p>
    <w:p w:rsidR="002B753E" w:rsidRDefault="002B753E">
      <w:pPr>
        <w:pStyle w:val="ConsPlusNormal"/>
        <w:ind w:firstLine="540"/>
        <w:jc w:val="both"/>
      </w:pPr>
    </w:p>
    <w:p w:rsidR="002B753E" w:rsidRDefault="002B753E">
      <w:pPr>
        <w:pStyle w:val="ConsPlusNormal"/>
        <w:ind w:firstLine="540"/>
        <w:jc w:val="both"/>
      </w:pPr>
      <w:r>
        <w:t xml:space="preserve">1. Настоящие условия и порядок устанавливают правила проведения Всероссийского конкурса на звание "Лучший работник организации социального обслуживания" (далее - Конкурс), определяющего в текущем году лучших работников системы социального обслуживания в Российской Федерации, проводимого по номинациям, предусмотренным </w:t>
      </w:r>
      <w:hyperlink r:id="rId12" w:history="1">
        <w:r>
          <w:rPr>
            <w:color w:val="0000FF"/>
          </w:rPr>
          <w:t>приложением</w:t>
        </w:r>
      </w:hyperlink>
      <w:r>
        <w:t xml:space="preserve"> к постановлению Правительства Российской Федерации от 1 марта 2011 г. N 121 (далее - номинация).</w:t>
      </w:r>
    </w:p>
    <w:p w:rsidR="002B753E" w:rsidRDefault="002B753E">
      <w:pPr>
        <w:pStyle w:val="ConsPlusNormal"/>
        <w:spacing w:before="220"/>
        <w:ind w:firstLine="540"/>
        <w:jc w:val="both"/>
      </w:pPr>
      <w:bookmarkStart w:id="1" w:name="P50"/>
      <w:bookmarkEnd w:id="1"/>
      <w:r>
        <w:lastRenderedPageBreak/>
        <w:t>2. К участию в Конкурсе допускаются следующие работники государственных организаций социального обслуживания, а также организаций иных форм собственности (далее - организации социального обслуживания):</w:t>
      </w:r>
    </w:p>
    <w:p w:rsidR="002B753E" w:rsidRDefault="002B753E">
      <w:pPr>
        <w:pStyle w:val="ConsPlusNormal"/>
        <w:spacing w:before="220"/>
        <w:ind w:firstLine="540"/>
        <w:jc w:val="both"/>
      </w:pPr>
      <w:r>
        <w:t>а) в номинации "Лучший руководитель организации социального обслуживания, предоставляющей социальные услуги получателям социальных услуг в стационарной форме социального обслуживания" - руководители организаций социального обслуживания, осуществляющие управление деятельностью организаций социального обслуживания, предоставляющих социальные услуги в стационарной форме социального обслуживания;</w:t>
      </w:r>
    </w:p>
    <w:p w:rsidR="002B753E" w:rsidRDefault="002B753E">
      <w:pPr>
        <w:pStyle w:val="ConsPlusNormal"/>
        <w:spacing w:before="220"/>
        <w:ind w:firstLine="540"/>
        <w:jc w:val="both"/>
      </w:pPr>
      <w:r>
        <w:t>б) в номинации "Лучший руководитель организации социального обслуживания, предоставляющей социальные услуги получателям социальных услуг в полустационарной форме социального обслуживания и в форме социального обслуживания на дому" - руководители организаций социального обслуживания, осуществляющие управление деятельностью организаций социального обслуживания, предоставляющих социальные услуги в полустационарной форме социального обслуживания и в форме социального обслуживания на дому;</w:t>
      </w:r>
    </w:p>
    <w:p w:rsidR="002B753E" w:rsidRDefault="002B753E">
      <w:pPr>
        <w:pStyle w:val="ConsPlusNormal"/>
        <w:spacing w:before="220"/>
        <w:ind w:firstLine="540"/>
        <w:jc w:val="both"/>
      </w:pPr>
      <w:r>
        <w:t>в) в номинации "Лучший заведующий отделением организации социального обслуживания" - заведующие отделениями, являющимися структурными подразделениями организаций социального обслуживания;</w:t>
      </w:r>
    </w:p>
    <w:p w:rsidR="002B753E" w:rsidRDefault="002B753E">
      <w:pPr>
        <w:pStyle w:val="ConsPlusNormal"/>
        <w:spacing w:before="220"/>
        <w:ind w:firstLine="540"/>
        <w:jc w:val="both"/>
      </w:pPr>
      <w:r>
        <w:t>г) в номинации "Лучший специалист по социальной работе организации социального обслуживания" - специалисты по социальной работе организаций социального обслуживания;</w:t>
      </w:r>
    </w:p>
    <w:p w:rsidR="002B753E" w:rsidRDefault="002B753E">
      <w:pPr>
        <w:pStyle w:val="ConsPlusNormal"/>
        <w:spacing w:before="220"/>
        <w:ind w:firstLine="540"/>
        <w:jc w:val="both"/>
      </w:pPr>
      <w:r>
        <w:t>д) в номинации "Лучший социальный работник организации социального обслуживания" - социальные работники организаций социального обслуживания;</w:t>
      </w:r>
    </w:p>
    <w:p w:rsidR="002B753E" w:rsidRDefault="002B753E">
      <w:pPr>
        <w:pStyle w:val="ConsPlusNormal"/>
        <w:spacing w:before="220"/>
        <w:ind w:firstLine="540"/>
        <w:jc w:val="both"/>
      </w:pPr>
      <w:r>
        <w:t>е) в номинации "Лучший врач организации социального обслуживания" врачи, осуществляющие трудовую деятельность в организациях социального обслуживания;</w:t>
      </w:r>
    </w:p>
    <w:p w:rsidR="002B753E" w:rsidRDefault="002B753E">
      <w:pPr>
        <w:pStyle w:val="ConsPlusNormal"/>
        <w:spacing w:before="220"/>
        <w:ind w:firstLine="540"/>
        <w:jc w:val="both"/>
      </w:pPr>
      <w:r>
        <w:t>ж) в номинации "Лучший социальный педагог (педагог дополнительного образования) организации социального обслуживания" - социальные педагоги (педагоги дополнительного образования) организаций социального обслуживания;</w:t>
      </w:r>
    </w:p>
    <w:p w:rsidR="002B753E" w:rsidRDefault="002B753E">
      <w:pPr>
        <w:pStyle w:val="ConsPlusNormal"/>
        <w:spacing w:before="220"/>
        <w:ind w:firstLine="540"/>
        <w:jc w:val="both"/>
      </w:pPr>
      <w:r>
        <w:t>з) в номинации "Лучший психолог организации социального обслуживания" - психологи организаций социального обслуживания;</w:t>
      </w:r>
    </w:p>
    <w:p w:rsidR="002B753E" w:rsidRDefault="002B753E">
      <w:pPr>
        <w:pStyle w:val="ConsPlusNormal"/>
        <w:spacing w:before="220"/>
        <w:ind w:firstLine="540"/>
        <w:jc w:val="both"/>
      </w:pPr>
      <w:r>
        <w:t>и) в номинации "Лучший воспитатель организации социального обслуживания" - воспитатели организаций социального обслуживания;</w:t>
      </w:r>
    </w:p>
    <w:p w:rsidR="002B753E" w:rsidRDefault="002B753E">
      <w:pPr>
        <w:pStyle w:val="ConsPlusNormal"/>
        <w:spacing w:before="220"/>
        <w:ind w:firstLine="540"/>
        <w:jc w:val="both"/>
      </w:pPr>
      <w:r>
        <w:t>к) в номинации "Лучший специалист по реабилитации и абилитации инвалидов организации социального обслуживания" - специалисты по реабилитации и абилитации инвалидов организаций социального обслуживания;</w:t>
      </w:r>
    </w:p>
    <w:p w:rsidR="002B753E" w:rsidRDefault="002B753E">
      <w:pPr>
        <w:pStyle w:val="ConsPlusNormal"/>
        <w:spacing w:before="220"/>
        <w:ind w:firstLine="540"/>
        <w:jc w:val="both"/>
      </w:pPr>
      <w:r>
        <w:t>л) в номинации "Лучшая медицинская сестра организации социального обслуживания" - медицинские сестры организаций социального обслуживания;</w:t>
      </w:r>
    </w:p>
    <w:p w:rsidR="002B753E" w:rsidRDefault="002B753E">
      <w:pPr>
        <w:pStyle w:val="ConsPlusNormal"/>
        <w:spacing w:before="220"/>
        <w:ind w:firstLine="540"/>
        <w:jc w:val="both"/>
      </w:pPr>
      <w:r>
        <w:t>м) в номинации "Лучшая санитарка организации социального обслуживания" - санитарки организаций социального обслуживания;</w:t>
      </w:r>
    </w:p>
    <w:p w:rsidR="002B753E" w:rsidRDefault="002B753E">
      <w:pPr>
        <w:pStyle w:val="ConsPlusNormal"/>
        <w:spacing w:before="220"/>
        <w:ind w:firstLine="540"/>
        <w:jc w:val="both"/>
      </w:pPr>
      <w:r>
        <w:t>н) в номинации "Лучший инструктор по труду организации социального обслуживания" - инструкторы по труду организаций социального обслуживания;</w:t>
      </w:r>
    </w:p>
    <w:p w:rsidR="002B753E" w:rsidRDefault="002B753E">
      <w:pPr>
        <w:pStyle w:val="ConsPlusNormal"/>
        <w:spacing w:before="220"/>
        <w:ind w:firstLine="540"/>
        <w:jc w:val="both"/>
      </w:pPr>
      <w:r>
        <w:t>о) в номинации "Лучший культорганизатор организации социального обслуживания" - культорганизаторы организаций социального обслуживания;</w:t>
      </w:r>
    </w:p>
    <w:p w:rsidR="002B753E" w:rsidRDefault="002B753E">
      <w:pPr>
        <w:pStyle w:val="ConsPlusNormal"/>
        <w:spacing w:before="220"/>
        <w:ind w:firstLine="540"/>
        <w:jc w:val="both"/>
      </w:pPr>
      <w:r>
        <w:lastRenderedPageBreak/>
        <w:t>п) в номинации "Лучшая сиделка (помощник по уходу) организации социального обслуживания" - работники организаций социального обслуживания, предоставляющие социальные услуги по уходу за лицами, нуждающимися в постороннем уходе на дому;</w:t>
      </w:r>
    </w:p>
    <w:p w:rsidR="002B753E" w:rsidRDefault="002B753E">
      <w:pPr>
        <w:pStyle w:val="ConsPlusNormal"/>
        <w:spacing w:before="220"/>
        <w:ind w:firstLine="540"/>
        <w:jc w:val="both"/>
      </w:pPr>
      <w:r>
        <w:t>р) в номинации "Специальная премия "За развитие и внедрение новых технологий" - работники организаций социального обслуживания, предоставляющих социальные услуги семье, детям, женщинам, гражданам пожилого возраста и инвалидам, включая детей-инвалидов, участвующих в разработке и реализации программ системной поддержки, направленных на повышение качества жизни граждан, формирование мотивации к здоровому образу жизни и активному долголетию;</w:t>
      </w:r>
    </w:p>
    <w:p w:rsidR="002B753E" w:rsidRDefault="002B753E">
      <w:pPr>
        <w:pStyle w:val="ConsPlusNormal"/>
        <w:spacing w:before="220"/>
        <w:ind w:firstLine="540"/>
        <w:jc w:val="both"/>
      </w:pPr>
      <w:bookmarkStart w:id="2" w:name="P67"/>
      <w:bookmarkEnd w:id="2"/>
      <w:r>
        <w:t>с) в номинации "Специальная премия "Лучший молодой специалист социальной службы" - работники организаций социального обслуживания в возрасте до 30 лет, проявляющие заинтересованность и инициативу в работе, обладающие высокой степенью ответственности, исполнительской обязательностью, стремлением накапливать опыт и совершенствовать свой профессиональный уровень, эффективно и рационально использовать свое рабочее время и налаживать взаимодействие с коллегами, имеющие стаж работы по занимаемой должности в организации социального обслуживания, которая выдвигает номинанта на Конкурс, не менее 5 лет;</w:t>
      </w:r>
    </w:p>
    <w:p w:rsidR="002B753E" w:rsidRDefault="002B753E">
      <w:pPr>
        <w:pStyle w:val="ConsPlusNormal"/>
        <w:spacing w:before="220"/>
        <w:ind w:firstLine="540"/>
        <w:jc w:val="both"/>
      </w:pPr>
      <w:r>
        <w:t>т) в номинации "Специальная премия "За долголетие в социальной работе" - работники организаций социального обслуживания, имеющие стаж работы не менее 20 лет в организациях социального обслуживания, добросовестно и на высоком профессиональном уровне выполняющие свои должностные обязанности, участвующие в реализации современных социальных технологий, способствующих совершенствованию качества предоставляемых социальных услуг населению, обобщению и распространению передового опыта деятельности организаций социального обслуживания, осуществляющие наставническую деятельность и имеющие поощрения за свою работу;</w:t>
      </w:r>
    </w:p>
    <w:p w:rsidR="002B753E" w:rsidRDefault="002B753E">
      <w:pPr>
        <w:pStyle w:val="ConsPlusNormal"/>
        <w:spacing w:before="220"/>
        <w:ind w:firstLine="540"/>
        <w:jc w:val="both"/>
      </w:pPr>
      <w:r>
        <w:t>у) в номинации "Специальная премия "За работу по поддержке и повышению качества жизни детей и семей с детьми" - работники организаций социального обслуживания, предоставляющие социальные услуги детям, семьям с детьми, оказавшимся в трудной жизненной ситуации, обладающие состраданием, милосердием, корректностью, желанием оказать помощь, знанием детской и подростковой психологии, способностью убеждения и предостережения в совершении необдуманных поступков;</w:t>
      </w:r>
    </w:p>
    <w:p w:rsidR="002B753E" w:rsidRDefault="002B753E">
      <w:pPr>
        <w:pStyle w:val="ConsPlusNormal"/>
        <w:spacing w:before="220"/>
        <w:ind w:firstLine="540"/>
        <w:jc w:val="both"/>
      </w:pPr>
      <w:r>
        <w:t>ф) в номинации "Специальная премия "Лучший специалист по развитию и поддержке семейного и родственного ухода" - работники организаций социального обслуживания, предоставляющие социальные услуги по уходу за лицами, нуждающимися в постороннем уходе.</w:t>
      </w:r>
    </w:p>
    <w:p w:rsidR="002B753E" w:rsidRDefault="002B753E">
      <w:pPr>
        <w:pStyle w:val="ConsPlusNormal"/>
        <w:spacing w:before="220"/>
        <w:ind w:firstLine="540"/>
        <w:jc w:val="both"/>
      </w:pPr>
      <w:r>
        <w:t xml:space="preserve">3. Для участия в Конкурсе допускаются лица, указанные в </w:t>
      </w:r>
      <w:hyperlink w:anchor="P50" w:history="1">
        <w:r>
          <w:rPr>
            <w:color w:val="0000FF"/>
          </w:rPr>
          <w:t>пункте 2</w:t>
        </w:r>
      </w:hyperlink>
      <w:r>
        <w:t xml:space="preserve"> настоящих условий и порядка (далее - номинанты), стаж работы которых по занимаемой должности в организациях социального обслуживания в сфере социального обслуживания составляет не менее 10 лет (кроме номинантов, указанных в </w:t>
      </w:r>
      <w:hyperlink w:anchor="P67" w:history="1">
        <w:r>
          <w:rPr>
            <w:color w:val="0000FF"/>
          </w:rPr>
          <w:t>подпункте "с" пункта 2</w:t>
        </w:r>
      </w:hyperlink>
      <w:r>
        <w:t xml:space="preserve"> настоящих условий и порядка), при этом не менее 5 лет - в организации, которая выдвигает номинанта на Конкурс.</w:t>
      </w:r>
    </w:p>
    <w:p w:rsidR="002B753E" w:rsidRDefault="002B753E">
      <w:pPr>
        <w:pStyle w:val="ConsPlusNormal"/>
        <w:spacing w:before="220"/>
        <w:ind w:firstLine="540"/>
        <w:jc w:val="both"/>
      </w:pPr>
      <w:r>
        <w:t>4. Выдвижение номинантов для участия в Конкурсе осуществляется коллективами организаций социального обслуживания с учетом их профессиональных, творческих, нравственных качеств.</w:t>
      </w:r>
    </w:p>
    <w:p w:rsidR="002B753E" w:rsidRDefault="002B753E">
      <w:pPr>
        <w:pStyle w:val="ConsPlusNormal"/>
        <w:spacing w:before="220"/>
        <w:ind w:firstLine="540"/>
        <w:jc w:val="both"/>
      </w:pPr>
      <w:r>
        <w:t>5. Конкурс проводится в три этапа.</w:t>
      </w:r>
    </w:p>
    <w:p w:rsidR="002B753E" w:rsidRDefault="002B753E">
      <w:pPr>
        <w:pStyle w:val="ConsPlusNormal"/>
        <w:spacing w:before="220"/>
        <w:ind w:firstLine="540"/>
        <w:jc w:val="both"/>
      </w:pPr>
      <w:r>
        <w:t xml:space="preserve">6. После проведения соответствующих этапов Конкурса материалы на номинантов направляются для регистрации в центральную конкурсную комиссию по проведению Конкурса (далее - центральная конкурсная комиссия) по адресу: 127994, улица Ильинка, 21, Москва, ГСП-4 с пометкой "На конкурс "Лучший работник организации социального обслуживания". Материалы на </w:t>
      </w:r>
      <w:r>
        <w:lastRenderedPageBreak/>
        <w:t>номинантов для их регистрации принимаются до 10 июля текущего года.</w:t>
      </w:r>
    </w:p>
    <w:p w:rsidR="002B753E" w:rsidRDefault="002B753E">
      <w:pPr>
        <w:pStyle w:val="ConsPlusNormal"/>
        <w:jc w:val="center"/>
      </w:pPr>
    </w:p>
    <w:p w:rsidR="002B753E" w:rsidRDefault="002B753E">
      <w:pPr>
        <w:pStyle w:val="ConsPlusTitle"/>
        <w:jc w:val="center"/>
        <w:outlineLvl w:val="1"/>
      </w:pPr>
      <w:r>
        <w:t>II. Особенности проведения этапов Конкурса</w:t>
      </w:r>
    </w:p>
    <w:p w:rsidR="002B753E" w:rsidRDefault="002B753E">
      <w:pPr>
        <w:pStyle w:val="ConsPlusNormal"/>
        <w:jc w:val="center"/>
      </w:pPr>
    </w:p>
    <w:p w:rsidR="002B753E" w:rsidRDefault="002B753E">
      <w:pPr>
        <w:pStyle w:val="ConsPlusNormal"/>
        <w:ind w:firstLine="540"/>
        <w:jc w:val="both"/>
      </w:pPr>
      <w:r>
        <w:t>7. Первый этап Конкурса проводится в организациях социального обслуживания. Каждая кандидатура номинанта рассматривается на общем собрании трудового коллектива с участием не менее 2/3 трудового коллектива. Решение о победителе первого этапа Конкурса принимается по результатам голосования трудового коллектива большинством голосов и оформляется протоколом общего собрания трудового коллектива.</w:t>
      </w:r>
    </w:p>
    <w:p w:rsidR="002B753E" w:rsidRDefault="002B753E">
      <w:pPr>
        <w:pStyle w:val="ConsPlusNormal"/>
        <w:spacing w:before="220"/>
        <w:ind w:firstLine="540"/>
        <w:jc w:val="both"/>
      </w:pPr>
      <w:r>
        <w:t xml:space="preserve">8. По завершении первого этапа Конкурса организации социального обслуживания направляют протокол общего собрания трудового коллектива, представления на победителей первого этапа Конкурса и документы, перечень которых предусмотрен </w:t>
      </w:r>
      <w:hyperlink w:anchor="P123" w:history="1">
        <w:r>
          <w:rPr>
            <w:color w:val="0000FF"/>
          </w:rPr>
          <w:t>приложением</w:t>
        </w:r>
      </w:hyperlink>
      <w:r>
        <w:t xml:space="preserve"> к настоящим условиям и порядку (далее - пакет документов), в орган социальной защиты населения соответствующего субъекта Российской Федерации.</w:t>
      </w:r>
    </w:p>
    <w:p w:rsidR="002B753E" w:rsidRDefault="002B753E">
      <w:pPr>
        <w:pStyle w:val="ConsPlusNormal"/>
        <w:spacing w:before="220"/>
        <w:ind w:firstLine="540"/>
        <w:jc w:val="both"/>
      </w:pPr>
      <w:r>
        <w:t>9. Для проведения второго этапа Конкурса формируются конкурсные комиссии органов социальной защиты населения субъектов Российской Федерации (далее - конкурсная комиссия).</w:t>
      </w:r>
    </w:p>
    <w:p w:rsidR="002B753E" w:rsidRDefault="002B753E">
      <w:pPr>
        <w:pStyle w:val="ConsPlusNormal"/>
        <w:spacing w:before="220"/>
        <w:ind w:firstLine="540"/>
        <w:jc w:val="both"/>
      </w:pPr>
      <w:r>
        <w:t>Конкурсная комиссия на своем заседании рассматривает представленные пакеты документов по каждой из номинаций и принимает решение о победителе второго этапа Конкурса в субъекте Российской Федерации, которое оформляется протоколом заседания конкурсной комиссии.</w:t>
      </w:r>
    </w:p>
    <w:p w:rsidR="002B753E" w:rsidRDefault="002B753E">
      <w:pPr>
        <w:pStyle w:val="ConsPlusNormal"/>
        <w:spacing w:before="220"/>
        <w:ind w:firstLine="540"/>
        <w:jc w:val="both"/>
      </w:pPr>
      <w:r>
        <w:t>10. Третий этап Конкурса проводится центральной конкурсной комиссией. В центральную конкурсную комиссию от конкурсных комиссий субъектов Российской Федерации направляются пакеты документов победителей второго этапа Конкурса, занявших первое место в номинации, для участия в завершающем этапе Конкурса, но не более чем на двух победителей второго этапа Конкурса.</w:t>
      </w:r>
    </w:p>
    <w:p w:rsidR="002B753E" w:rsidRDefault="002B753E">
      <w:pPr>
        <w:pStyle w:val="ConsPlusNormal"/>
        <w:jc w:val="center"/>
      </w:pPr>
    </w:p>
    <w:p w:rsidR="002B753E" w:rsidRDefault="002B753E">
      <w:pPr>
        <w:pStyle w:val="ConsPlusTitle"/>
        <w:jc w:val="center"/>
        <w:outlineLvl w:val="1"/>
      </w:pPr>
      <w:r>
        <w:t>III. Рассмотрение материалов центральной</w:t>
      </w:r>
    </w:p>
    <w:p w:rsidR="002B753E" w:rsidRDefault="002B753E">
      <w:pPr>
        <w:pStyle w:val="ConsPlusTitle"/>
        <w:jc w:val="center"/>
      </w:pPr>
      <w:r>
        <w:t>конкурсной комиссией</w:t>
      </w:r>
    </w:p>
    <w:p w:rsidR="002B753E" w:rsidRDefault="002B753E">
      <w:pPr>
        <w:pStyle w:val="ConsPlusNormal"/>
        <w:jc w:val="center"/>
      </w:pPr>
    </w:p>
    <w:p w:rsidR="002B753E" w:rsidRDefault="002B753E">
      <w:pPr>
        <w:pStyle w:val="ConsPlusNormal"/>
        <w:ind w:firstLine="540"/>
        <w:jc w:val="both"/>
      </w:pPr>
      <w:r>
        <w:t>11. После регистрации пакет документов на номинантов рассматривается центральной конкурсной комиссией не позднее 1 октября текущего года.</w:t>
      </w:r>
    </w:p>
    <w:p w:rsidR="002B753E" w:rsidRDefault="002B753E">
      <w:pPr>
        <w:pStyle w:val="ConsPlusNormal"/>
        <w:spacing w:before="220"/>
        <w:ind w:firstLine="540"/>
        <w:jc w:val="both"/>
      </w:pPr>
      <w:r>
        <w:t>12. Центральная конкурсная комиссия формируется с целью определения победителей Конкурса из представителей Министерства труда и социальной защиты Российской Федерации, представителей федеральных органов исполнительной власти, а также из представителей общественных объединений и организаций в количестве не менее 10 человек.</w:t>
      </w:r>
    </w:p>
    <w:p w:rsidR="002B753E" w:rsidRDefault="002B753E">
      <w:pPr>
        <w:pStyle w:val="ConsPlusNormal"/>
        <w:spacing w:before="220"/>
        <w:ind w:firstLine="540"/>
        <w:jc w:val="both"/>
      </w:pPr>
      <w:r>
        <w:t>13. Состав центральной конкурсной комиссии утверждается приказом Министерства труда и социальной защиты Российской Федерации.</w:t>
      </w:r>
    </w:p>
    <w:p w:rsidR="002B753E" w:rsidRDefault="002B753E">
      <w:pPr>
        <w:pStyle w:val="ConsPlusNormal"/>
        <w:spacing w:before="220"/>
        <w:ind w:firstLine="540"/>
        <w:jc w:val="both"/>
      </w:pPr>
      <w:r>
        <w:t>14. Председателем центральной конкурсной комиссии является заместитель Министра труда и социальной защиты Российской Федерации.</w:t>
      </w:r>
    </w:p>
    <w:p w:rsidR="002B753E" w:rsidRDefault="002B753E">
      <w:pPr>
        <w:pStyle w:val="ConsPlusNormal"/>
        <w:spacing w:before="220"/>
        <w:ind w:firstLine="540"/>
        <w:jc w:val="both"/>
      </w:pPr>
      <w:r>
        <w:t>В случае отсутствия председателя центральной конкурсной комиссии его обязанности исполняет заместитель председателя центральной конкурсной комиссии.</w:t>
      </w:r>
    </w:p>
    <w:p w:rsidR="002B753E" w:rsidRDefault="002B753E">
      <w:pPr>
        <w:pStyle w:val="ConsPlusNormal"/>
        <w:spacing w:before="220"/>
        <w:ind w:firstLine="540"/>
        <w:jc w:val="both"/>
      </w:pPr>
      <w:r>
        <w:t>15. Определение победителей Конкурса центральной конкурсной комиссией производится по каждой номинации.</w:t>
      </w:r>
    </w:p>
    <w:p w:rsidR="002B753E" w:rsidRDefault="002B753E">
      <w:pPr>
        <w:pStyle w:val="ConsPlusNormal"/>
        <w:spacing w:before="220"/>
        <w:ind w:firstLine="540"/>
        <w:jc w:val="both"/>
      </w:pPr>
      <w:r>
        <w:t>Пакеты документов на номинантов предварительно рассматриваются членами центральной конкурсной комиссии индивидуально по каждой номинации.</w:t>
      </w:r>
    </w:p>
    <w:p w:rsidR="002B753E" w:rsidRDefault="002B753E">
      <w:pPr>
        <w:pStyle w:val="ConsPlusNormal"/>
        <w:spacing w:before="220"/>
        <w:ind w:firstLine="540"/>
        <w:jc w:val="both"/>
      </w:pPr>
      <w:r>
        <w:t xml:space="preserve">16. По результатам рассмотрения пакетов документов на номинантов в каждой номинации и </w:t>
      </w:r>
      <w:r>
        <w:lastRenderedPageBreak/>
        <w:t>с учетом общего стажа работы, стажа работы в занимаемой должности, профессиональных и творческих достижений номинантов отбираются претенденты для рассмотрения на заключительном заседании центральной конкурсной комиссии.</w:t>
      </w:r>
    </w:p>
    <w:p w:rsidR="002B753E" w:rsidRDefault="002B753E">
      <w:pPr>
        <w:pStyle w:val="ConsPlusNormal"/>
        <w:spacing w:before="220"/>
        <w:ind w:firstLine="540"/>
        <w:jc w:val="both"/>
      </w:pPr>
      <w:r>
        <w:t>17. Заседание центральной конкурсной комиссии считается правомочным (имеет кворум), если в нем приняли участие более половины членов центральной конкурсной комиссии. При отсутствии кворума для проведения заседания центральной конкурсной комиссии должно быть проведено повторное заседание центральной конкурсной комиссии.</w:t>
      </w:r>
    </w:p>
    <w:p w:rsidR="002B753E" w:rsidRDefault="002B753E">
      <w:pPr>
        <w:pStyle w:val="ConsPlusNormal"/>
        <w:spacing w:before="220"/>
        <w:ind w:firstLine="540"/>
        <w:jc w:val="both"/>
      </w:pPr>
      <w:r>
        <w:t>Решение центральной конкурсной комиссии принимается большинством голосов, присутствующих на заседании членов центральной конкурсной комиссии.</w:t>
      </w:r>
    </w:p>
    <w:p w:rsidR="002B753E" w:rsidRDefault="002B753E">
      <w:pPr>
        <w:pStyle w:val="ConsPlusNormal"/>
        <w:spacing w:before="220"/>
        <w:ind w:firstLine="540"/>
        <w:jc w:val="both"/>
      </w:pPr>
      <w:r>
        <w:t>18. Победителем Конкурса в номинации становится номинант, получивший большинство голосов присутствующих на заседании членов центральной конкурсной комиссии, при условии участия в заседании не менее 50 процентов ее от состава.</w:t>
      </w:r>
    </w:p>
    <w:p w:rsidR="002B753E" w:rsidRDefault="002B753E">
      <w:pPr>
        <w:pStyle w:val="ConsPlusNormal"/>
        <w:spacing w:before="220"/>
        <w:ind w:firstLine="540"/>
        <w:jc w:val="both"/>
      </w:pPr>
      <w:r>
        <w:t>19. По результатам заседания центральной конкурсной комиссии оформляется протокол.</w:t>
      </w:r>
    </w:p>
    <w:p w:rsidR="002B753E" w:rsidRDefault="002B753E">
      <w:pPr>
        <w:pStyle w:val="ConsPlusNormal"/>
        <w:spacing w:before="220"/>
        <w:ind w:firstLine="540"/>
        <w:jc w:val="both"/>
      </w:pPr>
      <w:r>
        <w:t>20. На основании протокола, подписанного членами центральной конкурсной комиссии, издается приказ Министерства труда и социальной защиты Российской Федерации о единовременном денежном поощрении победителей Конкурса.</w:t>
      </w:r>
    </w:p>
    <w:p w:rsidR="002B753E" w:rsidRDefault="002B753E">
      <w:pPr>
        <w:pStyle w:val="ConsPlusNormal"/>
        <w:spacing w:before="220"/>
        <w:ind w:firstLine="540"/>
        <w:jc w:val="both"/>
      </w:pPr>
      <w:r>
        <w:t>21. Центральная конкурсная комиссия направляет информацию о победителях Конкурса в органы социальной защиты населения субъектов Российской Федерации и размещает ее на официальном сайте Министерства труда и социальной защиты Российской Федерации.</w:t>
      </w:r>
    </w:p>
    <w:p w:rsidR="002B753E" w:rsidRDefault="002B753E">
      <w:pPr>
        <w:pStyle w:val="ConsPlusNormal"/>
        <w:spacing w:before="220"/>
        <w:ind w:firstLine="540"/>
        <w:jc w:val="both"/>
      </w:pPr>
      <w:r>
        <w:t xml:space="preserve">22. Срок хранения конкурсных документов составляет 5 лет в соответствии со </w:t>
      </w:r>
      <w:hyperlink r:id="rId13" w:history="1">
        <w:r>
          <w:rPr>
            <w:color w:val="0000FF"/>
          </w:rPr>
          <w:t>статьей 93</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Российской Федерации от 25 августа 2010 г. N 558 (зарегистрирован Министерством юстиции Российской Федерации 18 сентября 2010 г., регистрационный N 18380), с изменениями, внесенными приказом Министерства культуры Российской Федерации от 16 февраля 2016 г. N 403 (зарегистрирован Министерством юстиции Российской Федерации 15 марта 2016 г., регистрационный N 41414).</w:t>
      </w:r>
    </w:p>
    <w:p w:rsidR="002B753E" w:rsidRDefault="002B753E">
      <w:pPr>
        <w:pStyle w:val="ConsPlusNormal"/>
        <w:jc w:val="center"/>
      </w:pPr>
    </w:p>
    <w:p w:rsidR="002B753E" w:rsidRDefault="002B753E">
      <w:pPr>
        <w:pStyle w:val="ConsPlusTitle"/>
        <w:jc w:val="center"/>
        <w:outlineLvl w:val="1"/>
      </w:pPr>
      <w:r>
        <w:t>IV. Награждение победителей</w:t>
      </w:r>
    </w:p>
    <w:p w:rsidR="002B753E" w:rsidRDefault="002B753E">
      <w:pPr>
        <w:pStyle w:val="ConsPlusNormal"/>
        <w:jc w:val="center"/>
      </w:pPr>
    </w:p>
    <w:p w:rsidR="002B753E" w:rsidRDefault="002B753E">
      <w:pPr>
        <w:pStyle w:val="ConsPlusNormal"/>
        <w:ind w:firstLine="540"/>
        <w:jc w:val="both"/>
      </w:pPr>
      <w:r>
        <w:t>23. Победителям Конкурса выдаются дипломы.</w:t>
      </w:r>
    </w:p>
    <w:p w:rsidR="002B753E" w:rsidRDefault="002B753E">
      <w:pPr>
        <w:pStyle w:val="ConsPlusNormal"/>
        <w:spacing w:before="220"/>
        <w:ind w:firstLine="540"/>
        <w:jc w:val="both"/>
      </w:pPr>
      <w:r>
        <w:t>24. Центральная конкурсная комиссия направляет дипломы победителей Конкурса в органы социальной защиты населения субъектов Российской Федерации для награждения победителей Конкурса.</w:t>
      </w: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jc w:val="right"/>
        <w:outlineLvl w:val="1"/>
      </w:pPr>
      <w:r>
        <w:t>Приложение</w:t>
      </w:r>
    </w:p>
    <w:p w:rsidR="002B753E" w:rsidRDefault="002B753E">
      <w:pPr>
        <w:pStyle w:val="ConsPlusNormal"/>
        <w:jc w:val="right"/>
      </w:pPr>
      <w:r>
        <w:t>к условиям и порядку проведения</w:t>
      </w:r>
    </w:p>
    <w:p w:rsidR="002B753E" w:rsidRDefault="002B753E">
      <w:pPr>
        <w:pStyle w:val="ConsPlusNormal"/>
        <w:jc w:val="right"/>
      </w:pPr>
      <w:r>
        <w:t>Всероссийского конкурса на звание</w:t>
      </w:r>
    </w:p>
    <w:p w:rsidR="002B753E" w:rsidRDefault="002B753E">
      <w:pPr>
        <w:pStyle w:val="ConsPlusNormal"/>
        <w:jc w:val="right"/>
      </w:pPr>
      <w:r>
        <w:t>"Лучший работник организации</w:t>
      </w:r>
    </w:p>
    <w:p w:rsidR="002B753E" w:rsidRDefault="002B753E">
      <w:pPr>
        <w:pStyle w:val="ConsPlusNormal"/>
        <w:jc w:val="right"/>
      </w:pPr>
      <w:r>
        <w:t>социального обслуживания",</w:t>
      </w:r>
    </w:p>
    <w:p w:rsidR="002B753E" w:rsidRDefault="002B753E">
      <w:pPr>
        <w:pStyle w:val="ConsPlusNormal"/>
        <w:jc w:val="right"/>
      </w:pPr>
      <w:r>
        <w:t>утвержденным приказом</w:t>
      </w:r>
    </w:p>
    <w:p w:rsidR="002B753E" w:rsidRDefault="002B753E">
      <w:pPr>
        <w:pStyle w:val="ConsPlusNormal"/>
        <w:jc w:val="right"/>
      </w:pPr>
      <w:r>
        <w:t>Министерства труда</w:t>
      </w:r>
    </w:p>
    <w:p w:rsidR="002B753E" w:rsidRDefault="002B753E">
      <w:pPr>
        <w:pStyle w:val="ConsPlusNormal"/>
        <w:jc w:val="right"/>
      </w:pPr>
      <w:r>
        <w:t>и социальной защиты</w:t>
      </w:r>
    </w:p>
    <w:p w:rsidR="002B753E" w:rsidRDefault="002B753E">
      <w:pPr>
        <w:pStyle w:val="ConsPlusNormal"/>
        <w:jc w:val="right"/>
      </w:pPr>
      <w:r>
        <w:lastRenderedPageBreak/>
        <w:t>Российской Федерации</w:t>
      </w:r>
    </w:p>
    <w:p w:rsidR="002B753E" w:rsidRDefault="002B753E">
      <w:pPr>
        <w:pStyle w:val="ConsPlusNormal"/>
        <w:jc w:val="right"/>
      </w:pPr>
      <w:r>
        <w:t>от 6 декабря 2019 г. N 772н</w:t>
      </w:r>
    </w:p>
    <w:p w:rsidR="002B753E" w:rsidRDefault="002B753E">
      <w:pPr>
        <w:pStyle w:val="ConsPlusNormal"/>
        <w:jc w:val="center"/>
      </w:pPr>
    </w:p>
    <w:p w:rsidR="002B753E" w:rsidRDefault="002B753E">
      <w:pPr>
        <w:pStyle w:val="ConsPlusTitle"/>
        <w:jc w:val="center"/>
      </w:pPr>
      <w:bookmarkStart w:id="3" w:name="P123"/>
      <w:bookmarkEnd w:id="3"/>
      <w:r>
        <w:t>ПЕРЕЧЕНЬ</w:t>
      </w:r>
    </w:p>
    <w:p w:rsidR="002B753E" w:rsidRDefault="002B753E">
      <w:pPr>
        <w:pStyle w:val="ConsPlusTitle"/>
        <w:jc w:val="center"/>
      </w:pPr>
      <w:r>
        <w:t>ДОКУМЕНТОВ, ПРЕДСТАВЛЯЕМЫХ В ЦЕНТРАЛЬНУЮ КОНКУРСНУЮ</w:t>
      </w:r>
    </w:p>
    <w:p w:rsidR="002B753E" w:rsidRDefault="002B753E">
      <w:pPr>
        <w:pStyle w:val="ConsPlusTitle"/>
        <w:jc w:val="center"/>
      </w:pPr>
      <w:r>
        <w:t>КОМИССИЮ ВСЕРОССИЙСКОГО КОНКУРСА НА ЗВАНИЕ "ЛУЧШИЙ РАБОТНИК</w:t>
      </w:r>
    </w:p>
    <w:p w:rsidR="002B753E" w:rsidRDefault="002B753E">
      <w:pPr>
        <w:pStyle w:val="ConsPlusTitle"/>
        <w:jc w:val="center"/>
      </w:pPr>
      <w:r>
        <w:t>ОРГАНИЗАЦИИ СОЦИАЛЬНОГО ОБСЛУЖИВАНИЯ", НА КАЖДОГО</w:t>
      </w:r>
    </w:p>
    <w:p w:rsidR="002B753E" w:rsidRDefault="002B753E">
      <w:pPr>
        <w:pStyle w:val="ConsPlusTitle"/>
        <w:jc w:val="center"/>
      </w:pPr>
      <w:r>
        <w:t>НОМИНАНТА, ВЫДВИНУТОГО ДЛЯ УЧАСТИЯ В УКАЗАННОМ КОНКУРСЕ</w:t>
      </w:r>
    </w:p>
    <w:p w:rsidR="002B753E" w:rsidRDefault="002B753E">
      <w:pPr>
        <w:pStyle w:val="ConsPlusNormal"/>
        <w:ind w:firstLine="540"/>
        <w:jc w:val="both"/>
      </w:pPr>
    </w:p>
    <w:p w:rsidR="002B753E" w:rsidRDefault="002B753E">
      <w:pPr>
        <w:pStyle w:val="ConsPlusNormal"/>
        <w:ind w:firstLine="540"/>
        <w:jc w:val="both"/>
      </w:pPr>
      <w:r>
        <w:t>1. Представление на номинанта, подготовленное руководителем организации социального обслуживания, в которой работает номинант, заверенное подписью руководителя органа социальной защиты населения субъекта Российской Федерации, в объеме не более четырех страниц машинописного текста, содержащее следующую информацию:</w:t>
      </w:r>
    </w:p>
    <w:p w:rsidR="002B753E" w:rsidRDefault="002B753E">
      <w:pPr>
        <w:pStyle w:val="ConsPlusNormal"/>
        <w:spacing w:before="220"/>
        <w:ind w:firstLine="540"/>
        <w:jc w:val="both"/>
      </w:pPr>
      <w:r>
        <w:t>а) фамилия, имя, отчество (при наличии) номинанта, дата рождения;</w:t>
      </w:r>
    </w:p>
    <w:p w:rsidR="002B753E" w:rsidRDefault="002B753E">
      <w:pPr>
        <w:pStyle w:val="ConsPlusNormal"/>
        <w:spacing w:before="220"/>
        <w:ind w:firstLine="540"/>
        <w:jc w:val="both"/>
      </w:pPr>
      <w:r>
        <w:t>б) общий стаж работы, стаж работы в организации социального обслуживания;</w:t>
      </w:r>
    </w:p>
    <w:p w:rsidR="002B753E" w:rsidRDefault="002B753E">
      <w:pPr>
        <w:pStyle w:val="ConsPlusNormal"/>
        <w:spacing w:before="220"/>
        <w:ind w:firstLine="540"/>
        <w:jc w:val="both"/>
      </w:pPr>
      <w:r>
        <w:t>в) сведения об уровне образования, с указанием наименования образовательной организации и датой окончания данной организации;</w:t>
      </w:r>
    </w:p>
    <w:p w:rsidR="002B753E" w:rsidRDefault="002B753E">
      <w:pPr>
        <w:pStyle w:val="ConsPlusNormal"/>
        <w:spacing w:before="220"/>
        <w:ind w:firstLine="540"/>
        <w:jc w:val="both"/>
      </w:pPr>
      <w:r>
        <w:t>г) сведения о наградах, полученных от высшего должностного лица субъекта Российской Федерации, высшего исполнительного органа государственной власти субъекта Российской Федерации, органа социальной защиты населения субъекта Российской Федерации;</w:t>
      </w:r>
    </w:p>
    <w:p w:rsidR="002B753E" w:rsidRDefault="002B753E">
      <w:pPr>
        <w:pStyle w:val="ConsPlusNormal"/>
        <w:spacing w:before="220"/>
        <w:ind w:firstLine="540"/>
        <w:jc w:val="both"/>
      </w:pPr>
      <w:r>
        <w:t>д) сведения об отсутствии замечаний контролирующих органов в адрес организации, в которой работает номинант, за последние три года;</w:t>
      </w:r>
    </w:p>
    <w:p w:rsidR="002B753E" w:rsidRDefault="002B753E">
      <w:pPr>
        <w:pStyle w:val="ConsPlusNormal"/>
        <w:spacing w:before="220"/>
        <w:ind w:firstLine="540"/>
        <w:jc w:val="both"/>
      </w:pPr>
      <w:r>
        <w:t>е) сведения о выдающихся заслугах, на основании которых номинант признан победителем на первом и втором этапах Конкурса;</w:t>
      </w:r>
    </w:p>
    <w:p w:rsidR="002B753E" w:rsidRDefault="002B753E">
      <w:pPr>
        <w:pStyle w:val="ConsPlusNormal"/>
        <w:spacing w:before="220"/>
        <w:ind w:firstLine="540"/>
        <w:jc w:val="both"/>
      </w:pPr>
      <w:r>
        <w:t>ж) сведения о результатах проведения общественными советами независимой оценки качества условий оказания услуг организацией социального обслуживания, в которой работает номинант.</w:t>
      </w:r>
    </w:p>
    <w:p w:rsidR="002B753E" w:rsidRDefault="002B753E">
      <w:pPr>
        <w:pStyle w:val="ConsPlusNormal"/>
        <w:spacing w:before="220"/>
        <w:ind w:firstLine="540"/>
        <w:jc w:val="both"/>
      </w:pPr>
      <w:r>
        <w:t>2. Личный листок по учету кадров, цветная или черно-белая фотография 4 x 6 см.</w:t>
      </w:r>
    </w:p>
    <w:p w:rsidR="002B753E" w:rsidRDefault="002B753E">
      <w:pPr>
        <w:pStyle w:val="ConsPlusNormal"/>
        <w:spacing w:before="220"/>
        <w:ind w:firstLine="540"/>
        <w:jc w:val="both"/>
      </w:pPr>
      <w:r>
        <w:t>3. Копия диплома о высшем образовании или среднем профессиональном образовании, соответствующем направлению деятельности, или аттестата об основном общем образовании или о среднем (полном) общем образовании.</w:t>
      </w:r>
    </w:p>
    <w:p w:rsidR="002B753E" w:rsidRDefault="002B753E">
      <w:pPr>
        <w:pStyle w:val="ConsPlusNormal"/>
        <w:spacing w:before="220"/>
        <w:ind w:firstLine="540"/>
        <w:jc w:val="both"/>
      </w:pPr>
      <w:r>
        <w:t>4. Копии дипломов, свидетельств, сертификатов, удостоверений о повышении квалификации, специализации, переподготовке, заверенные подписью руководителя органа социальной защиты населения субъекта Российской Федерации (при наличии).</w:t>
      </w:r>
    </w:p>
    <w:p w:rsidR="002B753E" w:rsidRDefault="002B753E">
      <w:pPr>
        <w:pStyle w:val="ConsPlusNormal"/>
        <w:spacing w:before="220"/>
        <w:ind w:firstLine="540"/>
        <w:jc w:val="both"/>
      </w:pPr>
      <w:r>
        <w:t>5. Копия документа, подтверждающего наличие награды, полученной от высшего должностного лица субъекта Российской Федерации, высшего исполнительного органа государственной власти субъекта Российской Федерации, органа социальной защиты населения субъекта Российской Федерации, заверенная подписью руководителя органа социальной защиты населения субъекта Российской Федерации.</w:t>
      </w:r>
    </w:p>
    <w:p w:rsidR="002B753E" w:rsidRDefault="002B753E">
      <w:pPr>
        <w:pStyle w:val="ConsPlusNormal"/>
        <w:spacing w:before="220"/>
        <w:ind w:firstLine="540"/>
        <w:jc w:val="both"/>
      </w:pPr>
      <w:r>
        <w:t>6. Протоколы заседаний конкурсных комиссий в соответствии с проведенными этапами Конкурса.</w:t>
      </w: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ind w:firstLine="540"/>
        <w:jc w:val="both"/>
      </w:pPr>
    </w:p>
    <w:p w:rsidR="002B753E" w:rsidRDefault="002B753E">
      <w:pPr>
        <w:pStyle w:val="ConsPlusNormal"/>
        <w:jc w:val="right"/>
        <w:outlineLvl w:val="0"/>
      </w:pPr>
      <w:r>
        <w:t>Приложение N 2</w:t>
      </w:r>
    </w:p>
    <w:p w:rsidR="002B753E" w:rsidRDefault="002B753E">
      <w:pPr>
        <w:pStyle w:val="ConsPlusNormal"/>
        <w:jc w:val="right"/>
      </w:pPr>
      <w:r>
        <w:t>к приказу Министерства труда</w:t>
      </w:r>
    </w:p>
    <w:p w:rsidR="002B753E" w:rsidRDefault="002B753E">
      <w:pPr>
        <w:pStyle w:val="ConsPlusNormal"/>
        <w:jc w:val="right"/>
      </w:pPr>
      <w:r>
        <w:t>и социальной защиты</w:t>
      </w:r>
    </w:p>
    <w:p w:rsidR="002B753E" w:rsidRDefault="002B753E">
      <w:pPr>
        <w:pStyle w:val="ConsPlusNormal"/>
        <w:jc w:val="right"/>
      </w:pPr>
      <w:r>
        <w:t>Российской Федерации</w:t>
      </w:r>
    </w:p>
    <w:p w:rsidR="002B753E" w:rsidRDefault="002B753E">
      <w:pPr>
        <w:pStyle w:val="ConsPlusNormal"/>
        <w:jc w:val="right"/>
      </w:pPr>
      <w:r>
        <w:t>от 6 декабря 2019 г. N 772н</w:t>
      </w:r>
    </w:p>
    <w:p w:rsidR="002B753E" w:rsidRDefault="002B753E">
      <w:pPr>
        <w:pStyle w:val="ConsPlusNormal"/>
        <w:jc w:val="center"/>
      </w:pPr>
    </w:p>
    <w:p w:rsidR="002B753E" w:rsidRDefault="002B753E">
      <w:pPr>
        <w:pStyle w:val="ConsPlusTitle"/>
        <w:jc w:val="center"/>
      </w:pPr>
      <w:bookmarkStart w:id="4" w:name="P153"/>
      <w:bookmarkEnd w:id="4"/>
      <w:r>
        <w:t>ПОРЯДОК</w:t>
      </w:r>
    </w:p>
    <w:p w:rsidR="002B753E" w:rsidRDefault="002B753E">
      <w:pPr>
        <w:pStyle w:val="ConsPlusTitle"/>
        <w:jc w:val="center"/>
      </w:pPr>
      <w:r>
        <w:t>ВЫПЛАТЫ ЕДИНОВРЕМЕННОГО ДЕНЕЖНОГО ПООЩРЕНИЯ ПРИЗЕРАМ</w:t>
      </w:r>
    </w:p>
    <w:p w:rsidR="002B753E" w:rsidRDefault="002B753E">
      <w:pPr>
        <w:pStyle w:val="ConsPlusTitle"/>
        <w:jc w:val="center"/>
      </w:pPr>
      <w:r>
        <w:t>ВСЕРОССИЙСКОГО КОНКУРСА НА ЗВАНИЕ "ЛУЧШИЙ РАБОТНИК</w:t>
      </w:r>
    </w:p>
    <w:p w:rsidR="002B753E" w:rsidRDefault="002B753E">
      <w:pPr>
        <w:pStyle w:val="ConsPlusTitle"/>
        <w:jc w:val="center"/>
      </w:pPr>
      <w:r>
        <w:t>ОРГАНИЗАЦИИ СОЦИАЛЬНОГО ОБСЛУЖИВАНИЯ"</w:t>
      </w:r>
    </w:p>
    <w:p w:rsidR="002B753E" w:rsidRDefault="002B753E">
      <w:pPr>
        <w:pStyle w:val="ConsPlusNormal"/>
        <w:ind w:firstLine="540"/>
        <w:jc w:val="both"/>
      </w:pPr>
    </w:p>
    <w:p w:rsidR="002B753E" w:rsidRDefault="002B753E">
      <w:pPr>
        <w:pStyle w:val="ConsPlusNormal"/>
        <w:ind w:firstLine="540"/>
        <w:jc w:val="both"/>
      </w:pPr>
      <w:r>
        <w:t>1. Настоящий Порядок определяет правила выплаты единовременного денежного поощрения призерам Всероссийского конкурса "Лучший работник организации социального обслуживания" (далее соответственно - Конкурс, победители Конкурса, поощрение).</w:t>
      </w:r>
    </w:p>
    <w:p w:rsidR="002B753E" w:rsidRDefault="002B753E">
      <w:pPr>
        <w:pStyle w:val="ConsPlusNormal"/>
        <w:spacing w:before="220"/>
        <w:ind w:firstLine="540"/>
        <w:jc w:val="both"/>
      </w:pPr>
      <w:r>
        <w:t xml:space="preserve">2. Финансовое обеспечение расходов, связанных с предоставлением поощрения, осуществляется в пределах средств федерального бюджета, предусмотренных на указанные цели Министерству труда и социальной защиты Российской Федерации (далее - Министерство) на соответствующий год, в соответствии с </w:t>
      </w:r>
      <w:hyperlink r:id="rId14" w:history="1">
        <w:r>
          <w:rPr>
            <w:color w:val="0000FF"/>
          </w:rPr>
          <w:t>пунктом 4</w:t>
        </w:r>
      </w:hyperlink>
      <w:r>
        <w:t xml:space="preserve"> постановления Правительства Российской Федерации от 1 марта 2011 г. N 121 "О единовременном денежном поощрении лучших работников системы социального обслуживания".</w:t>
      </w:r>
    </w:p>
    <w:p w:rsidR="002B753E" w:rsidRDefault="002B753E">
      <w:pPr>
        <w:pStyle w:val="ConsPlusNormal"/>
        <w:spacing w:before="220"/>
        <w:ind w:firstLine="540"/>
        <w:jc w:val="both"/>
      </w:pPr>
      <w:r>
        <w:t>3. Выплата поощрения осуществляется в текущем финансовом году путем перечисления средств федерального бюджета с лицевого счета Министерства, открытого в Управлении Федерального казначейства по г. Москве, на счета по вкладам, открытые победителями Конкурса в финансово-кредитных организациях, расположенных на территории Российской Федерации, на основании протокола центральной конкурсной комиссии по проведению Конкурса.</w:t>
      </w:r>
    </w:p>
    <w:p w:rsidR="002B753E" w:rsidRDefault="002B753E">
      <w:pPr>
        <w:pStyle w:val="ConsPlusNormal"/>
        <w:spacing w:before="220"/>
        <w:ind w:firstLine="540"/>
        <w:jc w:val="both"/>
      </w:pPr>
      <w:bookmarkStart w:id="5" w:name="P161"/>
      <w:bookmarkEnd w:id="5"/>
      <w:r>
        <w:t>4. Для перечисления поощрения победители Конкурса представляют в Министерство заявление с указанием реквизитов банковского счета, открытого в финансово-кредитных организациях, расположенных на территории Российской Федерации, копию паспорта, сведения об индивидуальном номере налогоплательщика (если присваивался налоговыми органами), о страховом номере индивидуального лицевого счета.</w:t>
      </w:r>
    </w:p>
    <w:p w:rsidR="002B753E" w:rsidRDefault="002B753E">
      <w:pPr>
        <w:pStyle w:val="ConsPlusNormal"/>
        <w:spacing w:before="220"/>
        <w:ind w:firstLine="540"/>
        <w:jc w:val="both"/>
      </w:pPr>
      <w:r>
        <w:t xml:space="preserve">5. Перечисление поощрения на счет победителя Конкурса осуществляется за вычетом налога на доходы физического лица после представления победителем Конкурса документов, указанных в </w:t>
      </w:r>
      <w:hyperlink w:anchor="P161" w:history="1">
        <w:r>
          <w:rPr>
            <w:color w:val="0000FF"/>
          </w:rPr>
          <w:t>пункте 4</w:t>
        </w:r>
      </w:hyperlink>
      <w:r>
        <w:t xml:space="preserve"> настоящего Порядка.</w:t>
      </w:r>
    </w:p>
    <w:p w:rsidR="002B753E" w:rsidRDefault="002B753E">
      <w:pPr>
        <w:pStyle w:val="ConsPlusNormal"/>
        <w:spacing w:before="220"/>
        <w:ind w:firstLine="540"/>
        <w:jc w:val="both"/>
      </w:pPr>
      <w:r>
        <w:t>6. Уплата налогов с сумм поощрения осуществляется Министерством в соответствии с законодательством Российской Федерации.</w:t>
      </w:r>
    </w:p>
    <w:p w:rsidR="002B753E" w:rsidRDefault="002B753E">
      <w:pPr>
        <w:pStyle w:val="ConsPlusNormal"/>
        <w:jc w:val="both"/>
      </w:pPr>
    </w:p>
    <w:p w:rsidR="002B753E" w:rsidRDefault="002B753E">
      <w:pPr>
        <w:pStyle w:val="ConsPlusNormal"/>
        <w:jc w:val="both"/>
      </w:pPr>
    </w:p>
    <w:p w:rsidR="002B753E" w:rsidRDefault="002B753E">
      <w:pPr>
        <w:pStyle w:val="ConsPlusNormal"/>
        <w:pBdr>
          <w:top w:val="single" w:sz="6" w:space="0" w:color="auto"/>
        </w:pBdr>
        <w:spacing w:before="100" w:after="100"/>
        <w:jc w:val="both"/>
        <w:rPr>
          <w:sz w:val="2"/>
          <w:szCs w:val="2"/>
        </w:rPr>
      </w:pPr>
    </w:p>
    <w:p w:rsidR="000B2561" w:rsidRDefault="000B2561">
      <w:bookmarkStart w:id="6" w:name="_GoBack"/>
      <w:bookmarkEnd w:id="6"/>
    </w:p>
    <w:sectPr w:rsidR="000B2561" w:rsidSect="008E3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E"/>
    <w:rsid w:val="000B2561"/>
    <w:rsid w:val="002B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31BD-71A9-42AA-BF10-FF15A9B7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7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75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E28851B1AB1543F97DC0ADE4E8FAA9ABEBFA8142398EC5C550CB25873A1BCC9FA831F59D214FE846858DC9320X0I" TargetMode="External"/><Relationship Id="rId13" Type="http://schemas.openxmlformats.org/officeDocument/2006/relationships/hyperlink" Target="consultantplus://offline/ref=75CE28851B1AB1543F97DC0ADE4E8FAA9AB1BEAF1D2098EC5C550CB25873A1BCDBFADB1358D40BF68B7D0E8DD555C00BAF31A9882C910A2C28X7I" TargetMode="External"/><Relationship Id="rId3" Type="http://schemas.openxmlformats.org/officeDocument/2006/relationships/webSettings" Target="webSettings.xml"/><Relationship Id="rId7" Type="http://schemas.openxmlformats.org/officeDocument/2006/relationships/hyperlink" Target="consultantplus://offline/ref=75CE28851B1AB1543F97DC0ADE4E8FAA9ABBBBA9122098EC5C550CB25873A1BCC9FA831F59D214FE846858DC9320X0I" TargetMode="External"/><Relationship Id="rId12" Type="http://schemas.openxmlformats.org/officeDocument/2006/relationships/hyperlink" Target="consultantplus://offline/ref=75CE28851B1AB1543F97DC0ADE4E8FAA98BBBFAC152C98EC5C550CB25873A1BCDBFADB1153805BBAD77B5BDA8F00CB14AB2FAB28XE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CE28851B1AB1543F97DC0ADE4E8FAA98B8BAAA122798EC5C550CB25873A1BCC9FA831F59D214FE846858DC9320X0I" TargetMode="External"/><Relationship Id="rId11" Type="http://schemas.openxmlformats.org/officeDocument/2006/relationships/hyperlink" Target="consultantplus://offline/ref=75CE28851B1AB1543F97DC0ADE4E8FAA98B8BAA9142798EC5C550CB25873A1BCC9FA831F59D214FE846858DC9320X0I" TargetMode="External"/><Relationship Id="rId5" Type="http://schemas.openxmlformats.org/officeDocument/2006/relationships/hyperlink" Target="consultantplus://offline/ref=75CE28851B1AB1543F97DC0ADE4E8FAA98BBBFAC152C98EC5C550CB25873A1BCDBFADB1358D40AFD8A7D0E8DD555C00BAF31A9882C910A2C28X7I" TargetMode="External"/><Relationship Id="rId15" Type="http://schemas.openxmlformats.org/officeDocument/2006/relationships/fontTable" Target="fontTable.xml"/><Relationship Id="rId10" Type="http://schemas.openxmlformats.org/officeDocument/2006/relationships/hyperlink" Target="consultantplus://offline/ref=75CE28851B1AB1543F97DC0ADE4E8FAA99B8B2AA132598EC5C550CB25873A1BCC9FA831F59D214FE846858DC9320X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CE28851B1AB1543F97DC0ADE4E8FAA9AB1B2A4122798EC5C550CB25873A1BCC9FA831F59D214FE846858DC9320X0I" TargetMode="External"/><Relationship Id="rId14" Type="http://schemas.openxmlformats.org/officeDocument/2006/relationships/hyperlink" Target="consultantplus://offline/ref=75CE28851B1AB1543F97DC0ADE4E8FAA98BBBFAC152C98EC5C550CB25873A1BCDBFADB1358D40AFD8B7D0E8DD555C00BAF31A9882C910A2C28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2020-06-16T08:23:00Z</dcterms:created>
  <dcterms:modified xsi:type="dcterms:W3CDTF">2020-06-16T08:24:00Z</dcterms:modified>
</cp:coreProperties>
</file>