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65" w:rsidRPr="00DD2111" w:rsidRDefault="00DD2111" w:rsidP="00DD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111">
        <w:rPr>
          <w:rFonts w:ascii="Times New Roman" w:hAnsi="Times New Roman" w:cs="Times New Roman"/>
          <w:b/>
          <w:sz w:val="32"/>
          <w:szCs w:val="32"/>
        </w:rPr>
        <w:t>Часто задаваемые вопросы</w:t>
      </w:r>
    </w:p>
    <w:p w:rsidR="009640CD" w:rsidRPr="009640CD" w:rsidRDefault="009640CD" w:rsidP="009640CD">
      <w:pPr>
        <w:jc w:val="both"/>
        <w:rPr>
          <w:rFonts w:ascii="Times New Roman" w:hAnsi="Times New Roman" w:cs="Times New Roman"/>
          <w:sz w:val="28"/>
          <w:szCs w:val="28"/>
        </w:rPr>
      </w:pPr>
      <w:r w:rsidRPr="009640CD">
        <w:rPr>
          <w:rFonts w:ascii="Times New Roman" w:hAnsi="Times New Roman" w:cs="Times New Roman"/>
          <w:b/>
          <w:sz w:val="28"/>
          <w:szCs w:val="28"/>
        </w:rPr>
        <w:t>Вопрос</w:t>
      </w:r>
      <w:r w:rsidRPr="008C587C">
        <w:rPr>
          <w:rFonts w:ascii="Times New Roman" w:hAnsi="Times New Roman" w:cs="Times New Roman"/>
          <w:sz w:val="28"/>
          <w:szCs w:val="28"/>
        </w:rPr>
        <w:t xml:space="preserve">: </w:t>
      </w:r>
      <w:r w:rsidRPr="008C587C">
        <w:rPr>
          <w:rFonts w:ascii="Times New Roman" w:hAnsi="Times New Roman" w:cs="Times New Roman"/>
          <w:b/>
          <w:sz w:val="28"/>
          <w:szCs w:val="28"/>
        </w:rPr>
        <w:t>Какие социальные услуги оказываются гражданам в вашем Центре?</w:t>
      </w:r>
    </w:p>
    <w:p w:rsidR="009640CD" w:rsidRDefault="009640CD" w:rsidP="009640C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640CD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0CD">
        <w:rPr>
          <w:rFonts w:ascii="Times New Roman" w:hAnsi="Times New Roman"/>
          <w:sz w:val="28"/>
          <w:szCs w:val="28"/>
        </w:rPr>
        <w:t>В Центре оказываются следующие виды социальных услуг:</w:t>
      </w:r>
    </w:p>
    <w:p w:rsidR="009640CD" w:rsidRPr="009640CD" w:rsidRDefault="009640CD" w:rsidP="009640CD">
      <w:pPr>
        <w:pStyle w:val="a3"/>
        <w:spacing w:line="276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9640CD">
        <w:rPr>
          <w:rFonts w:ascii="Times New Roman" w:hAnsi="Times New Roman"/>
          <w:b/>
          <w:sz w:val="28"/>
          <w:szCs w:val="28"/>
        </w:rPr>
        <w:t xml:space="preserve"> </w:t>
      </w:r>
      <w:r w:rsidR="00DD2111">
        <w:rPr>
          <w:rFonts w:ascii="Times New Roman" w:hAnsi="Times New Roman"/>
          <w:b/>
          <w:sz w:val="28"/>
          <w:szCs w:val="28"/>
        </w:rPr>
        <w:t xml:space="preserve">         </w:t>
      </w:r>
      <w:r w:rsidRPr="009640CD">
        <w:rPr>
          <w:rFonts w:ascii="Times New Roman" w:hAnsi="Times New Roman"/>
          <w:color w:val="373737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9640CD" w:rsidRPr="009640CD" w:rsidRDefault="00DD2111" w:rsidP="009640CD">
      <w:pPr>
        <w:pStyle w:val="a3"/>
        <w:spacing w:line="276" w:lineRule="auto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     </w:t>
      </w:r>
      <w:r w:rsidR="009640CD" w:rsidRPr="009640CD">
        <w:rPr>
          <w:rFonts w:ascii="Times New Roman" w:hAnsi="Times New Roman"/>
          <w:color w:val="373737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9640CD" w:rsidRPr="009640CD" w:rsidRDefault="00DD2111" w:rsidP="009640CD">
      <w:pPr>
        <w:pStyle w:val="a3"/>
        <w:spacing w:line="276" w:lineRule="auto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     </w:t>
      </w:r>
      <w:r w:rsidR="009640CD" w:rsidRPr="009640CD">
        <w:rPr>
          <w:rFonts w:ascii="Times New Roman" w:hAnsi="Times New Roman"/>
          <w:color w:val="373737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9640CD" w:rsidRPr="009640CD" w:rsidRDefault="00DD2111" w:rsidP="009640CD">
      <w:pPr>
        <w:pStyle w:val="a3"/>
        <w:spacing w:line="276" w:lineRule="auto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     </w:t>
      </w:r>
      <w:r w:rsidR="009640CD" w:rsidRPr="009640CD">
        <w:rPr>
          <w:rFonts w:ascii="Times New Roman" w:hAnsi="Times New Roman"/>
          <w:color w:val="373737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9640CD" w:rsidRPr="009640CD" w:rsidRDefault="00DD2111" w:rsidP="009640CD">
      <w:pPr>
        <w:pStyle w:val="a3"/>
        <w:spacing w:line="276" w:lineRule="auto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    </w:t>
      </w:r>
      <w:r w:rsidR="009640CD" w:rsidRPr="009640CD">
        <w:rPr>
          <w:rFonts w:ascii="Times New Roman" w:hAnsi="Times New Roman"/>
          <w:color w:val="373737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9640CD" w:rsidRPr="009640CD" w:rsidRDefault="00DD2111" w:rsidP="009640CD">
      <w:pPr>
        <w:pStyle w:val="a3"/>
        <w:spacing w:line="276" w:lineRule="auto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    </w:t>
      </w:r>
      <w:r w:rsidR="009640CD" w:rsidRPr="009640CD">
        <w:rPr>
          <w:rFonts w:ascii="Times New Roman" w:hAnsi="Times New Roman"/>
          <w:color w:val="373737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92A20" w:rsidRDefault="00DD2111" w:rsidP="00DD211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40CD" w:rsidRPr="009640CD">
        <w:rPr>
          <w:rFonts w:ascii="Times New Roman" w:hAnsi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D2111" w:rsidRPr="00DD2111" w:rsidRDefault="00DD2111" w:rsidP="00DD211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92A20" w:rsidRPr="009640CD" w:rsidRDefault="00E92A20" w:rsidP="009640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C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8C587C">
        <w:rPr>
          <w:rFonts w:ascii="Times New Roman" w:hAnsi="Times New Roman" w:cs="Times New Roman"/>
          <w:b/>
          <w:sz w:val="28"/>
          <w:szCs w:val="28"/>
        </w:rPr>
        <w:t>Какие документы необходимы для принятия на социальное обслуживание?</w:t>
      </w:r>
    </w:p>
    <w:p w:rsidR="00E92A20" w:rsidRPr="009640CD" w:rsidRDefault="00E92A20" w:rsidP="009640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79" w:rsidRDefault="00E92A20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9640CD">
        <w:rPr>
          <w:rFonts w:ascii="Times New Roman" w:eastAsia="Times New Roman" w:hAnsi="Times New Roman" w:cs="Times New Roman"/>
          <w:b/>
          <w:color w:val="222327"/>
          <w:sz w:val="28"/>
          <w:szCs w:val="28"/>
        </w:rPr>
        <w:t>Ответ:</w:t>
      </w:r>
      <w:r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  <w:r w:rsidR="00B25779">
        <w:rPr>
          <w:rFonts w:ascii="Times New Roman" w:eastAsia="Times New Roman" w:hAnsi="Times New Roman" w:cs="Times New Roman"/>
          <w:color w:val="222327"/>
          <w:sz w:val="28"/>
          <w:szCs w:val="28"/>
        </w:rPr>
        <w:t>Для принятия гражданина на социальное обслуживание необходимо представить:</w:t>
      </w:r>
    </w:p>
    <w:p w:rsidR="00E92A20" w:rsidRPr="009640CD" w:rsidRDefault="00B25779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 -</w:t>
      </w:r>
      <w:r w:rsidR="00DD2111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л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ичное заявление гражданина или его законного представителя о предоставлении социальных услуг;</w:t>
      </w:r>
    </w:p>
    <w:p w:rsidR="00E92A20" w:rsidRPr="009640CD" w:rsidRDefault="00B25779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 -</w:t>
      </w:r>
      <w:r w:rsidR="00DD2111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к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опия паспорта;</w:t>
      </w:r>
    </w:p>
    <w:p w:rsidR="00E92A20" w:rsidRPr="009640CD" w:rsidRDefault="00B25779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lastRenderedPageBreak/>
        <w:t xml:space="preserve">          -</w:t>
      </w:r>
      <w:r w:rsidR="00DD2111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к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опия документа, удостоверяющего личность лица, действующего от имени гражданина (при обращении законного представителя);</w:t>
      </w:r>
    </w:p>
    <w:p w:rsidR="00E92A20" w:rsidRPr="009640CD" w:rsidRDefault="00DD2111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 - к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E92A20" w:rsidRPr="009640CD" w:rsidRDefault="00DD2111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- копия СНИЛС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;</w:t>
      </w:r>
    </w:p>
    <w:p w:rsidR="00DD2111" w:rsidRDefault="00DD2111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- справки о составе семьи и с места жительства;</w:t>
      </w:r>
    </w:p>
    <w:p w:rsidR="00E92A20" w:rsidRPr="009640CD" w:rsidRDefault="00DD2111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- справки о доходах членов семьи за последние 12 месяцев, 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необходимые для определения среднедушевого дохода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,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для предоставления социальных услуг бесплатно, либо за плату;</w:t>
      </w:r>
    </w:p>
    <w:p w:rsidR="00E92A20" w:rsidRPr="009640CD" w:rsidRDefault="00DD2111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 - м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едицинское заключение о со</w:t>
      </w:r>
      <w:r w:rsidR="000A54EB">
        <w:rPr>
          <w:rFonts w:ascii="Times New Roman" w:eastAsia="Times New Roman" w:hAnsi="Times New Roman" w:cs="Times New Roman"/>
          <w:color w:val="222327"/>
          <w:sz w:val="28"/>
          <w:szCs w:val="28"/>
        </w:rPr>
        <w:t>стоянии здоровья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;</w:t>
      </w:r>
    </w:p>
    <w:p w:rsidR="00E92A20" w:rsidRDefault="00DD2111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       - с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>ведения о размере получаемой пенсии, компенсационных выплат</w:t>
      </w:r>
      <w:r w:rsidR="000A54EB" w:rsidRPr="000A54EB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  <w:r w:rsidR="000A54EB">
        <w:rPr>
          <w:rFonts w:ascii="Times New Roman" w:eastAsia="Times New Roman" w:hAnsi="Times New Roman" w:cs="Times New Roman"/>
          <w:color w:val="222327"/>
          <w:sz w:val="28"/>
          <w:szCs w:val="28"/>
        </w:rPr>
        <w:t>за последние 12 месяцев</w:t>
      </w:r>
      <w:r w:rsidR="00E92A20" w:rsidRPr="009640CD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(в случае их наличия).</w:t>
      </w:r>
    </w:p>
    <w:p w:rsidR="000A54EB" w:rsidRDefault="000A54EB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:rsidR="000A54EB" w:rsidRDefault="000A54EB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5E72C6">
        <w:rPr>
          <w:rFonts w:ascii="Times New Roman" w:eastAsia="Times New Roman" w:hAnsi="Times New Roman" w:cs="Times New Roman"/>
          <w:b/>
          <w:color w:val="222327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  <w:r w:rsidRPr="008C587C">
        <w:rPr>
          <w:rFonts w:ascii="Times New Roman" w:eastAsia="Times New Roman" w:hAnsi="Times New Roman" w:cs="Times New Roman"/>
          <w:b/>
          <w:color w:val="222327"/>
          <w:sz w:val="28"/>
          <w:szCs w:val="28"/>
        </w:rPr>
        <w:t>Кто может</w:t>
      </w:r>
      <w:r w:rsidR="005E72C6" w:rsidRPr="008C587C">
        <w:rPr>
          <w:rFonts w:ascii="Times New Roman" w:eastAsia="Times New Roman" w:hAnsi="Times New Roman" w:cs="Times New Roman"/>
          <w:b/>
          <w:color w:val="222327"/>
          <w:sz w:val="28"/>
          <w:szCs w:val="28"/>
        </w:rPr>
        <w:t xml:space="preserve"> получать социальные услуги бесплатно?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 </w:t>
      </w:r>
    </w:p>
    <w:p w:rsidR="005E72C6" w:rsidRPr="005E72C6" w:rsidRDefault="005E72C6" w:rsidP="00964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327"/>
          <w:sz w:val="28"/>
          <w:szCs w:val="28"/>
        </w:rPr>
      </w:pPr>
      <w:r w:rsidRPr="005E72C6">
        <w:rPr>
          <w:rFonts w:ascii="Times New Roman" w:eastAsia="Times New Roman" w:hAnsi="Times New Roman" w:cs="Times New Roman"/>
          <w:b/>
          <w:color w:val="222327"/>
          <w:sz w:val="28"/>
          <w:szCs w:val="28"/>
        </w:rPr>
        <w:t>Ответ:</w:t>
      </w:r>
    </w:p>
    <w:p w:rsidR="005E72C6" w:rsidRPr="00037AB4" w:rsidRDefault="005E72C6" w:rsidP="005E72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color w:val="000000"/>
          <w:sz w:val="28"/>
          <w:szCs w:val="28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5E72C6" w:rsidRPr="00037AB4" w:rsidRDefault="005E72C6" w:rsidP="005E72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327"/>
      <w:bookmarkEnd w:id="0"/>
      <w:r w:rsidRPr="00037AB4">
        <w:rPr>
          <w:rFonts w:ascii="Times New Roman" w:eastAsia="Times New Roman" w:hAnsi="Times New Roman" w:cs="Times New Roman"/>
          <w:color w:val="000000"/>
          <w:sz w:val="28"/>
          <w:szCs w:val="28"/>
        </w:rPr>
        <w:t>1) несовершеннолетним детям;</w:t>
      </w:r>
    </w:p>
    <w:p w:rsidR="005E72C6" w:rsidRPr="00037AB4" w:rsidRDefault="005E72C6" w:rsidP="005E72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328"/>
      <w:bookmarkEnd w:id="1"/>
      <w:r w:rsidRPr="00037AB4">
        <w:rPr>
          <w:rFonts w:ascii="Times New Roman" w:eastAsia="Times New Roman" w:hAnsi="Times New Roman" w:cs="Times New Roman"/>
          <w:color w:val="000000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5E72C6" w:rsidRDefault="005E72C6" w:rsidP="005E72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329"/>
      <w:bookmarkEnd w:id="2"/>
      <w:r w:rsidRPr="00037AB4">
        <w:rPr>
          <w:rFonts w:ascii="Times New Roman" w:eastAsia="Times New Roman" w:hAnsi="Times New Roman" w:cs="Times New Roman"/>
          <w:color w:val="000000"/>
          <w:sz w:val="28"/>
          <w:szCs w:val="28"/>
        </w:rP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 доход 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377775" w:rsidRDefault="00377775" w:rsidP="005E72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775" w:rsidRDefault="00377775" w:rsidP="00377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C5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8C587C">
        <w:rPr>
          <w:rFonts w:ascii="Times New Roman" w:hAnsi="Times New Roman" w:cs="Times New Roman"/>
          <w:b/>
          <w:sz w:val="28"/>
          <w:szCs w:val="28"/>
        </w:rPr>
        <w:t>Какую материальную помощь в вашем Центре могут получить граждане, попавшие в трудную жизненную ситуацию?</w:t>
      </w:r>
    </w:p>
    <w:p w:rsidR="00377775" w:rsidRPr="00C91C58" w:rsidRDefault="00377775" w:rsidP="00377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75" w:rsidRPr="00A60CA2" w:rsidRDefault="00377775" w:rsidP="003777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222222"/>
          <w:sz w:val="28"/>
          <w:szCs w:val="28"/>
        </w:rPr>
        <w:t>Ответ:</w:t>
      </w:r>
      <w:r w:rsidRPr="00A60CA2">
        <w:rPr>
          <w:rStyle w:val="a5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Для оказания помощи гражданам и семьям, оказавшимся</w:t>
      </w:r>
      <w:r w:rsidRPr="00A60CA2">
        <w:rPr>
          <w:color w:val="222222"/>
          <w:sz w:val="28"/>
          <w:szCs w:val="28"/>
        </w:rPr>
        <w:t xml:space="preserve"> в трудн</w:t>
      </w:r>
      <w:r>
        <w:rPr>
          <w:color w:val="222222"/>
          <w:sz w:val="28"/>
          <w:szCs w:val="28"/>
        </w:rPr>
        <w:t>ой</w:t>
      </w:r>
      <w:r w:rsidRPr="00A60CA2">
        <w:rPr>
          <w:color w:val="222222"/>
          <w:sz w:val="28"/>
          <w:szCs w:val="28"/>
        </w:rPr>
        <w:t xml:space="preserve"> жизненн</w:t>
      </w:r>
      <w:r>
        <w:rPr>
          <w:color w:val="222222"/>
          <w:sz w:val="28"/>
          <w:szCs w:val="28"/>
        </w:rPr>
        <w:t>ой</w:t>
      </w:r>
      <w:r w:rsidRPr="00A60CA2">
        <w:rPr>
          <w:color w:val="222222"/>
          <w:sz w:val="28"/>
          <w:szCs w:val="28"/>
        </w:rPr>
        <w:t xml:space="preserve"> ситуаци</w:t>
      </w:r>
      <w:r>
        <w:rPr>
          <w:color w:val="222222"/>
          <w:sz w:val="28"/>
          <w:szCs w:val="28"/>
        </w:rPr>
        <w:t>и</w:t>
      </w:r>
      <w:r w:rsidR="00BE06ED">
        <w:rPr>
          <w:color w:val="222222"/>
          <w:sz w:val="28"/>
          <w:szCs w:val="28"/>
        </w:rPr>
        <w:t xml:space="preserve"> </w:t>
      </w:r>
      <w:r w:rsidR="00143F29">
        <w:rPr>
          <w:color w:val="222222"/>
          <w:sz w:val="28"/>
          <w:szCs w:val="28"/>
        </w:rPr>
        <w:t>Центр,</w:t>
      </w:r>
      <w:r w:rsidRPr="00A60CA2">
        <w:rPr>
          <w:color w:val="222222"/>
          <w:sz w:val="28"/>
          <w:szCs w:val="28"/>
        </w:rPr>
        <w:t xml:space="preserve">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 </w:t>
      </w:r>
    </w:p>
    <w:p w:rsidR="008C587C" w:rsidRDefault="00BE06ED" w:rsidP="008C587C">
      <w:pPr>
        <w:pStyle w:val="a3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Также В Центре </w:t>
      </w:r>
      <w:r w:rsidR="008C587C" w:rsidRPr="00AB089D">
        <w:rPr>
          <w:rFonts w:ascii="Times New Roman" w:hAnsi="Times New Roman"/>
          <w:sz w:val="28"/>
          <w:szCs w:val="28"/>
          <w:lang w:eastAsia="ru-RU"/>
        </w:rPr>
        <w:t>организован «Банк вещей», для оказания помощи малоимущим гражданам, инвалидам, многодетным</w:t>
      </w:r>
      <w:r w:rsidR="008C587C">
        <w:rPr>
          <w:rFonts w:ascii="Times New Roman" w:hAnsi="Times New Roman"/>
          <w:sz w:val="28"/>
          <w:szCs w:val="28"/>
          <w:lang w:eastAsia="ru-RU"/>
        </w:rPr>
        <w:t xml:space="preserve"> и неполным</w:t>
      </w:r>
      <w:r w:rsidR="008C587C" w:rsidRPr="00AB089D">
        <w:rPr>
          <w:rFonts w:ascii="Times New Roman" w:hAnsi="Times New Roman"/>
          <w:sz w:val="28"/>
          <w:szCs w:val="28"/>
          <w:lang w:eastAsia="ru-RU"/>
        </w:rPr>
        <w:t xml:space="preserve"> семьям, </w:t>
      </w:r>
      <w:r w:rsidR="008C587C">
        <w:rPr>
          <w:rFonts w:ascii="Times New Roman" w:hAnsi="Times New Roman"/>
          <w:sz w:val="28"/>
          <w:szCs w:val="28"/>
          <w:lang w:eastAsia="ru-RU"/>
        </w:rPr>
        <w:t>гражданам,</w:t>
      </w:r>
      <w:r w:rsidR="008C587C" w:rsidRPr="00AB089D">
        <w:rPr>
          <w:rFonts w:ascii="Times New Roman" w:hAnsi="Times New Roman"/>
          <w:sz w:val="28"/>
          <w:szCs w:val="28"/>
          <w:lang w:eastAsia="ru-RU"/>
        </w:rPr>
        <w:t xml:space="preserve"> попавшим в экстремальные ситуации</w:t>
      </w:r>
      <w:r w:rsidR="008C587C">
        <w:rPr>
          <w:rFonts w:ascii="Times New Roman" w:hAnsi="Times New Roman"/>
          <w:sz w:val="28"/>
          <w:szCs w:val="28"/>
          <w:lang w:eastAsia="ru-RU"/>
        </w:rPr>
        <w:t>, остро нуждающимся в социальной поддержке.</w:t>
      </w:r>
    </w:p>
    <w:p w:rsidR="008C587C" w:rsidRDefault="008C587C" w:rsidP="008C587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AB089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«Банк вещей» — это стационарный пункт приема и выдачи вещей, бывших в употреблении.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 задача «Б</w:t>
      </w:r>
      <w:r w:rsidRPr="00AB089D">
        <w:rPr>
          <w:rFonts w:ascii="Times New Roman" w:hAnsi="Times New Roman"/>
          <w:sz w:val="28"/>
          <w:szCs w:val="28"/>
        </w:rPr>
        <w:t>анка вещей</w:t>
      </w:r>
      <w:r>
        <w:rPr>
          <w:rFonts w:ascii="Times New Roman" w:hAnsi="Times New Roman"/>
          <w:sz w:val="28"/>
          <w:szCs w:val="28"/>
        </w:rPr>
        <w:t>»</w:t>
      </w:r>
      <w:r w:rsidRPr="00AB089D">
        <w:rPr>
          <w:rFonts w:ascii="Times New Roman" w:hAnsi="Times New Roman"/>
          <w:sz w:val="28"/>
          <w:szCs w:val="28"/>
        </w:rPr>
        <w:t xml:space="preserve"> - оказать  адресную социальную </w:t>
      </w:r>
      <w:r>
        <w:rPr>
          <w:rFonts w:ascii="Times New Roman" w:hAnsi="Times New Roman"/>
          <w:sz w:val="28"/>
          <w:szCs w:val="28"/>
        </w:rPr>
        <w:t xml:space="preserve">помощь вещами малоимущим гражданам и семьям. </w:t>
      </w:r>
      <w:r w:rsidRPr="00AB089D">
        <w:rPr>
          <w:rFonts w:ascii="Times New Roman" w:hAnsi="Times New Roman"/>
          <w:sz w:val="28"/>
          <w:szCs w:val="28"/>
          <w:lang w:eastAsia="ru-RU"/>
        </w:rPr>
        <w:t>В «Банк</w:t>
      </w:r>
      <w:r>
        <w:rPr>
          <w:rFonts w:ascii="Times New Roman" w:hAnsi="Times New Roman"/>
          <w:sz w:val="28"/>
          <w:szCs w:val="28"/>
          <w:lang w:eastAsia="ru-RU"/>
        </w:rPr>
        <w:t xml:space="preserve"> вещей</w:t>
      </w:r>
      <w:r w:rsidRPr="00AB089D">
        <w:rPr>
          <w:rFonts w:ascii="Times New Roman" w:hAnsi="Times New Roman"/>
          <w:sz w:val="28"/>
          <w:szCs w:val="28"/>
          <w:lang w:eastAsia="ru-RU"/>
        </w:rPr>
        <w:t>» принимаются вещи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89D">
        <w:rPr>
          <w:rFonts w:ascii="Times New Roman" w:hAnsi="Times New Roman"/>
          <w:sz w:val="28"/>
          <w:szCs w:val="28"/>
          <w:lang w:eastAsia="ru-RU"/>
        </w:rPr>
        <w:t>от населения, организаций, общественных объединений, индивидуальных предпринимателей.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AB089D">
        <w:rPr>
          <w:rFonts w:ascii="Times New Roman" w:hAnsi="Times New Roman"/>
          <w:sz w:val="28"/>
          <w:szCs w:val="28"/>
          <w:lang w:eastAsia="ru-RU"/>
        </w:rPr>
        <w:t xml:space="preserve">ещи должны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чистыми и </w:t>
      </w:r>
      <w:r w:rsidRPr="00AB089D">
        <w:rPr>
          <w:rFonts w:ascii="Times New Roman" w:hAnsi="Times New Roman"/>
          <w:sz w:val="28"/>
          <w:szCs w:val="28"/>
          <w:lang w:eastAsia="ru-RU"/>
        </w:rPr>
        <w:t>пригодными для дальнейшего испол</w:t>
      </w:r>
      <w:r>
        <w:rPr>
          <w:rFonts w:ascii="Times New Roman" w:hAnsi="Times New Roman"/>
          <w:sz w:val="28"/>
          <w:szCs w:val="28"/>
          <w:lang w:eastAsia="ru-RU"/>
        </w:rPr>
        <w:t xml:space="preserve">ьзования. </w:t>
      </w:r>
    </w:p>
    <w:p w:rsidR="00645558" w:rsidRDefault="00645558" w:rsidP="008C587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775" w:rsidRDefault="00645558" w:rsidP="005E72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Вопрос: Можно ли в вашем Центре получить во временное пользование костыли или инвалидную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кресло - </w:t>
      </w:r>
      <w:r w:rsidRPr="00645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коляску?</w:t>
      </w:r>
    </w:p>
    <w:p w:rsidR="00645558" w:rsidRPr="00645558" w:rsidRDefault="00645558" w:rsidP="0064555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В Центре, н</w:t>
      </w:r>
      <w:r w:rsidRPr="00AB089D">
        <w:rPr>
          <w:rFonts w:ascii="Times New Roman" w:hAnsi="Times New Roman" w:cs="Times New Roman"/>
          <w:sz w:val="28"/>
          <w:szCs w:val="28"/>
        </w:rPr>
        <w:t xml:space="preserve">а базе </w:t>
      </w:r>
      <w:r>
        <w:rPr>
          <w:rFonts w:ascii="Times New Roman" w:hAnsi="Times New Roman" w:cs="Times New Roman"/>
          <w:sz w:val="28"/>
          <w:szCs w:val="28"/>
        </w:rPr>
        <w:t xml:space="preserve"> отделения срочного социального обслуживания </w:t>
      </w:r>
      <w:r w:rsidRPr="00AB089D">
        <w:rPr>
          <w:rFonts w:ascii="Times New Roman" w:hAnsi="Times New Roman" w:cs="Times New Roman"/>
          <w:sz w:val="28"/>
          <w:szCs w:val="28"/>
        </w:rPr>
        <w:t>организован «</w:t>
      </w:r>
      <w:r w:rsidRPr="00966619">
        <w:rPr>
          <w:rFonts w:ascii="Times New Roman" w:hAnsi="Times New Roman" w:cs="Times New Roman"/>
          <w:sz w:val="28"/>
          <w:szCs w:val="28"/>
        </w:rPr>
        <w:t>Пункт проката технических средств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(ТСР)».</w:t>
      </w:r>
      <w:r w:rsidRPr="00AB089D">
        <w:rPr>
          <w:rFonts w:ascii="Times New Roman" w:hAnsi="Times New Roman" w:cs="Times New Roman"/>
          <w:sz w:val="28"/>
          <w:szCs w:val="28"/>
        </w:rPr>
        <w:t xml:space="preserve"> </w:t>
      </w:r>
      <w:r w:rsidRPr="00966619">
        <w:rPr>
          <w:rFonts w:ascii="Times New Roman" w:hAnsi="Times New Roman" w:cs="Times New Roman"/>
          <w:sz w:val="28"/>
          <w:szCs w:val="28"/>
        </w:rPr>
        <w:t>Пункт проката 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6619">
        <w:rPr>
          <w:rFonts w:ascii="Times New Roman" w:hAnsi="Times New Roman" w:cs="Times New Roman"/>
          <w:sz w:val="28"/>
          <w:szCs w:val="28"/>
        </w:rPr>
        <w:t xml:space="preserve"> с целью предоставления во временное пользование технических средств реабилитации, средств и предметов ухода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19">
        <w:rPr>
          <w:rFonts w:ascii="Times New Roman" w:hAnsi="Times New Roman" w:cs="Times New Roman"/>
          <w:sz w:val="28"/>
          <w:szCs w:val="28"/>
        </w:rPr>
        <w:t>инвалидам, иным гражданам, проживающим на территории города Каспийска, в том числе не признанным нуждающимися в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558" w:rsidRPr="00966619" w:rsidRDefault="00645558" w:rsidP="0064555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66619">
        <w:rPr>
          <w:color w:val="auto"/>
          <w:sz w:val="28"/>
          <w:szCs w:val="28"/>
        </w:rPr>
        <w:t>Услуги проката предоставляются гражданам</w:t>
      </w:r>
      <w:r>
        <w:rPr>
          <w:color w:val="auto"/>
          <w:sz w:val="28"/>
          <w:szCs w:val="28"/>
        </w:rPr>
        <w:t xml:space="preserve"> </w:t>
      </w:r>
      <w:r w:rsidRPr="00966619">
        <w:rPr>
          <w:color w:val="auto"/>
          <w:sz w:val="28"/>
          <w:szCs w:val="28"/>
        </w:rPr>
        <w:t xml:space="preserve">на безвозмездной основе или за плату. </w:t>
      </w:r>
    </w:p>
    <w:p w:rsidR="00645558" w:rsidRPr="00966619" w:rsidRDefault="00645558" w:rsidP="0064555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66619">
        <w:rPr>
          <w:color w:val="auto"/>
          <w:sz w:val="28"/>
          <w:szCs w:val="28"/>
        </w:rPr>
        <w:t>На безвозмездной основе средства реабилитации предоставляются:</w:t>
      </w:r>
    </w:p>
    <w:p w:rsidR="00645558" w:rsidRPr="00966619" w:rsidRDefault="00645558" w:rsidP="006455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66619">
        <w:rPr>
          <w:sz w:val="28"/>
          <w:szCs w:val="28"/>
        </w:rPr>
        <w:t xml:space="preserve">   - ветеранам Великой Отечественной войны; </w:t>
      </w:r>
    </w:p>
    <w:p w:rsidR="00645558" w:rsidRDefault="00645558" w:rsidP="006455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66619">
        <w:rPr>
          <w:sz w:val="28"/>
          <w:szCs w:val="28"/>
        </w:rPr>
        <w:t xml:space="preserve">   - лицам, признанным в установленном законодательством Российской Федерации порядке инвалидами (детьми-инвалидами), в соответствии с индивидуальной программой реабилитации или </w:t>
      </w:r>
      <w:proofErr w:type="spellStart"/>
      <w:r w:rsidRPr="00966619">
        <w:rPr>
          <w:sz w:val="28"/>
          <w:szCs w:val="28"/>
        </w:rPr>
        <w:t>абили</w:t>
      </w:r>
      <w:bookmarkStart w:id="3" w:name="_GoBack"/>
      <w:bookmarkEnd w:id="3"/>
      <w:r w:rsidRPr="00966619">
        <w:rPr>
          <w:sz w:val="28"/>
          <w:szCs w:val="28"/>
        </w:rPr>
        <w:t>тации</w:t>
      </w:r>
      <w:proofErr w:type="spellEnd"/>
      <w:r w:rsidRPr="00966619">
        <w:rPr>
          <w:sz w:val="28"/>
          <w:szCs w:val="28"/>
        </w:rPr>
        <w:t xml:space="preserve"> инвалида (ребенка-инвалида).</w:t>
      </w:r>
    </w:p>
    <w:p w:rsidR="00645558" w:rsidRPr="00510878" w:rsidRDefault="00645558" w:rsidP="0064555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ТСР</w:t>
      </w:r>
      <w:r w:rsidRPr="00510878">
        <w:rPr>
          <w:color w:val="auto"/>
          <w:sz w:val="28"/>
          <w:szCs w:val="28"/>
        </w:rPr>
        <w:t xml:space="preserve"> предоставляются гражданам при их наличии в пункте проката. При отсутствии в пункте проката необходимого средства реабилитации гражданин с его согласия ставится на учет в Центре для обеспечения необходимым техническим средством. Средства реаб</w:t>
      </w:r>
      <w:r>
        <w:rPr>
          <w:color w:val="auto"/>
          <w:sz w:val="28"/>
          <w:szCs w:val="28"/>
        </w:rPr>
        <w:t>илитации</w:t>
      </w:r>
      <w:r w:rsidRPr="00510878">
        <w:rPr>
          <w:color w:val="auto"/>
          <w:sz w:val="28"/>
          <w:szCs w:val="28"/>
        </w:rPr>
        <w:t xml:space="preserve"> выдаются на срок до шести месяцев. В случае необходимости срок пользования средством реабилитации может быть продлен. </w:t>
      </w:r>
    </w:p>
    <w:p w:rsidR="00E92A20" w:rsidRDefault="00E92A20" w:rsidP="009640CD">
      <w:pPr>
        <w:jc w:val="both"/>
      </w:pPr>
    </w:p>
    <w:sectPr w:rsidR="00E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20"/>
    <w:rsid w:val="000A54EB"/>
    <w:rsid w:val="00143F29"/>
    <w:rsid w:val="00377775"/>
    <w:rsid w:val="005E72C6"/>
    <w:rsid w:val="00645558"/>
    <w:rsid w:val="008C587C"/>
    <w:rsid w:val="009640CD"/>
    <w:rsid w:val="00B25779"/>
    <w:rsid w:val="00BE06ED"/>
    <w:rsid w:val="00C02065"/>
    <w:rsid w:val="00DD2111"/>
    <w:rsid w:val="00E71822"/>
    <w:rsid w:val="00E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682A-A8ED-49CE-8A58-845736BB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37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77775"/>
    <w:rPr>
      <w:b/>
      <w:bCs/>
    </w:rPr>
  </w:style>
  <w:style w:type="paragraph" w:customStyle="1" w:styleId="Default">
    <w:name w:val="Default"/>
    <w:rsid w:val="0064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5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2023-03-27T13:14:00Z</dcterms:created>
  <dcterms:modified xsi:type="dcterms:W3CDTF">2023-03-27T13:15:00Z</dcterms:modified>
</cp:coreProperties>
</file>