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06" w:rsidRPr="00E63963" w:rsidRDefault="00E63963" w:rsidP="00E63963">
      <w:pPr>
        <w:shd w:val="clear" w:color="auto" w:fill="FFFFFF"/>
        <w:spacing w:after="135" w:line="240" w:lineRule="auto"/>
        <w:jc w:val="center"/>
        <w:outlineLvl w:val="0"/>
        <w:rPr>
          <w:rFonts w:ascii="marta_regular" w:eastAsia="Times New Roman" w:hAnsi="marta_regular"/>
          <w:color w:val="4783BB"/>
          <w:kern w:val="36"/>
          <w:sz w:val="38"/>
          <w:szCs w:val="36"/>
          <w:lang w:eastAsia="ru-RU"/>
        </w:rPr>
      </w:pPr>
      <w:r>
        <w:rPr>
          <w:rFonts w:ascii="marta_regular" w:eastAsia="Times New Roman" w:hAnsi="marta_regular"/>
          <w:color w:val="4783BB"/>
          <w:kern w:val="36"/>
          <w:sz w:val="38"/>
          <w:szCs w:val="36"/>
          <w:lang w:eastAsia="ru-RU"/>
        </w:rPr>
        <w:t>Часто задаваемые вопросы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Уважаемые посетители! 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D524EF">
      <w:pPr>
        <w:shd w:val="clear" w:color="auto" w:fill="FFFFFF"/>
        <w:spacing w:before="120" w:after="120" w:line="240" w:lineRule="auto"/>
        <w:ind w:left="-142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  «Кто имеет право на получение социальных услуг в ГКУ РД РЦСПСД  (г. Махачкала)"?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: Право на получение социальных услуг в условиях </w:t>
      </w:r>
      <w:r w:rsidR="00D26A5B"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ГКУ РД РЦСПСД  (г. Махачкала)</w:t>
      </w:r>
      <w:r w:rsid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имеют право граждане, признанные нуждающимися в социальном обслуживании (ст.20 Федерального закона «Об основах социального обслуживания граждан в Российской Федерации» №442 от 28.12.2013 года).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D524EF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 «При каких обстоятельствах гражданин признается нуждающимся в социальном обслуживании?»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В соответствии со ст.15 Федерального закона «Об основах социального обслуживания граждан в Российской Федерации» №442 от 28.12.2013 года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- Наличие в семье инвалида или инвалидов, в том числе ребенка-инвалида или детей-инвалидов, нуждающихся в постоянном уходе;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стращающими психическими расстройствами, наличие насилия в семье;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Отсутствие работы и сре</w:t>
      </w:r>
      <w:proofErr w:type="gram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дств к с</w:t>
      </w:r>
      <w:proofErr w:type="gram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уществованию;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 Наличие иных обстоятельств, которые иными нормативными актами субъекта РФ признаны ухудшающими или способными ухудшить условия жизнедеятельности граждан.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</w:pPr>
    </w:p>
    <w:p w:rsidR="00872E06" w:rsidRPr="00D26A5B" w:rsidRDefault="00872E06" w:rsidP="00D524EF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 «Какова стоимость оказания социальных услуг?»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proofErr w:type="gram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:</w:t>
      </w:r>
      <w:proofErr w:type="gram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 В соответствии со ст.31 Федерального закона «Об основах социального обслуживания граждан в Российской Федерации» №442 от 28.12.2013 года получателям социальны</w:t>
      </w:r>
      <w:r w:rsidR="005957FD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х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услуг   в условиях ГКУ РД РЦСПСД (г.</w:t>
      </w:r>
      <w:r w:rsidR="005957FD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М</w:t>
      </w:r>
      <w:r w:rsidRPr="00D26A5B">
        <w:rPr>
          <w:rFonts w:ascii="Roboto-Regular" w:eastAsia="Times New Roman" w:hAnsi="Roboto-Regular" w:hint="eastAsia"/>
          <w:color w:val="000000"/>
          <w:sz w:val="36"/>
          <w:szCs w:val="36"/>
          <w:lang w:eastAsia="ru-RU"/>
        </w:rPr>
        <w:t>а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хачкала) </w:t>
      </w:r>
      <w:r w:rsidR="005957FD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услуги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  предоставляются </w:t>
      </w:r>
      <w:r w:rsidRPr="005957FD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бесплатно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 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 Какие документы нужно предоставить для признания нуждаемости в социальных услугах?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proofErr w:type="gramStart"/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 :</w:t>
      </w:r>
      <w:proofErr w:type="gram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документ, подтверждающий полномочия представителя (при обращении представителя);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</w:t>
      </w:r>
      <w:proofErr w:type="gram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 ;</w:t>
      </w:r>
      <w:proofErr w:type="gramEnd"/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индивидуальная программа (при наличии действующей индивидуальной программы);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- иные документы, необходимые для предоставления социальных услуг установленные в соответствии с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порядком предоставления социальных услуг поставщиками социальных услуг, утвержденных субъектом Российской Федерации.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</w:pP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 Соблюдается ли конфиденциальность информации при получении социальных услуг?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proofErr w:type="gramStart"/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 :</w:t>
      </w:r>
      <w:proofErr w:type="gram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 Не допускается разглашение информации, отнесенной законодательством 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 законодательством Российской Федерации.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об организации предоставления государственных и муниципальных услуг;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4) в иных установленных законодательством Российской Федерации случаях.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 «</w:t>
      </w:r>
      <w:r w:rsidRPr="00D26A5B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 Какие услуги предоставляет ваше учреждение несовершеннолетним и их семьям?»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 ГКУ РД РЦСПСД (</w:t>
      </w:r>
      <w:proofErr w:type="spell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г</w:t>
      </w:r>
      <w:proofErr w:type="gram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.М</w:t>
      </w:r>
      <w:proofErr w:type="gramEnd"/>
      <w:r w:rsidRPr="00D26A5B">
        <w:rPr>
          <w:rFonts w:ascii="Roboto-Regular" w:eastAsia="Times New Roman" w:hAnsi="Roboto-Regular" w:hint="eastAsia"/>
          <w:color w:val="000000"/>
          <w:sz w:val="36"/>
          <w:szCs w:val="36"/>
          <w:lang w:eastAsia="ru-RU"/>
        </w:rPr>
        <w:t>а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хачкала</w:t>
      </w:r>
      <w:proofErr w:type="spell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), как поставщик социальных услуг, предоставляет получателям социальных услуг следующие   социальные услуги:</w:t>
      </w:r>
    </w:p>
    <w:p w:rsidR="00872E06" w:rsidRPr="00D26A5B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Социально-медицинские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72E06" w:rsidRPr="00D26A5B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 xml:space="preserve">Срочная социальная помощь </w:t>
      </w:r>
      <w:r w:rsidRPr="00D26A5B">
        <w:rPr>
          <w:rFonts w:ascii="Arial" w:hAnsi="Arial" w:cs="Arial"/>
          <w:color w:val="333333"/>
          <w:sz w:val="36"/>
          <w:szCs w:val="36"/>
          <w:shd w:val="clear" w:color="auto" w:fill="FFFFFF"/>
        </w:rPr>
        <w:t>оказание  материальной помощи отдельным гражданам и семьям с несовершеннолетними детьми, находящимся в трудной жизненной ситуации, путем выделения одежды, обуви и других предметов первой необходимости</w:t>
      </w:r>
    </w:p>
    <w:p w:rsidR="00872E06" w:rsidRPr="00D26A5B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Социально-психологические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872E06" w:rsidRPr="00D26A5B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Социально-педагогические,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направленные на профилактику отклонений в поведении и развитии личности получателей социальных услуг, формирование у них позитивных интересов (в том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числе в сфере досуга), организацию их досуга, оказание помощи семье в воспитании детей;</w:t>
      </w:r>
    </w:p>
    <w:p w:rsidR="00872E06" w:rsidRPr="00D26A5B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Социально-правовые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, направленные на оказание помощи в получении юридических услуг, в защите прав и законных интересов получателей социальных услуг;</w:t>
      </w:r>
    </w:p>
    <w:p w:rsidR="00872E06" w:rsidRDefault="00872E06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proofErr w:type="spellStart"/>
      <w:r w:rsidRPr="00D26A5B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Коммуникатиные</w:t>
      </w:r>
      <w:proofErr w:type="spell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– услуги в целях развития коммуникативного потенциала.</w:t>
      </w:r>
    </w:p>
    <w:p w:rsidR="005957FD" w:rsidRPr="005957FD" w:rsidRDefault="005957FD" w:rsidP="00872E0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 xml:space="preserve">Социально </w:t>
      </w:r>
      <w:r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– </w:t>
      </w:r>
      <w:r w:rsidRPr="005957FD"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>бытовые</w:t>
      </w:r>
      <w:r>
        <w:rPr>
          <w:rFonts w:ascii="Roboto-Regular" w:eastAsia="Times New Roman" w:hAnsi="Roboto-Regular"/>
          <w:b/>
          <w:color w:val="000000"/>
          <w:sz w:val="36"/>
          <w:szCs w:val="36"/>
          <w:lang w:eastAsia="ru-RU"/>
        </w:rPr>
        <w:t xml:space="preserve">, </w:t>
      </w:r>
      <w:r w:rsidRPr="005957FD">
        <w:rPr>
          <w:rFonts w:ascii="Times New Roman" w:hAnsi="Times New Roman"/>
          <w:sz w:val="36"/>
          <w:szCs w:val="36"/>
        </w:rPr>
        <w:t>направленные на поддержание жизнедеятельности получателей социальных услуг в быту</w:t>
      </w:r>
      <w:r>
        <w:rPr>
          <w:rFonts w:ascii="Times New Roman" w:hAnsi="Times New Roman"/>
          <w:sz w:val="36"/>
          <w:szCs w:val="36"/>
        </w:rPr>
        <w:t>.</w:t>
      </w:r>
    </w:p>
    <w:p w:rsidR="005957FD" w:rsidRPr="005957FD" w:rsidRDefault="005957FD" w:rsidP="005957FD">
      <w:pPr>
        <w:pStyle w:val="a3"/>
        <w:shd w:val="clear" w:color="auto" w:fill="FFFFFF"/>
        <w:spacing w:before="120" w:after="120" w:line="240" w:lineRule="auto"/>
        <w:ind w:left="878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 При 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 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с даты представления</w:t>
      </w:r>
      <w:proofErr w:type="gramEnd"/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 индивидуальной программы предоставления социальных услуг поставщику социальных услуг.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ind w:firstLine="142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 xml:space="preserve">Вместе с тем, если нуждающимся в получении социальных услуг будет признан не только ребенок, но и один из 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lastRenderedPageBreak/>
        <w:t>родителей (вся семья), индивидуальная программа составляется на каждого из них.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  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Может ли гражданин отказаться от получения социальных услуг?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ВОПРОС: Какие документы необходимо предоставить для получения бесплатной юридической помощи?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b/>
          <w:bCs/>
          <w:i/>
          <w:iCs/>
          <w:color w:val="000000"/>
          <w:sz w:val="36"/>
          <w:szCs w:val="36"/>
          <w:lang w:eastAsia="ru-RU"/>
        </w:rPr>
        <w:t>ОТВЕТ</w:t>
      </w:r>
      <w:r w:rsidRPr="00D26A5B">
        <w:rPr>
          <w:rFonts w:ascii="Roboto-Regular" w:eastAsia="Times New Roman" w:hAnsi="Roboto-Regular"/>
          <w:b/>
          <w:bCs/>
          <w:color w:val="000000"/>
          <w:sz w:val="36"/>
          <w:szCs w:val="36"/>
          <w:lang w:eastAsia="ru-RU"/>
        </w:rPr>
        <w:t>:</w:t>
      </w: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письменного заявления об оказании бесплатной юридической помощи;</w:t>
      </w:r>
    </w:p>
    <w:p w:rsidR="00872E06" w:rsidRPr="00D26A5B" w:rsidRDefault="00872E06" w:rsidP="00872E0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паспорта или иного документа, удостоверяющего личность;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документов, подтверждающих принадлежность граждан к категориям, установленным Федеральным законом «О бесплатной юридической помощи в Российской Федерации»;</w:t>
      </w:r>
    </w:p>
    <w:p w:rsidR="00872E06" w:rsidRPr="00D26A5B" w:rsidRDefault="00872E06" w:rsidP="00E63963">
      <w:pPr>
        <w:shd w:val="clear" w:color="auto" w:fill="FFFFFF"/>
        <w:spacing w:before="120" w:after="120" w:line="240" w:lineRule="auto"/>
        <w:ind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- документов либо копий документов (при наличии), подтверждающих основания требований.</w:t>
      </w:r>
    </w:p>
    <w:p w:rsidR="00872E06" w:rsidRDefault="00872E06" w:rsidP="00042A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  <w:r w:rsidRPr="00D26A5B">
        <w:rPr>
          <w:rFonts w:ascii="Roboto-Regular" w:eastAsia="Times New Roman" w:hAnsi="Roboto-Regular"/>
          <w:color w:val="000000"/>
          <w:sz w:val="36"/>
          <w:szCs w:val="36"/>
          <w:lang w:eastAsia="ru-RU"/>
        </w:rPr>
        <w:t> </w:t>
      </w:r>
    </w:p>
    <w:p w:rsidR="00042AC2" w:rsidRPr="00042AC2" w:rsidRDefault="00042AC2" w:rsidP="00042A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36"/>
          <w:szCs w:val="36"/>
          <w:lang w:eastAsia="ru-RU"/>
        </w:rPr>
      </w:pPr>
    </w:p>
    <w:p w:rsidR="00872E06" w:rsidRPr="00D26A5B" w:rsidRDefault="00042AC2" w:rsidP="00872E0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ВОПРОС</w:t>
      </w:r>
      <w:r w:rsidR="00872E06" w:rsidRPr="00D26A5B">
        <w:rPr>
          <w:rFonts w:ascii="Times New Roman" w:eastAsia="Times New Roman" w:hAnsi="Times New Roman"/>
          <w:b/>
          <w:sz w:val="36"/>
          <w:szCs w:val="36"/>
          <w:lang w:eastAsia="ru-RU"/>
        </w:rPr>
        <w:t>: - График работы центра?</w:t>
      </w:r>
    </w:p>
    <w:p w:rsidR="00872E06" w:rsidRPr="00D26A5B" w:rsidRDefault="00042AC2" w:rsidP="00872E0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ОТВЕТ</w:t>
      </w:r>
      <w:r w:rsidR="00872E06" w:rsidRPr="00D26A5B"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  <w:r w:rsidR="00872E06" w:rsidRPr="00D26A5B">
        <w:rPr>
          <w:rFonts w:ascii="Times New Roman" w:eastAsia="Times New Roman" w:hAnsi="Times New Roman"/>
          <w:sz w:val="36"/>
          <w:szCs w:val="36"/>
          <w:lang w:eastAsia="ru-RU"/>
        </w:rPr>
        <w:t xml:space="preserve"> Услуги в Центре предоставляются с 09:00ч. до 18:00ч., перерыв: с 13:00ч. до 14:00ч. Выходные: Суббота-Воскресенье</w:t>
      </w:r>
    </w:p>
    <w:p w:rsidR="00872E06" w:rsidRPr="00D26A5B" w:rsidRDefault="00872E06" w:rsidP="00872E0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72E06" w:rsidRPr="00D26A5B" w:rsidRDefault="00872E06" w:rsidP="00872E0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ВОПРОС</w:t>
      </w:r>
      <w:r w:rsidR="00872E06" w:rsidRPr="00D26A5B">
        <w:rPr>
          <w:rFonts w:ascii="Times New Roman" w:hAnsi="Times New Roman"/>
          <w:b/>
          <w:bCs/>
          <w:sz w:val="36"/>
          <w:szCs w:val="36"/>
        </w:rPr>
        <w:t>: Что предусматривает полустационарная форма обслуживания?</w:t>
      </w: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ОТВЕТ</w:t>
      </w:r>
      <w:r w:rsidR="00872E06" w:rsidRPr="00D26A5B">
        <w:rPr>
          <w:rFonts w:ascii="Times New Roman" w:hAnsi="Times New Roman"/>
          <w:sz w:val="36"/>
          <w:szCs w:val="36"/>
        </w:rPr>
        <w:t>: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ВОПРОС</w:t>
      </w:r>
      <w:r w:rsidR="00872E06" w:rsidRPr="00D26A5B">
        <w:rPr>
          <w:rFonts w:ascii="Times New Roman" w:hAnsi="Times New Roman"/>
          <w:b/>
          <w:bCs/>
          <w:sz w:val="36"/>
          <w:szCs w:val="36"/>
        </w:rPr>
        <w:t>: Чем отличается стационарное социальное обслуживание от всех других форм?</w:t>
      </w: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ОТВЕТ</w:t>
      </w:r>
      <w:r w:rsidR="00872E06" w:rsidRPr="00D26A5B">
        <w:rPr>
          <w:rFonts w:ascii="Times New Roman" w:hAnsi="Times New Roman"/>
          <w:b/>
          <w:sz w:val="36"/>
          <w:szCs w:val="36"/>
        </w:rPr>
        <w:t>:</w:t>
      </w:r>
      <w:r w:rsidR="00872E06" w:rsidRPr="00D26A5B">
        <w:rPr>
          <w:rFonts w:ascii="Times New Roman" w:hAnsi="Times New Roman"/>
          <w:sz w:val="36"/>
          <w:szCs w:val="36"/>
        </w:rPr>
        <w:t xml:space="preserve"> Получатели социальных услуг в стационарной форме обеспечиваются жилыми помещениями, а также помещениями для предоставления видов социальных услуг.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</w:t>
      </w:r>
      <w:proofErr w:type="gramStart"/>
      <w:r w:rsidR="00872E06" w:rsidRPr="00D26A5B">
        <w:rPr>
          <w:rFonts w:ascii="Times New Roman" w:hAnsi="Times New Roman"/>
          <w:sz w:val="36"/>
          <w:szCs w:val="36"/>
        </w:rPr>
        <w:t>.</w:t>
      </w:r>
      <w:proofErr w:type="gramEnd"/>
    </w:p>
    <w:p w:rsidR="00872E06" w:rsidRPr="00D26A5B" w:rsidRDefault="00872E06" w:rsidP="00872E0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872E06" w:rsidRPr="00D26A5B" w:rsidRDefault="00042AC2" w:rsidP="00872E06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ВОПРОС</w:t>
      </w:r>
      <w:r w:rsidR="00872E06" w:rsidRPr="00D26A5B">
        <w:rPr>
          <w:rFonts w:ascii="Times New Roman" w:hAnsi="Times New Roman"/>
          <w:b/>
          <w:sz w:val="36"/>
          <w:szCs w:val="36"/>
        </w:rPr>
        <w:t xml:space="preserve">: </w:t>
      </w:r>
      <w:r w:rsidR="00872E06" w:rsidRPr="00D26A5B">
        <w:rPr>
          <w:rFonts w:ascii="Times New Roman" w:hAnsi="Times New Roman"/>
          <w:b/>
          <w:bCs/>
          <w:sz w:val="36"/>
          <w:szCs w:val="36"/>
        </w:rPr>
        <w:t>Что такое социальное сопровождение, кому оно может быть предоставлено?</w:t>
      </w: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ОТВЕТ</w:t>
      </w:r>
      <w:r w:rsidR="00872E06" w:rsidRPr="00D26A5B">
        <w:rPr>
          <w:rFonts w:ascii="Times New Roman" w:hAnsi="Times New Roman"/>
          <w:b/>
          <w:sz w:val="36"/>
          <w:szCs w:val="36"/>
        </w:rPr>
        <w:t xml:space="preserve">: </w:t>
      </w:r>
      <w:r w:rsidR="00872E06" w:rsidRPr="00D26A5B">
        <w:rPr>
          <w:rFonts w:ascii="Times New Roman" w:hAnsi="Times New Roman"/>
          <w:sz w:val="36"/>
          <w:szCs w:val="36"/>
        </w:rPr>
        <w:t>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872E06" w:rsidRPr="00D26A5B" w:rsidRDefault="00872E06" w:rsidP="00872E06">
      <w:pPr>
        <w:jc w:val="both"/>
        <w:rPr>
          <w:rFonts w:ascii="Times New Roman" w:hAnsi="Times New Roman"/>
          <w:sz w:val="36"/>
          <w:szCs w:val="36"/>
        </w:rPr>
      </w:pPr>
      <w:r w:rsidRPr="00D26A5B">
        <w:rPr>
          <w:rFonts w:ascii="Times New Roman" w:hAnsi="Times New Roman"/>
          <w:sz w:val="36"/>
          <w:szCs w:val="36"/>
        </w:rPr>
        <w:t xml:space="preserve">Цель социального сопровождения – обеспечить комплексное, всестороннее разрешение социальных проблем гражданина, его семьи, в том числе, обеспечивая </w:t>
      </w:r>
      <w:r w:rsidRPr="00D26A5B">
        <w:rPr>
          <w:rFonts w:ascii="Times New Roman" w:hAnsi="Times New Roman"/>
          <w:sz w:val="36"/>
          <w:szCs w:val="36"/>
        </w:rPr>
        <w:lastRenderedPageBreak/>
        <w:t>предоставление ему услуг, не относящихся к услугам социального обслуживания.</w:t>
      </w:r>
    </w:p>
    <w:p w:rsidR="00872E06" w:rsidRPr="00D26A5B" w:rsidRDefault="00872E06" w:rsidP="00872E06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872E06" w:rsidRPr="00D26A5B" w:rsidRDefault="00042AC2" w:rsidP="00872E06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ВОПРОС</w:t>
      </w:r>
      <w:r w:rsidR="00872E06" w:rsidRPr="00D26A5B">
        <w:rPr>
          <w:rFonts w:ascii="Times New Roman" w:hAnsi="Times New Roman"/>
          <w:b/>
          <w:bCs/>
          <w:sz w:val="36"/>
          <w:szCs w:val="36"/>
        </w:rPr>
        <w:t>: Каким путем осуществляется социальное сопровождение?</w:t>
      </w:r>
      <w:r w:rsidR="00872E06" w:rsidRPr="00D26A5B">
        <w:rPr>
          <w:rFonts w:ascii="Times New Roman" w:hAnsi="Times New Roman"/>
          <w:b/>
          <w:sz w:val="36"/>
          <w:szCs w:val="36"/>
        </w:rPr>
        <w:t xml:space="preserve"> </w:t>
      </w:r>
    </w:p>
    <w:p w:rsidR="00872E06" w:rsidRPr="00D26A5B" w:rsidRDefault="00042AC2" w:rsidP="00872E06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ОТВЕТ</w:t>
      </w:r>
      <w:r w:rsidR="00872E06" w:rsidRPr="00D26A5B">
        <w:rPr>
          <w:rFonts w:ascii="Times New Roman" w:hAnsi="Times New Roman"/>
          <w:sz w:val="36"/>
          <w:szCs w:val="36"/>
        </w:rPr>
        <w:t xml:space="preserve">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</w:t>
      </w:r>
      <w:proofErr w:type="gramStart"/>
      <w:r w:rsidR="00872E06" w:rsidRPr="00D26A5B">
        <w:rPr>
          <w:rFonts w:ascii="Times New Roman" w:hAnsi="Times New Roman"/>
          <w:sz w:val="36"/>
          <w:szCs w:val="36"/>
        </w:rPr>
        <w:t>действий органов государственной власти субъекта Российской Федерации</w:t>
      </w:r>
      <w:proofErr w:type="gramEnd"/>
      <w:r w:rsidR="00872E06" w:rsidRPr="00D26A5B">
        <w:rPr>
          <w:rFonts w:ascii="Times New Roman" w:hAnsi="Times New Roman"/>
          <w:sz w:val="36"/>
          <w:szCs w:val="36"/>
        </w:rPr>
        <w:t>.</w:t>
      </w:r>
    </w:p>
    <w:p w:rsidR="00872E06" w:rsidRPr="00D26A5B" w:rsidRDefault="00872E06" w:rsidP="00872E0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4F15C3" w:rsidRPr="00D524EF" w:rsidRDefault="00042AC2" w:rsidP="00D524EF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ВОПРОС</w:t>
      </w:r>
      <w:r w:rsidR="00E63963" w:rsidRPr="00D524EF">
        <w:rPr>
          <w:rFonts w:ascii="Times New Roman" w:hAnsi="Times New Roman"/>
          <w:b/>
          <w:sz w:val="36"/>
          <w:szCs w:val="36"/>
        </w:rPr>
        <w:t>: Кто имеет право на проживание в стационаре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63963" w:rsidRPr="00D524EF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63963" w:rsidRPr="00D524EF">
        <w:rPr>
          <w:rFonts w:ascii="Times New Roman" w:hAnsi="Times New Roman"/>
          <w:b/>
          <w:sz w:val="36"/>
          <w:szCs w:val="36"/>
        </w:rPr>
        <w:t xml:space="preserve">приют «Надежда» </w:t>
      </w:r>
      <w:r w:rsidR="00D524EF" w:rsidRPr="00D524EF">
        <w:rPr>
          <w:rFonts w:ascii="Times New Roman" w:hAnsi="Times New Roman"/>
          <w:b/>
          <w:sz w:val="36"/>
          <w:szCs w:val="36"/>
        </w:rPr>
        <w:t xml:space="preserve"> при отделении помощи женщинам, оказавшимся в трудной жизненной ситуации?</w:t>
      </w:r>
    </w:p>
    <w:p w:rsidR="00D524EF" w:rsidRDefault="00042AC2" w:rsidP="00D524EF">
      <w:pPr>
        <w:jc w:val="both"/>
        <w:rPr>
          <w:rFonts w:ascii="Times New Roman" w:hAnsi="Times New Roman"/>
          <w:sz w:val="36"/>
          <w:szCs w:val="36"/>
        </w:rPr>
      </w:pPr>
      <w:r w:rsidRPr="00042AC2">
        <w:rPr>
          <w:rFonts w:ascii="Times New Roman" w:hAnsi="Times New Roman"/>
          <w:b/>
          <w:sz w:val="36"/>
          <w:szCs w:val="36"/>
        </w:rPr>
        <w:t>ОТВЕТ</w:t>
      </w:r>
      <w:r w:rsidR="00D524EF" w:rsidRPr="00D524EF">
        <w:rPr>
          <w:rFonts w:ascii="Times New Roman" w:hAnsi="Times New Roman"/>
          <w:sz w:val="36"/>
          <w:szCs w:val="36"/>
        </w:rPr>
        <w:t xml:space="preserve">: В приюте имеют право на проживание женщины от 18лет и старше с детьми в возрасте до 18лет. </w:t>
      </w:r>
    </w:p>
    <w:p w:rsidR="00D524EF" w:rsidRPr="00D524EF" w:rsidRDefault="00D524EF" w:rsidP="00D524EF">
      <w:pPr>
        <w:jc w:val="both"/>
        <w:rPr>
          <w:rFonts w:ascii="Times New Roman" w:hAnsi="Times New Roman"/>
          <w:sz w:val="36"/>
          <w:szCs w:val="36"/>
        </w:rPr>
      </w:pPr>
    </w:p>
    <w:p w:rsidR="00D524EF" w:rsidRPr="00D524EF" w:rsidRDefault="00042AC2" w:rsidP="00D524EF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ВОПРОС</w:t>
      </w:r>
      <w:r w:rsidR="00D524EF" w:rsidRPr="00D524EF">
        <w:rPr>
          <w:rFonts w:ascii="Times New Roman" w:hAnsi="Times New Roman"/>
          <w:b/>
          <w:sz w:val="36"/>
          <w:szCs w:val="36"/>
        </w:rPr>
        <w:t>:   Каковы сроки пребывания в стационаре</w:t>
      </w:r>
      <w:r w:rsidR="006D75E2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D524EF" w:rsidRPr="00D524EF">
        <w:rPr>
          <w:rFonts w:ascii="Times New Roman" w:hAnsi="Times New Roman"/>
          <w:b/>
          <w:sz w:val="36"/>
          <w:szCs w:val="36"/>
        </w:rPr>
        <w:t>-п</w:t>
      </w:r>
      <w:proofErr w:type="gramEnd"/>
      <w:r w:rsidR="00D524EF" w:rsidRPr="00D524EF">
        <w:rPr>
          <w:rFonts w:ascii="Times New Roman" w:hAnsi="Times New Roman"/>
          <w:b/>
          <w:sz w:val="36"/>
          <w:szCs w:val="36"/>
        </w:rPr>
        <w:t>риют «Надежда»  при отделении помощи женщинам, оказавшимся в трудной жизненной ситуации?</w:t>
      </w:r>
    </w:p>
    <w:p w:rsidR="00D524EF" w:rsidRDefault="00042AC2" w:rsidP="00D524EF">
      <w:pPr>
        <w:jc w:val="both"/>
        <w:rPr>
          <w:rFonts w:ascii="Times New Roman" w:hAnsi="Times New Roman"/>
          <w:sz w:val="36"/>
          <w:szCs w:val="36"/>
        </w:rPr>
      </w:pPr>
      <w:r w:rsidRPr="00042AC2">
        <w:rPr>
          <w:rFonts w:ascii="Times New Roman" w:hAnsi="Times New Roman"/>
          <w:b/>
          <w:sz w:val="36"/>
          <w:szCs w:val="36"/>
        </w:rPr>
        <w:t>ОТВЕТ</w:t>
      </w:r>
      <w:r w:rsidR="00D524EF" w:rsidRPr="00D524EF">
        <w:rPr>
          <w:rFonts w:ascii="Times New Roman" w:hAnsi="Times New Roman"/>
          <w:sz w:val="36"/>
          <w:szCs w:val="36"/>
        </w:rPr>
        <w:t>: от 2 до 4недель,  но бывают случаи, когда женщины продлевают срок проживания до 2месяцев. Жильцы приюта обеспечиваются бесплатным 4ех разовым питанием.</w:t>
      </w:r>
      <w:r w:rsidR="006D75E2">
        <w:rPr>
          <w:rFonts w:ascii="Times New Roman" w:hAnsi="Times New Roman"/>
          <w:sz w:val="36"/>
          <w:szCs w:val="36"/>
        </w:rPr>
        <w:t xml:space="preserve"> </w:t>
      </w:r>
    </w:p>
    <w:p w:rsidR="006D75E2" w:rsidRDefault="006D75E2" w:rsidP="00D524EF">
      <w:pPr>
        <w:jc w:val="both"/>
        <w:rPr>
          <w:rFonts w:ascii="Times New Roman" w:hAnsi="Times New Roman"/>
          <w:b/>
          <w:sz w:val="36"/>
          <w:szCs w:val="36"/>
        </w:rPr>
      </w:pPr>
      <w:r w:rsidRPr="006D75E2">
        <w:rPr>
          <w:rFonts w:ascii="Times New Roman" w:hAnsi="Times New Roman"/>
          <w:b/>
          <w:sz w:val="36"/>
          <w:szCs w:val="36"/>
        </w:rPr>
        <w:lastRenderedPageBreak/>
        <w:t>ВОПРОС:</w:t>
      </w:r>
      <w:r>
        <w:rPr>
          <w:rFonts w:ascii="Times New Roman" w:hAnsi="Times New Roman"/>
          <w:b/>
          <w:sz w:val="36"/>
          <w:szCs w:val="36"/>
        </w:rPr>
        <w:t xml:space="preserve">  Какая помощь предоставляется семьям воспитывающих детей инвалидов по зрению?</w:t>
      </w:r>
    </w:p>
    <w:p w:rsidR="006D75E2" w:rsidRPr="006D75E2" w:rsidRDefault="006D75E2" w:rsidP="00D524E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ОТВЕТ: </w:t>
      </w:r>
      <w:r w:rsidRPr="006D75E2">
        <w:rPr>
          <w:rFonts w:ascii="Times New Roman" w:hAnsi="Times New Roman"/>
          <w:sz w:val="36"/>
          <w:szCs w:val="36"/>
        </w:rPr>
        <w:t>В Центре функционирует отделение реабилитации и социальной адаптации детей с ограниченными возможностями (слепые и слабовидящие)</w:t>
      </w:r>
      <w:r>
        <w:rPr>
          <w:rFonts w:ascii="Times New Roman" w:hAnsi="Times New Roman"/>
          <w:sz w:val="36"/>
          <w:szCs w:val="36"/>
        </w:rPr>
        <w:t>. Основной целью работы отделения реабилитации детей с тяжелой зрительной патологией является улучшение социального положения, психологического, физического состояния не только детей, но и семьи в целом.</w:t>
      </w:r>
      <w:bookmarkStart w:id="0" w:name="_GoBack"/>
      <w:bookmarkEnd w:id="0"/>
    </w:p>
    <w:sectPr w:rsidR="006D75E2" w:rsidRPr="006D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09C7"/>
    <w:multiLevelType w:val="hybridMultilevel"/>
    <w:tmpl w:val="75D02A9A"/>
    <w:lvl w:ilvl="0" w:tplc="0DF48602">
      <w:start w:val="1"/>
      <w:numFmt w:val="decimal"/>
      <w:lvlText w:val="%1)"/>
      <w:lvlJc w:val="left"/>
      <w:pPr>
        <w:ind w:left="87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9"/>
    <w:rsid w:val="00042AC2"/>
    <w:rsid w:val="002562A1"/>
    <w:rsid w:val="004558C9"/>
    <w:rsid w:val="004F15C3"/>
    <w:rsid w:val="005957FD"/>
    <w:rsid w:val="006D75E2"/>
    <w:rsid w:val="00872E06"/>
    <w:rsid w:val="00D26A5B"/>
    <w:rsid w:val="00D524EF"/>
    <w:rsid w:val="00E63963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2023-03-22T10:09:00Z</dcterms:created>
  <dcterms:modified xsi:type="dcterms:W3CDTF">2023-03-22T11:27:00Z</dcterms:modified>
</cp:coreProperties>
</file>