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text" w:leftFromText="180" w:rightFromText="180" w:tblpX="0" w:tblpXSpec="right" w:tblpY="1" w:topFromText="0" w:vertAnchor="text"/>
        <w:tblW w:w="1134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2"/>
        <w:gridCol w:w="7797"/>
      </w:tblGrid>
      <w:tr>
        <w:trPr>
          <w:trHeight w:val="1265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Полное и (если имеется) сокращенное наименование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7546" w:leader="none"/>
              </w:tabs>
              <w:spacing w:before="0" w:after="0"/>
              <w:ind w:right="34" w:hanging="0"/>
              <w:jc w:val="both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Государственное бюджетное учреждение Республики Дагестан «Центр социального обслуживания населения в муниципальном образовании «Рутульский  район» (ГБУ РД ЦСОН МО  «Рутульский район»)</w:t>
            </w:r>
          </w:p>
        </w:tc>
      </w:tr>
      <w:tr>
        <w:trPr>
          <w:trHeight w:val="742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Дата государственной регистрации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20января  2012 года №002639646</w:t>
            </w:r>
          </w:p>
        </w:tc>
      </w:tr>
      <w:tr>
        <w:trPr>
          <w:trHeight w:val="762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об учредителе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Министерство труда и социального развития Республики Дагестан.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Махачкала, ул. Абубакарова 117</w:t>
            </w:r>
          </w:p>
        </w:tc>
      </w:tr>
      <w:tr>
        <w:trPr>
          <w:trHeight w:val="1066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месте нахождения, филиалах (при наличии)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368700, Республика Дагестан, Рутульский  район с.Рутул</w:t>
            </w:r>
          </w:p>
        </w:tc>
      </w:tr>
      <w:tr>
        <w:trPr>
          <w:trHeight w:val="2766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режиме и графике работы.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Часы приема граждан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График работы: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Понедельник                        08.00-17.00 ч.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Вторник                                08.00-17.00 ч.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Среда                                    08.00-17.00 ч.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Четверг                                 08.00-17.00 ч.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Пятница                                08.00-17.00 ч.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Перерыв:                              12.00-13.00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выходные дни - суббота, воскресенье</w:t>
            </w:r>
          </w:p>
        </w:tc>
      </w:tr>
      <w:tr>
        <w:trPr>
          <w:trHeight w:val="1875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Директор: 51-60-17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Телефон горячей линии: 8 988 781 03 75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email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rutul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hyperlink r:id="rId2">
              <w:r>
                <w:rPr>
                  <w:rFonts w:ascii="Times New Roman" w:hAnsi="Times New Roman"/>
                  <w:sz w:val="26"/>
                  <w:szCs w:val="26"/>
                </w:rPr>
                <w:t>_</w:t>
              </w:r>
              <w:r>
                <w:rPr>
                  <w:rFonts w:ascii="Times New Roman" w:hAnsi="Times New Roman"/>
                  <w:sz w:val="26"/>
                  <w:szCs w:val="26"/>
                  <w:lang w:val="en-US"/>
                </w:rPr>
                <w:t>cson</w:t>
              </w:r>
              <w:r>
                <w:rPr>
                  <w:rFonts w:ascii="Times New Roman" w:hAnsi="Times New Roman"/>
                  <w:sz w:val="26"/>
                  <w:szCs w:val="26"/>
                </w:rPr>
                <w:t>@</w:t>
              </w:r>
              <w:r>
                <w:rPr>
                  <w:rFonts w:ascii="Times New Roman" w:hAnsi="Times New Roman"/>
                  <w:sz w:val="26"/>
                  <w:szCs w:val="26"/>
                  <w:lang w:val="en-US"/>
                </w:rPr>
                <w:t>mail</w:t>
              </w:r>
              <w:r>
                <w:rPr>
                  <w:rFonts w:ascii="Times New Roman" w:hAnsi="Times New Roman"/>
                  <w:sz w:val="26"/>
                  <w:szCs w:val="26"/>
                </w:rPr>
                <w:t>.</w:t>
              </w:r>
              <w:r>
                <w:rPr>
                  <w:rFonts w:ascii="Times New Roman" w:hAnsi="Times New Roman"/>
                  <w:sz w:val="26"/>
                  <w:szCs w:val="26"/>
                  <w:lang w:val="en-US"/>
                </w:rPr>
                <w:t>ru</w:t>
              </w:r>
            </w:hyperlink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cson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rutul</w:t>
            </w:r>
            <w:r>
              <w:rPr>
                <w:rFonts w:ascii="Times New Roman" w:hAnsi="Times New Roman"/>
                <w:sz w:val="26"/>
                <w:szCs w:val="26"/>
              </w:rPr>
              <w:t>@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dag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</w:p>
        </w:tc>
      </w:tr>
      <w:tr>
        <w:trPr>
          <w:trHeight w:val="1414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 директора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Османов Амрах Ниязович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директор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930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 директора 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Структура учреждения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Балов Магомед-Эфенди Балович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-Административно-управленческий персонал: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-Отделения социального обслуживания на дому граждан пожилого возраста и инвалидов № 1, № 2, № 3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сел. Рутул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заведующие отделениями: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М.Р.Алиев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З.Н.Гасантаева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С.Ш.Абдуллаева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Отделение  социального  обслуживания  на  дому детей  и  семей  с  детьми      Заведующий:   Курбанова Н.А.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975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826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персональном составе работников (с указанием уровня образования, квалификации и опыта работы)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Директор –  Османов Амрах Ниязович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Образование  высшее, информатик - экономист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Опыт работы - 25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Всего работников - 75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из них с высшим образованием - 22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со средним специальным образованием - 18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без образования -  35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 стажу работы: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более 10 лет - 59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от 5 до 10 лет - 12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от 3 до 5 лет - 2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- от 1 до 3 лет - 2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817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попечительском совете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 w:cs="Times New Roman"/>
                <w:i w:val="false"/>
                <w:i w:val="false"/>
                <w:color w:val="000000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 w:val="false"/>
                <w:color w:val="000000"/>
                <w:sz w:val="26"/>
                <w:szCs w:val="26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jc w:val="both"/>
              <w:rPr>
                <w:rFonts w:ascii="Times New Roman" w:hAnsi="Times New Roman"/>
                <w:i w:val="false"/>
                <w:i w:val="false"/>
                <w:sz w:val="26"/>
                <w:szCs w:val="26"/>
              </w:rPr>
            </w:pPr>
            <w:r>
              <w:rPr>
                <w:rFonts w:ascii="Times New Roman" w:hAnsi="Times New Roman"/>
                <w:i w:val="false"/>
                <w:sz w:val="26"/>
                <w:szCs w:val="26"/>
              </w:rPr>
            </w:r>
          </w:p>
        </w:tc>
      </w:tr>
      <w:tr>
        <w:trPr>
          <w:trHeight w:val="412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материально-техническом обеспечении предоставления социальных услуг (о наличие оборудованных помещений для предоставления социальных услуг по видам социальных услуг и формам социального обслуживания, в том числе библиотек, объектов спорта, наличие средств обучения и воспитания, об условиях питания и обеспечение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ГБУ РД КЦСОН в МО «Рутульский  район» это  1 этажное  здания: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Здание находится по адресу: село Рутул  в котором расположены: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кабинет директора;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кабинет бухгалтера;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кабинет специалиста по кадрам.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Все рабочие кабинеты оснащены оргтехникой и необходимой мебелью. Для организации работы специалистов учреждения имеются компьютеры с выходом в интернет.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left" w:pos="480" w:leader="none"/>
              </w:tabs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На входной двери имеется вывеска с указанием наименования учреждения, в коридоре учреждения расположен информационный стенд.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left" w:pos="480" w:leader="none"/>
              </w:tabs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Здание оснащено автоматической пожарной сигнализацией, в специально отведенных местах установлены огнетушители, имеется центральное отопление.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8" w:leader="none"/>
                <w:tab w:val="left" w:pos="225" w:leader="none"/>
              </w:tabs>
              <w:spacing w:before="0" w:after="0"/>
              <w:ind w:left="36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Здание отделения дневного пребывания граждан пожилого возраста и инвалидов, находится по адресу: село Рутул  в  арендуемом  здании, в  котором  размещен пункт  раздачи  ношеных  вещей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8" w:leader="none"/>
                <w:tab w:val="left" w:pos="225" w:leader="none"/>
              </w:tabs>
              <w:spacing w:before="0" w:after="0"/>
              <w:ind w:left="36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</w:rPr>
              <w:t>В здании находятся: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8" w:leader="none"/>
                <w:tab w:val="left" w:pos="225" w:leader="none"/>
              </w:tabs>
              <w:spacing w:before="0" w:after="0"/>
              <w:ind w:left="36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отделение социального обслуживания на дому граждан пожилого возраста и инвалидов (№1, №2, №3);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8" w:leader="none"/>
                <w:tab w:val="left" w:pos="225" w:leader="none"/>
              </w:tabs>
              <w:spacing w:before="0" w:after="0"/>
              <w:ind w:left="36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 xml:space="preserve">   </w:t>
            </w: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Рабочие места оснащены оргтехникой, необходимой мебелью, для организации работы специалистов имеются компьютеры с выходом в интернет,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18" w:leader="none"/>
                <w:tab w:val="left" w:pos="225" w:leader="none"/>
              </w:tabs>
              <w:spacing w:before="0" w:after="0"/>
              <w:ind w:left="36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предоставления услуги по обучению компьютерной грамотности выделено 2 персональных компьютера, а так же имеется оборудованное </w:t>
            </w: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персональным компьютером место для регистрации граждан на портале</w:t>
            </w:r>
            <w:r>
              <w:rPr>
                <w:rStyle w:val="Appleconvertedspace"/>
                <w:rFonts w:ascii="Times New Roman" w:hAnsi="Times New Roman"/>
                <w:sz w:val="26"/>
                <w:szCs w:val="26"/>
                <w:shd w:fill="FFFFFF" w:val="clear"/>
              </w:rPr>
              <w:t> </w:t>
            </w:r>
            <w:hyperlink r:id="rId3">
              <w:r>
                <w:rPr>
                  <w:rFonts w:ascii="Times New Roman" w:hAnsi="Times New Roman"/>
                  <w:color w:val="000000"/>
                  <w:sz w:val="26"/>
                  <w:szCs w:val="26"/>
                  <w:shd w:fill="FFFFFF" w:val="clear"/>
                </w:rPr>
                <w:t>https://www.gosuslugi.ru</w:t>
              </w:r>
            </w:hyperlink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left" w:pos="480" w:leader="none"/>
              </w:tabs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>У входа в здание имеется вывеска с указанием наименования отделения, в коридоре здания расположен информационный стенд, в специально отведенных местах установлены огнетушители, ящик «Для обращений граждан по вопросам коррупции», кулер с питьевой водой, а так же здание оснащено автоматической пожарной сигнализацией, имеется центральное отопление, водопровод, канализация. Помещения в учреждении находятся в хорошем состоянии, у входа  в  здание  и  на  кабинетах специалисмтов  и  заведующих  отделение  вывешены  таблички  со   щрифтом  Брайля, для  доступа  инвалидов  по  зрению.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25" w:leader="none"/>
                <w:tab w:val="left" w:pos="480" w:leader="none"/>
              </w:tabs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 2020 году  по  федеральной  программе  «Доступная  среда».  были  установлены дополнительно звуковые  схемы  для инвалидов и  маломобильных  групп  населения.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17" w:leader="none"/>
              </w:tabs>
              <w:spacing w:before="0" w:after="0"/>
              <w:ind w:left="36" w:hanging="0"/>
              <w:jc w:val="both"/>
              <w:rPr>
                <w:rFonts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ascii="Times New Roman" w:hAnsi="Times New Roman"/>
                <w:sz w:val="26"/>
                <w:szCs w:val="26"/>
              </w:rPr>
              <w:t>У входа в здание имеется вывеска с указанием наименования учреждения, в коридорах  на каждом этаже здания расположены информационные стенды, в специально отведенных местах установлены огнетушители, а так же здание оснащено автоматической пожарной сигнализацией, имеется центральное отопление, водопровод, канализация.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7" w:leader="none"/>
              </w:tabs>
              <w:spacing w:before="0" w:after="0"/>
              <w:jc w:val="both"/>
              <w:rPr>
                <w:rFonts w:ascii="Times New Roman" w:hAnsi="Times New Roman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  <w:shd w:fill="FFFFFF" w:val="clear"/>
              </w:rPr>
              <w:t>Для работы ГБУ РД КЦСОН в МО «Рутульский  район» пользуется    двумя служебным автомобилями. По  федеральной  целевой  программе  был  выделен  спецтранспорт  для   беспрепятственного  доступа  граждан  старшего  возраста  в  медицинские   учреждения ,  для  прохождения  медицинских  обследований   и  дополнительных  скринингов.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47" w:leader="none"/>
              </w:tabs>
              <w:spacing w:before="0" w:after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</w:r>
          </w:p>
        </w:tc>
      </w:tr>
      <w:tr>
        <w:trPr>
          <w:trHeight w:val="1230" w:hRule="atLeast"/>
        </w:trPr>
        <w:tc>
          <w:tcPr>
            <w:tcW w:w="1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Информация о перечне предоставляемых социальных услуг по видам социальных услуг и формам социального обслуживания:</w:t>
            </w:r>
          </w:p>
        </w:tc>
      </w:tr>
      <w:tr>
        <w:trPr>
          <w:trHeight w:val="224" w:hRule="atLeast"/>
        </w:trPr>
        <w:tc>
          <w:tcPr>
            <w:tcW w:w="1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1080" w:hanging="0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240" w:before="0" w:after="0"/>
              <w:ind w:left="360" w:hanging="8"/>
              <w:contextualSpacing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Описание социальных услуг по видам социальных услуг, предоставляемых в форме социального обслуживания на дому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24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Социально-бытовые услуги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7399" w:type="dxa"/>
              <w:jc w:val="left"/>
              <w:tblInd w:w="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399"/>
            </w:tblGrid>
            <w:tr>
              <w:trPr>
                <w:trHeight w:val="5670" w:hRule="atLeast"/>
              </w:trPr>
              <w:tc>
                <w:tcPr>
                  <w:tcW w:w="7399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1.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2. помощь в приготовлении пищи;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3. помощь в приеме пищи (кормление);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4. оплата за счет средств получателя социальных услуг жилищно-коммунальных услуг и услуг связи;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5. сдача за счет средств получателя социальных услуг вещей в стирку, химчистку, ремонт, обратная их доставка;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6.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7. организация помощи в проведении ремонта жилых помещений;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8. обеспечение кратковременного присмотра за детьми (не более двух часов);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9. уборка жилых помещений, содействие в обработке приусадебных участков;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10. содействие в организации предоставления услуг предприятиями торговли, коммунально-бытового обслуживания, связи и другими предприятиями, оказывающими услуги населению;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11. содействие в отправлении религиозных обрядов в дни религиозных праздников;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12. предоставление гигиенических услуг лицам, не способным по состоянию здоровья самостоятельно осуществлять за собой уход;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13. организация ритуальных услуг;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14. отправка за счет средств получателя социальных услуг почтовой корреспонденции;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15. содействие в посещении театров, выставок и других культурных мероприятий;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16. оказание помощи в написании писем.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4100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Социально-медицинские услуги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399" w:type="dxa"/>
              <w:jc w:val="left"/>
              <w:tblInd w:w="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399"/>
            </w:tblGrid>
            <w:tr>
              <w:trPr>
                <w:trHeight w:val="3969" w:hRule="atLeast"/>
              </w:trPr>
              <w:tc>
                <w:tcPr>
                  <w:tcW w:w="739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1. Содействие в получении в установленном порядке бесплатной медицинской помощи в соответствии с Территориальной программой государственных гарантий бесплатного оказания гражданам медицинской помощи в Республике Дагестан на соответствующий год;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2. содействие в прохождении медико-социальной экспертизы;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3. содействие в проведении реабилитационных мероприятий (медицинских, социальных), в том числе для инвалидов (детей-инвалидов) на основании индивидуальных программ реабилитации;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4. выполнение процедур, связанных с сохранением здоровья получателей социальных услуг (измерение температуры тела, артериального давления, контроль приема лекарств и др.);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5. обеспечение ухода с учетом состояния здоровья;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6. проведение оздоровительных мероприятий;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7. 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в целях выявления отклонений в состоянии их здоровья);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8. содействие в обеспечении по заключению врачей лекарственными препаратами для медицинского применения, медицинскими изделиями;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9. сопровождение в медицинские организации;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10. содействие в госпитализации нуждающихся в медицинские организации и их посещение в целях оказания морально-психологической поддержки;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11. проведение санитарно-просветительской работы;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12. содействие в получении зубопротезной и протезно-ортопедической помощи, а также в обеспечении техническими средствами ухода и реабилитации;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13.  содействие в оформлении документов для получения путевок на санаторно - курортное лечение;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14. систематическое наблюдение за получателями социальных услуг для выявления отклонений в состоянии их здоровья;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15.  проведение занятий, обучающих здоровому образу жизни;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16.  проведение занятий по адаптивной физической культуре.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70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Социально – психологические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33"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 – психологическое консультирование, в том числе по вопросам внутрисемейных отношений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175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Психологическая помощь и поддержка, в том числе гражданам, осуществляющим уход на дому за тяжелобольными получателями  социальных услуг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175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 - психологический патронаж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175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консультационной психологической помощи анонимно, в том числе с использованием телефона доверия.</w:t>
            </w:r>
          </w:p>
          <w:p>
            <w:pPr>
              <w:pStyle w:val="Normal"/>
              <w:widowControl w:val="false"/>
              <w:spacing w:lineRule="auto" w:line="240" w:before="0" w:after="0"/>
              <w:ind w:left="175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73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Социально-педагогические услуги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7399" w:type="dxa"/>
              <w:jc w:val="left"/>
              <w:tblInd w:w="5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7399"/>
            </w:tblGrid>
            <w:tr>
              <w:trPr>
                <w:trHeight w:val="425" w:hRule="atLeast"/>
              </w:trPr>
              <w:tc>
                <w:tcPr>
                  <w:tcW w:w="7399" w:type="dxa"/>
                  <w:tcBorders/>
                </w:tcPr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1. 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2.  обучение родственников практическим навыкам общего ухода за тяжелобольными получателями социальных услуг, имеющими ограничения жизнедеятельности, в том числе детьми-инвалидами;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3. 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4. социально-педагогическая коррекция, включая диагностику и консультирование;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5. 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6. формирование позитивных интересов (в том числе в сфере досуга);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7. оказание помощи в оформлении документов для поступления в учебное заведение;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8. оказание помощи в обеспечении необходимой учебно-методической литературой;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9. организация досуга (праздники, экскурсии и другие культурные мероприятия).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40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Социально-трудовые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175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175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помощи в трудоустройстве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pacing w:lineRule="auto" w:line="240" w:before="0" w:after="0"/>
              <w:ind w:left="175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</w:t>
            </w:r>
          </w:p>
        </w:tc>
      </w:tr>
      <w:tr>
        <w:trPr>
          <w:trHeight w:val="254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Социально-правовые услуги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17" w:leader="none"/>
              </w:tabs>
              <w:spacing w:lineRule="auto" w:line="240" w:before="0" w:after="0"/>
              <w:ind w:left="3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17" w:leader="none"/>
              </w:tabs>
              <w:spacing w:lineRule="auto" w:line="240" w:before="0" w:after="0"/>
              <w:ind w:left="3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помощи в получении юридических услуг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17" w:leader="none"/>
              </w:tabs>
              <w:spacing w:lineRule="auto" w:line="240" w:before="0" w:after="0"/>
              <w:ind w:left="3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Оказание услуг по защите прав и законных интересов получателей социальных услуг в установленном законодательством порядке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42" w:leader="none"/>
              </w:tabs>
              <w:spacing w:lineRule="auto" w:line="240" w:before="0" w:after="0"/>
              <w:ind w:left="33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Содействие в получении бесплатной помощи адвоката в порядке, установленном законодательством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17" w:leader="none"/>
              </w:tabs>
              <w:spacing w:lineRule="auto" w:line="240" w:before="0" w:after="0"/>
              <w:ind w:left="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представительства в суде с целью защиты прав и законных интересов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317" w:leader="none"/>
              </w:tabs>
              <w:spacing w:lineRule="auto" w:line="240" w:before="0" w:after="0"/>
              <w:ind w:left="33" w:hanging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</w:t>
            </w:r>
          </w:p>
        </w:tc>
      </w:tr>
      <w:tr>
        <w:trPr>
          <w:trHeight w:val="2539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Услуги в целях повышения коммуникативного потенциала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получателей социальных услуг, имеющих ограничения жизнедеятельности, в том числе детей-инвалидов: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17" w:leader="none"/>
              </w:tabs>
              <w:spacing w:lineRule="auto" w:line="240" w:before="0" w:after="0"/>
              <w:ind w:left="33" w:hanging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17" w:leader="none"/>
              </w:tabs>
              <w:spacing w:lineRule="auto" w:line="240" w:before="0" w:after="0"/>
              <w:ind w:left="33" w:hanging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Проведение социально-реабилитационных мероприятий в сфере социального обслуживания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17" w:leader="none"/>
                <w:tab w:val="left" w:pos="657" w:leader="none"/>
              </w:tabs>
              <w:spacing w:lineRule="auto" w:line="240" w:before="0" w:after="0"/>
              <w:ind w:left="0" w:firstLine="33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Обучение навыкам самообслуживания, поведения в быту и общественных местах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317" w:leader="none"/>
              </w:tabs>
              <w:spacing w:lineRule="auto" w:line="240" w:before="0" w:after="0"/>
              <w:ind w:left="360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Обучение навыкам компьютерной грамотности</w:t>
            </w:r>
          </w:p>
        </w:tc>
      </w:tr>
      <w:tr>
        <w:trPr>
          <w:trHeight w:val="255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Срочные социальные услуги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317" w:leader="none"/>
              </w:tabs>
              <w:spacing w:lineRule="auto" w:line="240" w:before="0" w:after="0"/>
              <w:ind w:left="33" w:hanging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Обеспечение бесплатным горячим питанием или наборами продуктов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317" w:leader="none"/>
              </w:tabs>
              <w:spacing w:lineRule="auto" w:line="240" w:before="0" w:after="0"/>
              <w:ind w:left="33" w:hanging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Обеспечение одеждой, обувью и другими предметами первой необходимости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317" w:leader="none"/>
              </w:tabs>
              <w:spacing w:lineRule="auto" w:line="240" w:before="0" w:after="0"/>
              <w:ind w:left="33" w:hanging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Содействие в предоставлении временного жилого помещения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317" w:leader="none"/>
              </w:tabs>
              <w:spacing w:lineRule="auto" w:line="240" w:before="0" w:after="0"/>
              <w:ind w:left="33" w:hanging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317" w:leader="none"/>
              </w:tabs>
              <w:spacing w:lineRule="auto" w:line="240" w:before="0" w:after="0"/>
              <w:ind w:left="33" w:hanging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317" w:leader="none"/>
              </w:tabs>
              <w:spacing w:lineRule="auto" w:line="240" w:before="0" w:after="0"/>
              <w:ind w:left="33" w:hanging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Оказание материальной помощи</w:t>
            </w:r>
          </w:p>
        </w:tc>
      </w:tr>
      <w:tr>
        <w:trPr>
          <w:trHeight w:val="285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порядке и об условиях предоставления социальных услуг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>На основании постановления Правительства Республики Дагестан от 14 ноября 2017 года № 268</w:t>
            </w:r>
            <w:r>
              <w:rPr>
                <w:rFonts w:eastAsia="HiddenHorzOCR" w:ascii="Times New Roman" w:hAnsi="Times New Roman"/>
                <w:sz w:val="26"/>
                <w:szCs w:val="26"/>
              </w:rPr>
              <w:t xml:space="preserve"> «Об утверждении Порядков предоставления социальных услуг поставщиками социальных услуг в Республике Дагестан</w:t>
            </w:r>
            <w:r>
              <w:rPr>
                <w:rFonts w:ascii="Times New Roman" w:hAnsi="Times New Roman"/>
                <w:sz w:val="26"/>
                <w:szCs w:val="26"/>
              </w:rPr>
              <w:t>, ГБУ РД КЦСОН в МО «Рутульский  район» с 24 ноября 2017 года предоставляет социальные услуги в соответствии с утвержденными Порядками: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Порядок </w:t>
            </w:r>
            <w:r>
              <w:rPr>
                <w:rFonts w:eastAsia="HiddenHorzOCR" w:ascii="Times New Roman" w:hAnsi="Times New Roman"/>
                <w:sz w:val="26"/>
                <w:szCs w:val="26"/>
              </w:rPr>
              <w:t xml:space="preserve"> предоставления социальных услуг поставщиками социальных услуг в стационарной форме социального обслуживания в Республике Дагестан;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eastAsia="HiddenHorzOCR" w:ascii="Times New Roman" w:hAnsi="Times New Roman"/>
                <w:sz w:val="26"/>
                <w:szCs w:val="26"/>
              </w:rPr>
              <w:t>Порядок предоставления социальных услуг поставщиками социальных услуг в полустационарной форме социального обслуживания в Республике Дагестан;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eastAsia="HiddenHorzOCR" w:ascii="Times New Roman" w:hAnsi="Times New Roman"/>
                <w:sz w:val="26"/>
                <w:szCs w:val="26"/>
              </w:rPr>
              <w:t>Порядок предоставления социальных услуг поставщиками социальных услуг в форме социального обслуживания на дому в Республике Дагестан.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eastAsia="HiddenHorzOCR" w:ascii="Times New Roman" w:hAnsi="Times New Roman"/>
                <w:sz w:val="26"/>
                <w:szCs w:val="26"/>
              </w:rPr>
              <w:t>Предоставление социальных услуг до 24 ноября 2017 года осуществлялось в соответствии с постановлением Правительства Республики Дагестан от 4 декабря 2014 г. № 594 «Об утверждении Порядка предоставления социальных услуг поставщиками социальных услуг в Республике Дагестан» (Собрание законодательства Республики Дагестан, 2014, № 23, ст. 1404) – утратил силу;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HiddenHorzOCR"/>
                <w:b/>
                <w:b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b/>
                <w:sz w:val="26"/>
                <w:szCs w:val="26"/>
              </w:rPr>
              <w:t>Условия предоставления социальных услуг в форме социального обслуживания на дому, в том числе условия доступности предоставления социальных услуг на дому для инвалидов и других лиц с учетом ограничений их жизнедеятельности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eastAsia="HiddenHorzOCR" w:ascii="Times New Roman" w:hAnsi="Times New Roman"/>
                <w:sz w:val="26"/>
                <w:szCs w:val="26"/>
              </w:rPr>
              <w:t>Условия предоставления социальных услуг в форме социального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обслуживания на дому устанавливаются в соответствии с пунктом 5 части 3 статьи 27 Федерального закона от 28 декабря 2013 г. № 442-ФЗ «Об основах социального обслуживания граждан в Российской Федерации», с учетом условий, установленных получателю социальных услуг в индивидуальной программе и договоре.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eastAsia="HiddenHorzOCR" w:ascii="Times New Roman" w:hAnsi="Times New Roman"/>
                <w:sz w:val="26"/>
                <w:szCs w:val="26"/>
              </w:rPr>
              <w:t>При предоставлении государственной услуги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1) возможность беспрепятственного входа в помещения и выхода из них;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2) оборудование входа в здание кнопкой вызова, которая расположена на высоте, обеспечивающей беспрепятственный доступ лиц с ограниченными возможностями здоровья, включая лиц, использующих кресла-коляски;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3) содействие со стороны должностных лиц органа, предоставляющего государственную услугу, при необходимости, инвалиду при входе в объект и выходе из него;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4) оборудование на прилегающих к зданию территориях мест для парковки автотранспортных средств инвалидов;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5) возможность посадки в транспортное средство и высадки из него перед входом в орган, предоставляющий государственную услугу, в том числе с использованием кресла-коляски и, при необходимости, с помощью персонала органа;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6)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ассистивных и вспомогательных технологий, а также сменного кресла-коляски;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7) сопровождение инвалидов, имеющих стойкие расстройства функции зрения и самостоятельного передвижения, по территории органа, предоставляющего государственную услугу;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8) проведение инструктажа должностных лиц, осуществляющих первичный контакт с получателями услуги, по вопросам работы с инвалидами;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9)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10)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 - правовому регулированию в сфере социальной защиты населения;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11)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12) обеспечение допуска сурдопереводчика, тифлосурдопереводчика, а также иного лица, владеющего жестовым языком;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13) обеспечение условий доступности для инвалидов по зрению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официального сайта органа, предоставляющего государственную услугу, в информационно-телекоммуникационной сети «Интернет»;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14) предоставление инвалидам возможности получения государственной услуги в электронном виде с учетом ограничений их жизнедеятельности;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15) оказание должностными лицами уполномоченного органа и органа, предоставляющего государственную услугу, иной необходимой инвалидам помощи в преодолении барьеров, мешающих получению ими услуг наравне с другими лицами.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eastAsia="HiddenHorzOCR" w:ascii="Times New Roman" w:hAnsi="Times New Roman"/>
                <w:sz w:val="26"/>
                <w:szCs w:val="26"/>
              </w:rPr>
              <w:t>Социальные услуги в форме социального обслуживания на дому предоставляются бесплатно, за плату или частичную плату.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Решение об условиях оказания социальных услуг в форме социального обслуживания на дому (бесплатно, за плату или частичную плату) принимается в соответствии с приказом Министерства труда и социального развития Республики Дагестан от 17 октября 2014 г. № 04/2-923 «Об утверждении размера платы за предоставление социальных услуг и порядка ее взимания» на основании представляемых получателем социальных услуг (представителем) документов, с учетом среднедушевого дохода получателя социальных услуг, величины прожиточного минимума, установленного в Республике Дагестан, а также тарифов на социальные услуги.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HiddenHorzOCR"/>
                <w:b/>
                <w:b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b/>
                <w:sz w:val="26"/>
                <w:szCs w:val="26"/>
              </w:rPr>
              <w:t>Условия предоставления дополнительных социальных услуг в форме социального обслуживания на дому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HiddenHorzOCR"/>
                <w:b/>
                <w:b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Предоставление дополнительных социальных услуг в форме социального обслуживания на дому сверх социальных услуг, включенных в Перечень, осуществляется поставщиками социальных услуг гражданам по их желанию, выраженному в письменной или электронной форме, за плату в соответствии с частью 2 статьи 11 Федерального закона и в порядке, установленном приказом Министерства труда и социального развития Республики Дагестан от 30 марта 2015 г. № 04/2-193 «О предоставлении дополнительных социальных услуг на территории Республики Дагестан».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b/>
                <w:sz w:val="26"/>
                <w:szCs w:val="26"/>
              </w:rPr>
              <w:t>Виды социальных услуг в форме социального обслуживания на дому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 xml:space="preserve">      </w:t>
            </w:r>
            <w:r>
              <w:rPr>
                <w:rFonts w:eastAsia="HiddenHorzOCR" w:ascii="Times New Roman" w:hAnsi="Times New Roman"/>
                <w:sz w:val="26"/>
                <w:szCs w:val="26"/>
              </w:rPr>
              <w:t>Получателю социальных услуг предоставляются следующие виды социальных услуг в форме социального обслуживания на дому, входящие в перечень социальных услуг, предоставляемых поставщиками социальных услуг в Республике Дагестан, утвержденный Законом Республики Дагестан от 12 января2015 г. № 4 (далее - Перечень), с учетом примерного перечня социальных услуг по видам социальных услуг, утвержденного постановлением Правительства Российской Федерации от 24 ноября 2014 г. № 1236, и в соответствии с пунктом 9 статьи 8 и пунктом 3 части 1 статьи 7 Федерального закона: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1) социально-бытовые, направленные на поддержание жизнедеятельности получателей социальных услуг в быту;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5) социально-трудовые, направленные на оказание помощи в трудоустройстве и в решении других проблем, связанных с трудовой адаптацией;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190" w:leader="none"/>
              </w:tabs>
              <w:spacing w:before="0" w:after="0"/>
              <w:jc w:val="both"/>
              <w:rPr>
                <w:rFonts w:ascii="Times New Roman" w:hAnsi="Times New Roman" w:eastAsia="HiddenHorzOCR"/>
                <w:sz w:val="26"/>
                <w:szCs w:val="26"/>
              </w:rPr>
            </w:pPr>
            <w:r>
              <w:rPr>
                <w:rFonts w:eastAsia="HiddenHorzOCR" w:ascii="Times New Roman" w:hAnsi="Times New Roman"/>
                <w:sz w:val="26"/>
                <w:szCs w:val="26"/>
              </w:rPr>
              <w:t>8) срочные социальные услуги.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190" w:leader="none"/>
              </w:tabs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300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Информация о тарифах на социальные услуги по видам социальных услуг и формам социального обслуживания, размере платы за предоставление социальных услуг, а также о возможности получения социальных услуг бесплатно.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ertext"/>
              <w:widowControl w:val="false"/>
              <w:shd w:val="clear" w:color="auto" w:fill="FFFFFF"/>
              <w:spacing w:lineRule="atLeast" w:line="288" w:beforeAutospacing="0" w:before="150" w:afterAutospacing="0" w:after="75"/>
              <w:jc w:val="both"/>
              <w:textAlignment w:val="baseline"/>
              <w:rPr>
                <w:color w:val="3C3C3C"/>
                <w:spacing w:val="2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</w:t>
            </w:r>
            <w:r>
              <w:rPr>
                <w:color w:val="3C3C3C"/>
                <w:spacing w:val="2"/>
                <w:sz w:val="26"/>
                <w:szCs w:val="26"/>
              </w:rPr>
              <w:t>Министерства труда и социального развития Республики Дагестан от 31 декабря 2014 года № 09-1149 «Об утверждении тарифов на социальные услуги, входящие в перечень социальных услуг, предоставляемых поставщиками социальных услуг в Республике Дагестан»</w:t>
            </w:r>
          </w:p>
          <w:p>
            <w:pPr>
              <w:pStyle w:val="Headertext"/>
              <w:widowControl w:val="false"/>
              <w:shd w:val="clear" w:color="auto" w:fill="FFFFFF"/>
              <w:spacing w:lineRule="atLeast" w:line="288" w:beforeAutospacing="0" w:before="150" w:afterAutospacing="0" w:after="75"/>
              <w:jc w:val="both"/>
              <w:textAlignment w:val="baseline"/>
              <w:rPr>
                <w:color w:val="3C3C3C"/>
                <w:spacing w:val="2"/>
                <w:sz w:val="26"/>
                <w:szCs w:val="26"/>
              </w:rPr>
            </w:pPr>
            <w:r>
              <w:rPr>
                <w:color w:val="3C3C3C"/>
                <w:spacing w:val="2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color w:val="2D2D2D"/>
                <w:spacing w:val="2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социальные услуги входящие в перечень социальных услуг предоставляемых поставщиками социальных услуг в Республике Дагестан</w:t>
            </w:r>
          </w:p>
          <w:p>
            <w:pPr>
              <w:pStyle w:val="Headertext"/>
              <w:widowControl w:val="false"/>
              <w:shd w:val="clear" w:color="auto" w:fill="FFFFFF"/>
              <w:spacing w:lineRule="atLeast" w:line="288" w:beforeAutospacing="0" w:before="150" w:afterAutospacing="0" w:after="75"/>
              <w:jc w:val="right"/>
              <w:textAlignment w:val="baseline"/>
              <w:rPr>
                <w:color w:val="3C3C3C"/>
                <w:spacing w:val="2"/>
                <w:sz w:val="22"/>
                <w:szCs w:val="22"/>
              </w:rPr>
            </w:pPr>
            <w:r>
              <w:rPr>
                <w:color w:val="2D2D2D"/>
                <w:spacing w:val="2"/>
                <w:sz w:val="22"/>
                <w:szCs w:val="22"/>
                <w:shd w:fill="FFFFFF" w:val="clear"/>
              </w:rPr>
              <w:t>Приложение</w:t>
            </w:r>
            <w:r>
              <w:rPr>
                <w:color w:val="2D2D2D"/>
                <w:spacing w:val="2"/>
                <w:sz w:val="22"/>
                <w:szCs w:val="22"/>
              </w:rPr>
              <w:br/>
            </w:r>
            <w:r>
              <w:rPr>
                <w:color w:val="2D2D2D"/>
                <w:spacing w:val="2"/>
                <w:sz w:val="22"/>
                <w:szCs w:val="22"/>
                <w:shd w:fill="FFFFFF" w:val="clear"/>
              </w:rPr>
              <w:t>к приказу Министерства труда</w:t>
            </w:r>
            <w:r>
              <w:rPr>
                <w:color w:val="2D2D2D"/>
                <w:spacing w:val="2"/>
                <w:sz w:val="22"/>
                <w:szCs w:val="22"/>
              </w:rPr>
              <w:br/>
            </w:r>
            <w:r>
              <w:rPr>
                <w:color w:val="2D2D2D"/>
                <w:spacing w:val="2"/>
                <w:sz w:val="22"/>
                <w:szCs w:val="22"/>
                <w:shd w:fill="FFFFFF" w:val="clear"/>
              </w:rPr>
              <w:t>и социального развития</w:t>
            </w:r>
            <w:r>
              <w:rPr>
                <w:color w:val="2D2D2D"/>
                <w:spacing w:val="2"/>
                <w:sz w:val="22"/>
                <w:szCs w:val="22"/>
              </w:rPr>
              <w:br/>
            </w:r>
            <w:r>
              <w:rPr>
                <w:color w:val="2D2D2D"/>
                <w:spacing w:val="2"/>
                <w:sz w:val="22"/>
                <w:szCs w:val="22"/>
                <w:shd w:fill="FFFFFF" w:val="clear"/>
              </w:rPr>
              <w:t>Республики Дагестан</w:t>
            </w:r>
            <w:r>
              <w:rPr>
                <w:color w:val="2D2D2D"/>
                <w:spacing w:val="2"/>
                <w:sz w:val="22"/>
                <w:szCs w:val="22"/>
              </w:rPr>
              <w:br/>
            </w:r>
            <w:r>
              <w:rPr>
                <w:color w:val="2D2D2D"/>
                <w:spacing w:val="2"/>
                <w:sz w:val="22"/>
                <w:szCs w:val="22"/>
                <w:shd w:fill="FFFFFF" w:val="clear"/>
              </w:rPr>
              <w:t>от 31 декабря 2014 года N 09-1149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tbl>
            <w:tblPr>
              <w:tblW w:w="7455" w:type="dxa"/>
              <w:jc w:val="left"/>
              <w:tblInd w:w="47" w:type="dxa"/>
              <w:tblLayout w:type="fixed"/>
              <w:tblCellMar>
                <w:top w:w="0" w:type="dxa"/>
                <w:left w:w="40" w:type="dxa"/>
                <w:bottom w:w="0" w:type="dxa"/>
                <w:right w:w="40" w:type="dxa"/>
              </w:tblCellMar>
              <w:tblLook w:firstRow="0" w:noVBand="0" w:lastRow="0" w:firstColumn="0" w:lastColumn="0" w:noHBand="0" w:val="0000"/>
            </w:tblPr>
            <w:tblGrid>
              <w:gridCol w:w="543"/>
              <w:gridCol w:w="4685"/>
              <w:gridCol w:w="61"/>
              <w:gridCol w:w="1530"/>
              <w:gridCol w:w="636"/>
            </w:tblGrid>
            <w:tr>
              <w:trPr>
                <w:trHeight w:val="1249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ind w:left="29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№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29" w:hanging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Наименование услуги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Тариф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8" w:before="0" w:after="200"/>
                    <w:ind w:right="117" w:hanging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4"/>
                      <w:sz w:val="20"/>
                      <w:szCs w:val="20"/>
                    </w:rPr>
                    <w:t>На усл (руб)</w:t>
                  </w:r>
                </w:p>
              </w:tc>
            </w:tr>
            <w:tr>
              <w:trPr>
                <w:trHeight w:val="323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14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256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16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605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3                              4</w:t>
                  </w:r>
                </w:p>
              </w:tc>
            </w:tr>
            <w:tr>
              <w:trPr>
                <w:trHeight w:val="849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14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1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605" w:hanging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Социально-бытовые услуги, предоставляемые в форме социального обслуживания на дому:</w:t>
                  </w:r>
                </w:p>
              </w:tc>
            </w:tr>
            <w:tr>
              <w:trPr>
                <w:trHeight w:val="1007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6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269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покупка за счет средств получателя социальных услуг и доставка на дом </w:t>
                  </w: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продуктов питания, промышленных товаров первой необходимости, средств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санитарии и гигиены, средств ухода, книг, газет, журналов;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1 услуга,                вес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набора               до 7кг.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</w:tr>
            <w:tr>
              <w:trPr>
                <w:trHeight w:val="370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помощь в приготовлении пищи;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</w:tr>
            <w:tr>
              <w:trPr>
                <w:trHeight w:val="603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помощь в приеме пищи (кормление);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right="365" w:hanging="0"/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1 кормление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uppressAutoHyphens w:val="true"/>
                    <w:bidi w:val="0"/>
                    <w:spacing w:lineRule="auto" w:line="276" w:before="0" w:after="200"/>
                    <w:ind w:left="0" w:right="340" w:hanging="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uppressAutoHyphens w:val="true"/>
                    <w:bidi w:val="0"/>
                    <w:spacing w:lineRule="auto" w:line="276" w:before="0" w:after="200"/>
                    <w:ind w:left="0" w:right="340" w:hanging="57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</w:tr>
            <w:tr>
              <w:trPr>
                <w:trHeight w:val="424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144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оплата за счет средств получателя социальных услуг жилищно-коммунальных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услуг и услуг связи;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</w:tr>
            <w:tr>
              <w:trPr>
                <w:trHeight w:val="573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6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сдача за счет средств получателя социальных услуг вещей в стирку, химчистку,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ремонт, обратная их доставка;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1 услуга,             вес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вещейдо 7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кг.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</w:tr>
            <w:tr>
              <w:trPr>
                <w:trHeight w:val="804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ind w:right="77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покупка за счет средств получателя социальных услуг тоЛлива (в жилых </w:t>
                  </w: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помещениях без центрального отопления и (или) водоснабжения), топка печей,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обеспечение водой;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3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заказ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</w:tr>
            <w:tr>
              <w:trPr>
                <w:trHeight w:val="524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организация помощи в проведении ремонта жилых помещений;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3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заказ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</w:tr>
            <w:tr>
              <w:trPr>
                <w:trHeight w:val="346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обеспечение кратковременного присмотра за детьми (не более двух часов);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135</w:t>
                  </w:r>
                </w:p>
              </w:tc>
            </w:tr>
            <w:tr>
              <w:trPr>
                <w:trHeight w:val="605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8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1.9.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уборка жилых помещений, содействие в обработке приусадебных участков;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0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60</w:t>
                  </w:r>
                </w:p>
              </w:tc>
            </w:tr>
            <w:tr>
              <w:trPr>
                <w:trHeight w:val="781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1.10.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ind w:right="38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содействие в организации предоставления услуг предприятиями торговли, 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коммунально-бытового обслуживания, связи и другими предприятиями,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оказывающими услуги населению;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3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заказ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</w:tr>
            <w:tr>
              <w:trPr>
                <w:trHeight w:val="341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1.11.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содействие в отправлении религиозных обрядов в дни религиозных праздников;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</w:tr>
            <w:tr>
              <w:trPr>
                <w:trHeight w:val="666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1.12.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ind w:right="50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предоставление гигиенических услуг лицам, не способным по состоянию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здоровья самостоятельно осуществлять за собой уход;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0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</w:tr>
            <w:tr>
              <w:trPr>
                <w:trHeight w:val="600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1.13.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100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отправка за счет средств получателя социальных услуг почтовой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корреспонденции;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0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</w:tr>
            <w:tr>
              <w:trPr>
                <w:trHeight w:val="690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1.14.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содействие в посещении театров, выставок и других культурных мероприятии;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245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посещение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</w:tr>
            <w:tr>
              <w:trPr>
                <w:trHeight w:val="516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1.15.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помощи в написании писем.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right="394" w:hanging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письмо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right="394" w:hanging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>
              <w:trPr>
                <w:trHeight w:val="718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15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1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75" w:hanging="0"/>
                    <w:jc w:val="center"/>
                    <w:rPr>
                      <w:rFonts w:ascii="Times New Roman" w:hAnsi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Социально-медицинские услуги, предоставляемые в форме социального обслуживания на дому:</w:t>
                  </w:r>
                </w:p>
              </w:tc>
            </w:tr>
            <w:tr>
              <w:trPr>
                <w:trHeight w:val="969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ind w:right="106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содействие в получении в установленном порядке бесплатной медицинской помощи в соответствии с Территориальной программой государственных </w:t>
                  </w: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гарантий бесплатного оказания гражданам медицинской помощи в Республике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Дагестан на соответствующий год;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1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вызов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</w:tr>
            <w:tr>
              <w:trPr>
                <w:trHeight w:val="714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содействие в прохождении медико-социальной экспертизы;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ind w:left="96" w:right="58" w:hanging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3"/>
                      <w:sz w:val="20"/>
                      <w:szCs w:val="20"/>
                    </w:rPr>
                    <w:t>1 сопровождение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(туда иобратно)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</w:tr>
            <w:tr>
              <w:trPr>
                <w:trHeight w:val="945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ind w:right="40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содействие в проведении реабилитационных мероприятий (медицинских, социальных), в том числе для инвалидов (детей-инвалидов) на основании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индивидуальных программ реабилитации;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</w:tr>
            <w:tr>
              <w:trPr>
                <w:trHeight w:val="987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ind w:right="360" w:firstLine="1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выполнение процедур, связанных с сохранением здоровья получателей </w:t>
                  </w: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социальных услуг (измерение температуры тела, артериального давления,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контроль за приемом лекарств и др.);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(1 раз вдень от15 до30 минут)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</w:tr>
            <w:tr>
              <w:trPr>
                <w:trHeight w:val="461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обеспечение ухода с учетом состояния здоровья;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</w:tr>
            <w:tr>
              <w:trPr>
                <w:trHeight w:val="420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оздоровительных мероприятий;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45</w:t>
                  </w:r>
                </w:p>
              </w:tc>
            </w:tr>
            <w:tr>
              <w:trPr>
                <w:trHeight w:val="1175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6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2.7.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ind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консультирование по социально-медицинским вопросам (поддержание 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сохранение здоровья получателей социальных услуг, проведение 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оздоровительных мероприятий, наблюдение за получателями социальных услуг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в целях выявления отклонений в состоянии их здоровья)''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15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3"/>
                      <w:sz w:val="20"/>
                      <w:szCs w:val="20"/>
                    </w:rPr>
                    <w:t>1 консультация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>
              <w:trPr>
                <w:trHeight w:val="648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2.8.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содействие в обеспечении по заключению врачей лекарственными препаратами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для медицинского применения, медицинскими изделиями;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0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</w:tr>
            <w:tr>
              <w:trPr>
                <w:trHeight w:val="694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2.9.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сопровождение в медицинские организации;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ind w:left="91" w:right="58" w:hanging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1 сопровождение (туда и обратно)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</w:tr>
            <w:tr>
              <w:trPr>
                <w:trHeight w:val="672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29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2.10.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240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содействие в госпитализации нуждающихся в медицинские организации и их 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посещение в целях оказания морально-психологической поддержки;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</w:tr>
            <w:tr>
              <w:trPr>
                <w:trHeight w:val="424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29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2.11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санитарно-просветительской работы;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15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3"/>
                      <w:sz w:val="20"/>
                      <w:szCs w:val="20"/>
                    </w:rPr>
                    <w:t>1 консультация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>
              <w:trPr>
                <w:trHeight w:val="809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29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2.12.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149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содействие в получении зубопротезной и протезно-ортопедической помощи, а 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также в обеспечении техническими средствами ухода и реабилитации,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</w:tr>
            <w:tr>
              <w:trPr>
                <w:trHeight w:val="590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2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2.13.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26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содействие в оформлении документов для получения путевок на санаторно-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курортное лечение;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89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</w:tr>
            <w:tr>
              <w:trPr>
                <w:trHeight w:val="666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29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2.14.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систематическое наблюдение за получателями социальных услуг для выявления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отклонений в состоянии их здоровья;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70</w:t>
                  </w:r>
                </w:p>
              </w:tc>
            </w:tr>
            <w:tr>
              <w:trPr>
                <w:trHeight w:val="458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2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2.15.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занятий, обучающих здоровому образу жизни;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41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занятие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</w:tr>
            <w:tr>
              <w:trPr>
                <w:trHeight w:val="696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2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2.16.</w:t>
                  </w:r>
                </w:p>
              </w:tc>
              <w:tc>
                <w:tcPr>
                  <w:tcW w:w="4746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занятий по адаптивной физической культуре.</w:t>
                  </w:r>
                </w:p>
              </w:tc>
              <w:tc>
                <w:tcPr>
                  <w:tcW w:w="15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41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занятие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</w:tr>
            <w:tr>
              <w:trPr>
                <w:trHeight w:val="747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149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1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jc w:val="center"/>
                    <w:rPr>
                      <w:rFonts w:ascii="Times New Roman" w:hAnsi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Социально-бытовые услуги, предоставляемые в стационарной форме социального обслуживания:</w:t>
                  </w:r>
                </w:p>
              </w:tc>
            </w:tr>
            <w:tr>
              <w:trPr>
                <w:trHeight w:val="596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8" w:before="0" w:after="200"/>
                    <w:ind w:right="710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предоставление площади жилых помещений согласно утвержденным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нормативам;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0"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1койко - место в день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(7 кв.м.)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250</w:t>
                  </w:r>
                </w:p>
              </w:tc>
            </w:tr>
            <w:tr>
              <w:trPr>
                <w:trHeight w:val="704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77" w:firstLine="1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предоставление помещений для организации реабилитационных мероприятий, 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лечебно-трудовой деятельности, культурно-бытового обслуживания;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jc w:val="right"/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1 койко–место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в день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>
              <w:trPr>
                <w:trHeight w:val="574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обеспечение питанием, включая диетическое питание, согласно утвержденным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нормативам;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jc w:val="right"/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1 койко–место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в день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140</w:t>
                  </w:r>
                </w:p>
              </w:tc>
            </w:tr>
            <w:tr>
              <w:trPr>
                <w:trHeight w:val="555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обеспечение мягким инвентарем (одежда, обувь, нательное белье и постельные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принадлежности) согласно утвержденным нормативам;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jc w:val="center"/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1 койко–место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1"/>
                      <w:sz w:val="20"/>
                      <w:szCs w:val="20"/>
                    </w:rPr>
                    <w:t>в день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95</w:t>
                  </w:r>
                </w:p>
              </w:tc>
            </w:tr>
            <w:tr>
              <w:trPr>
                <w:trHeight w:val="346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уборка жилых помещений;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89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>
              <w:trPr>
                <w:trHeight w:val="603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10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обеспечение за счет средств получателя социальных услуг  книгами, журналами,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газетами, настольными играми;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>
              <w:trPr>
                <w:trHeight w:val="350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6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предоставление в пользование мебели согласно утвержденным нормативам;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1 койко - место в день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</w:tr>
            <w:tr>
              <w:trPr>
                <w:trHeight w:val="586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6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4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82"/>
                    <w:ind w:right="31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содействие в получении услуг, предоставляемых организациями торговли 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связи;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2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заказ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4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2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</w:tr>
            <w:tr>
              <w:trPr>
                <w:trHeight w:val="567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1.9.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обеспечение сохранности личных вещей и ценностей;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</w:t>
                  </w:r>
                </w:p>
              </w:tc>
            </w:tr>
            <w:tr>
              <w:trPr>
                <w:trHeight w:val="559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1.10.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стирка вещей, сдача вещей в химчистку, ремонт и обратная их доставка;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89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>
              <w:trPr>
                <w:trHeight w:val="612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1.11.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509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предоставление гигиенических услуг лицам, не способным по состоянию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здоровья самостоятельно осуществлять за собой уход;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>
              <w:trPr>
                <w:trHeight w:val="675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1.12.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8" w:before="0" w:after="200"/>
                    <w:ind w:right="101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 xml:space="preserve">отправка за счет средств получателя социальных услуг почтовой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корреспонденции;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>
              <w:trPr>
                <w:trHeight w:val="494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1.13.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помощь в приеме пищи (кормление);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250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кормление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>
              <w:trPr>
                <w:trHeight w:val="346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1.14.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  <w:t>содействие в посещении театров, выставок и других культурных мероприятий;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235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посещение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29</w:t>
                  </w:r>
                </w:p>
              </w:tc>
            </w:tr>
            <w:tr>
              <w:trPr>
                <w:trHeight w:val="530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1.15.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помощи в написании писем;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65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письмо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>
              <w:trPr>
                <w:trHeight w:val="490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1.16.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создание условий для отправления религиозных обрядов.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>
              <w:trPr>
                <w:trHeight w:val="570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14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1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250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</w:tr>
            <w:tr>
              <w:trPr>
                <w:trHeight w:val="1125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6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106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0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983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ind w:right="350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70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6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2.3.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775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2.4.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43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1215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2.5.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16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773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2.6.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left="101" w:right="53" w:hanging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438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2.7.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ind w:left="398" w:hanging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835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2.8.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833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2.9.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680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ind w:left="3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2.10.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2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727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2.11.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684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2.12.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25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773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29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2.13.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568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ind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</w:rPr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0"/>
                    <w:jc w:val="center"/>
                    <w:rPr>
                      <w:rFonts w:ascii="Times New Roman" w:hAnsi="Times New Roman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554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46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528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29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46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656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15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1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ind w:right="355" w:hanging="0"/>
                    <w:jc w:val="center"/>
                    <w:rPr>
                      <w:rFonts w:ascii="Times New Roman" w:hAnsi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Социально-психологические услуги, предоставляемые во всех формах социального обслуживания:</w:t>
                  </w:r>
                </w:p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right="355" w:hanging="0"/>
                    <w:jc w:val="center"/>
                    <w:rPr>
                      <w:rFonts w:ascii="Times New Roman" w:hAnsi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r>
                </w:p>
              </w:tc>
            </w:tr>
            <w:tr>
              <w:trPr>
                <w:trHeight w:val="730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8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8" w:before="0" w:after="200"/>
                    <w:ind w:right="51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социально-психологическое консультирование, в том числе по вопросам внутрисемейных отношений;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</w:tr>
            <w:tr>
              <w:trPr>
                <w:trHeight w:val="692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86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8" w:before="0" w:after="200"/>
                    <w:ind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психологическая помощь и поддержка, в том числе гражданам, осуществляющим уход на дому за тяжелобольными получателями социальных услуг;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0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  <w:tr>
              <w:trPr>
                <w:trHeight w:val="458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8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социально-психологический патронаж;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0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</w:tr>
            <w:tr>
              <w:trPr>
                <w:trHeight w:val="560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86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3" w:before="0" w:after="200"/>
                    <w:ind w:right="125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консультационной психологической помощи анонимно, в том числе с использованием телефона доверия.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0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</w:tr>
            <w:tr>
              <w:trPr>
                <w:trHeight w:val="621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15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1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right="408" w:hanging="0"/>
                    <w:jc w:val="center"/>
                    <w:rPr>
                      <w:rFonts w:ascii="Times New Roman" w:hAnsi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Социально-педагогические услуги, предоставляемые во всех формах социального обслуживания:</w:t>
                  </w:r>
                </w:p>
              </w:tc>
            </w:tr>
            <w:tr>
              <w:trPr>
                <w:trHeight w:val="724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86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0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</w:tr>
            <w:tr>
              <w:trPr>
                <w:trHeight w:val="902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86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ind w:right="149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0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>
              <w:trPr>
                <w:trHeight w:val="925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86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0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</w:t>
                  </w:r>
                </w:p>
              </w:tc>
            </w:tr>
            <w:tr>
              <w:trPr>
                <w:trHeight w:val="524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86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социально-педагогическая коррекция, включая диагностику 14 консультирование;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25</w:t>
                  </w:r>
                </w:p>
              </w:tc>
            </w:tr>
            <w:tr>
              <w:trPr>
                <w:trHeight w:val="586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86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221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организация и проведение клубной и кружковой работы для формирования и развития интересов получателей социальных услуг;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0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</w:tr>
            <w:tr>
              <w:trPr>
                <w:trHeight w:val="564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8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формирование позитивных интересов (в том числе в сфере досуга);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</w:tr>
            <w:tr>
              <w:trPr>
                <w:trHeight w:val="480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8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1.7.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3" w:before="0" w:after="200"/>
                    <w:ind w:right="52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помощи в оформлении документов для поступления в учебное заведение;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</w:tr>
            <w:tr>
              <w:trPr>
                <w:trHeight w:val="534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86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1.8.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662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помощи в обеспечении необходимой учебно-методической 'литературой;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403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</w:tr>
            <w:tr>
              <w:trPr>
                <w:trHeight w:val="526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8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1.9.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организация досуга (праздники, экскурсии и другие культурные мероприятия).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00</w:t>
                  </w:r>
                </w:p>
              </w:tc>
            </w:tr>
            <w:tr>
              <w:trPr>
                <w:trHeight w:val="863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15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1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624" w:hanging="0"/>
                    <w:jc w:val="center"/>
                    <w:rPr>
                      <w:rFonts w:ascii="Times New Roman" w:hAnsi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Социально-трудовые услуги, предоставляемые во всех формах социального обслуживания:</w:t>
                  </w:r>
                </w:p>
              </w:tc>
            </w:tr>
            <w:tr>
              <w:trPr>
                <w:trHeight w:val="847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8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34" w:firstLine="1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мероприятий по использованию трудовых возможностей, обучению доступным профессиональным навыкам и восстановлению личностного и социального статуса;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</w:tr>
            <w:tr>
              <w:trPr>
                <w:trHeight w:val="458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помощи в трудоустройстве;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</w:tr>
            <w:tr>
              <w:trPr>
                <w:trHeight w:val="809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организация помощи в получении образования, в том числе профессионального образования, инвалидами (детьми-инвалидами) в соответствии с их способностями.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</w:tr>
            <w:tr>
              <w:trPr>
                <w:trHeight w:val="751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15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1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610" w:hanging="0"/>
                    <w:jc w:val="center"/>
                    <w:rPr>
                      <w:rFonts w:ascii="Times New Roman" w:hAnsi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Социально-правовые услуги, предоставляемые во всех формах социального обслуживания:</w:t>
                  </w:r>
                </w:p>
              </w:tc>
            </w:tr>
            <w:tr>
              <w:trPr>
                <w:trHeight w:val="701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помощи в оформлении и восстановлении утраченных документов получателей социальных услуг (в том числе фотографирование для документов);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100</w:t>
                  </w:r>
                </w:p>
              </w:tc>
            </w:tr>
            <w:tr>
              <w:trPr>
                <w:trHeight w:val="415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помощи в получении юридических услуг;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75</w:t>
                  </w:r>
                </w:p>
              </w:tc>
            </w:tr>
            <w:tr>
              <w:trPr>
                <w:trHeight w:val="570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3" w:before="0" w:after="200"/>
                    <w:ind w:right="96" w:firstLine="5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оказание услуг по защите прав и законных интересов получателей социальных услуг в установленном законодательством порядке;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110</w:t>
                  </w:r>
                </w:p>
              </w:tc>
            </w:tr>
            <w:tr>
              <w:trPr>
                <w:trHeight w:val="692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содействие в получении бесплатной помощи адвоката в порядке, установленном законодательством;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</w:tr>
            <w:tr>
              <w:trPr>
                <w:trHeight w:val="436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6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1.5.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475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обеспечение представительства в суде с целью защиты прав и законных интересов;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89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150</w:t>
                  </w:r>
                </w:p>
              </w:tc>
            </w:tr>
            <w:tr>
              <w:trPr>
                <w:trHeight w:val="1959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1.6.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содействие в сохранении занимаемых ранее по договору найма или аренды жилых помещений в домах государственного, муниципального жилищных фондов в течение шести месяцев с момента поступления в стационарную организацию социального обслуживания, а также во, внеочередном обеспечении жилым помещением в случае отказа от услуг стационарного учреждения социального обслуживания по истечении указанного срока, если не может быть возвращено ранее занимаемое помещение.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38</w:t>
                  </w:r>
                </w:p>
              </w:tc>
            </w:tr>
            <w:tr>
              <w:trPr>
                <w:trHeight w:val="713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149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12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right="350" w:hanging="0"/>
                    <w:jc w:val="center"/>
                    <w:rPr>
                      <w:rFonts w:ascii="Times New Roman" w:hAnsi="Times New Roman"/>
                      <w:b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Услуги в целях повышения коммуникативного потенциала получателей социальных услуг, имеющих</w:t>
                  </w:r>
                </w:p>
              </w:tc>
            </w:tr>
            <w:tr>
              <w:trPr>
                <w:trHeight w:val="710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7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68" w:before="0" w:after="200"/>
                    <w:ind w:right="446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обучение инвалидов (детей-инвалидов) пользованию средствами ухода и техническими средствами реабилитации;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9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50</w:t>
                  </w:r>
                </w:p>
              </w:tc>
            </w:tr>
            <w:tr>
              <w:trPr>
                <w:trHeight w:val="658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67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158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проведение социально-реабилитационных мероприятий в сфере социального обслуживания;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89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40</w:t>
                  </w:r>
                </w:p>
              </w:tc>
            </w:tr>
            <w:tr>
              <w:trPr>
                <w:trHeight w:val="470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6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1.3.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lineRule="exact" w:line="173" w:before="0" w:after="200"/>
                    <w:ind w:right="43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обучение навыкам самообслуживания, поведения в быту и общественных местах;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8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35</w:t>
                  </w:r>
                </w:p>
              </w:tc>
            </w:tr>
            <w:tr>
              <w:trPr>
                <w:trHeight w:val="445" w:hRule="exact"/>
              </w:trPr>
              <w:tc>
                <w:tcPr>
                  <w:tcW w:w="54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62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1.4.</w:t>
                  </w:r>
                </w:p>
              </w:tc>
              <w:tc>
                <w:tcPr>
                  <w:tcW w:w="4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обучение навыкам компьютерной грамотности.</w:t>
                  </w:r>
                </w:p>
              </w:tc>
              <w:tc>
                <w:tcPr>
                  <w:tcW w:w="1591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ind w:left="384" w:hanging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 услуга</w:t>
                  </w:r>
                </w:p>
              </w:tc>
              <w:tc>
                <w:tcPr>
                  <w:tcW w:w="6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color="auto" w:fill="FFFFFF" w:val="clear"/>
                </w:tcPr>
                <w:p>
                  <w:pPr>
                    <w:pStyle w:val="Normal"/>
                    <w:widowControl w:val="false"/>
                    <w:shd w:val="clear" w:color="auto" w:fill="FFFFFF"/>
                    <w:spacing w:before="0" w:after="20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55</w:t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243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5132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ind w:left="0" w:hanging="2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Социальное обслуживание на дому –  за 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обслужено </w:t>
            </w:r>
            <w:r>
              <w:rPr>
                <w:rFonts w:ascii="Times New Roman" w:hAnsi="Times New Roman"/>
                <w:sz w:val="26"/>
                <w:szCs w:val="26"/>
              </w:rPr>
              <w:t>1026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граждан получателей социальных услуг, все из которых отделением социального обслуживания на дому, и  отделением  социального  обслуживания  детей и  семей  с  детьми,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Центром  социального обслуживания  населения  выполнено  государственное  задание  на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по  обслуживанию  граждан на  дому  на  </w:t>
            </w:r>
            <w:r>
              <w:rPr>
                <w:rFonts w:ascii="Times New Roman" w:hAnsi="Times New Roman"/>
                <w:sz w:val="26"/>
                <w:szCs w:val="26"/>
              </w:rPr>
              <w:t>101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%</w:t>
            </w:r>
          </w:p>
        </w:tc>
      </w:tr>
      <w:tr>
        <w:trPr>
          <w:trHeight w:val="3113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количестве свободных мест для приема получателей социальных услуг по формам социального обслуживания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году  года  общее количество мест, предназначенных для предоставления социальных услуг Государственным бюджетным учреждением Республики Дагестан « центром социального обслуживания населения в муниципальном образовании Рутульский район» по формам социального обслуживания: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Социального обслуживания на дому (3 отделения):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общее количество мест - 549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социальных работников - 61 ед.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Свободных мест нет.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25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об объеме предоставляемых социальных услуг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оказываются согласно перечня социальных услуг, в соответствии с индивидуальной программой и договором на социальное обслуживание.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Запланированный объем государственных услуг на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 согласно утвержденного Государственного задания №                     от </w:t>
            </w:r>
            <w:r>
              <w:rPr>
                <w:rFonts w:ascii="Times New Roman" w:hAnsi="Times New Roman"/>
                <w:sz w:val="26"/>
                <w:szCs w:val="26"/>
              </w:rPr>
              <w:t>18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.202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>г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предоставление социального обслуживания в форме на дому включая оказание социально-бытовых услуг, социально-медицинских услуг, социально – психологических услуг, социально - педагогических услуг, социально - трудовых услуг, социально - 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 – 10</w:t>
            </w:r>
            <w:r>
              <w:rPr>
                <w:rFonts w:ascii="Times New Roman" w:hAnsi="Times New Roman"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граждан,  выполнено на 10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%,   оказано  12</w:t>
            </w:r>
            <w:r>
              <w:rPr>
                <w:rFonts w:ascii="Times New Roman" w:hAnsi="Times New Roman"/>
                <w:sz w:val="26"/>
                <w:szCs w:val="26"/>
              </w:rPr>
              <w:t>7585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социальных услуг, в том  числе </w:t>
            </w:r>
            <w:r>
              <w:rPr>
                <w:rFonts w:ascii="Times New Roman" w:hAnsi="Times New Roman"/>
                <w:sz w:val="26"/>
                <w:szCs w:val="26"/>
              </w:rPr>
              <w:t>745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срочных социальных услуг.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>
          <w:trHeight w:val="2403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финансово-хозяйственной деятельности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Нефинансовые активы  </w:t>
            </w:r>
            <w:r>
              <w:rPr>
                <w:rFonts w:ascii="Times New Roman" w:hAnsi="Times New Roman"/>
                <w:sz w:val="26"/>
                <w:szCs w:val="26"/>
              </w:rPr>
              <w:t>4112510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Недвижимое имущество  -17</w:t>
            </w:r>
            <w:r>
              <w:rPr>
                <w:rFonts w:ascii="Times New Roman" w:hAnsi="Times New Roman"/>
                <w:sz w:val="26"/>
                <w:szCs w:val="26"/>
              </w:rPr>
              <w:t>0927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Особо ценное имущество – </w:t>
            </w:r>
            <w:r>
              <w:rPr>
                <w:rFonts w:ascii="Times New Roman" w:hAnsi="Times New Roman"/>
                <w:sz w:val="26"/>
                <w:szCs w:val="26"/>
              </w:rPr>
              <w:t>941770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Остаточная стоимость имущества –  </w:t>
            </w:r>
            <w:r>
              <w:rPr>
                <w:rFonts w:ascii="Times New Roman" w:hAnsi="Times New Roman"/>
                <w:sz w:val="26"/>
                <w:szCs w:val="26"/>
              </w:rPr>
              <w:t>431553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Поступление всего на 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год:  3</w:t>
            </w:r>
            <w:r>
              <w:rPr>
                <w:rFonts w:ascii="Times New Roman" w:hAnsi="Times New Roman"/>
                <w:sz w:val="26"/>
                <w:szCs w:val="26"/>
              </w:rPr>
              <w:t>7576130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 Республиканского бюджета – 3</w:t>
            </w:r>
            <w:r>
              <w:rPr>
                <w:rFonts w:ascii="Times New Roman" w:hAnsi="Times New Roman"/>
                <w:sz w:val="26"/>
                <w:szCs w:val="26"/>
              </w:rPr>
              <w:t>7576130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Средства, приносящие доход от деятельности (внебюджетные)-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b/>
                <w:i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133150</w:t>
            </w:r>
          </w:p>
        </w:tc>
      </w:tr>
      <w:tr>
        <w:trPr>
          <w:trHeight w:val="3247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Информация о правилах внутреннего распорядка для получателей социальных услуг, правилах внутреннего трудового распорядка, коллективном договоре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Распорядок дня: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08.00-17.00 ч. Перерыв с 12:00 до 13:00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Выходные дни: суббота, воскресенье.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Установлены Правила внутреннего трудового распорядка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ГБУ РД ЦСОН в МО «Рутульский  район» на 2021 – 202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5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годы.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Коллективный договор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ГБУ РД СОН в МО «Рутульский район» на 2023-2026 годы</w:t>
            </w:r>
          </w:p>
        </w:tc>
      </w:tr>
      <w:tr>
        <w:trPr>
          <w:trHeight w:val="2423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 наличии предписаний органов, осуществляющих государственный контроль в сфере социального обслуживания, и об отчетах, об исполнении таких предписаний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rPr>
                <w:rFonts w:ascii="Times New Roman" w:hAnsi="Times New Roman" w:cs="Times New Roman"/>
                <w:b/>
                <w:b/>
                <w:color w:val="151515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151515"/>
                <w:sz w:val="24"/>
                <w:szCs w:val="24"/>
              </w:rPr>
            </w:r>
          </w:p>
          <w:p>
            <w:pPr>
              <w:pStyle w:val="43"/>
              <w:widowControl w:val="false"/>
              <w:shd w:val="clear" w:color="auto" w:fill="auto"/>
              <w:spacing w:lineRule="auto" w:line="228" w:before="0" w:after="0"/>
              <w:rPr>
                <w:rFonts w:ascii="Times New Roman" w:hAnsi="Times New Roman" w:cs="Times New Roman"/>
                <w:i w:val="false"/>
                <w:i w:val="false"/>
                <w:color w:val="151515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 w:val="false"/>
                <w:color w:val="151515"/>
                <w:sz w:val="26"/>
                <w:szCs w:val="26"/>
              </w:rPr>
              <w:t>Не исполненных предписаний нет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200"/>
              <w:ind w:left="29" w:hanging="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</w:tc>
      </w:tr>
      <w:tr>
        <w:trPr>
          <w:trHeight w:val="266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Информация о возможности выражения мнений получателями социальных услуг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317" w:before="0" w:after="200"/>
              <w:ind w:left="29" w:hanging="0"/>
              <w:jc w:val="both"/>
              <w:rPr>
                <w:rFonts w:ascii="Times New Roman" w:hAnsi="Times New Roman"/>
                <w:spacing w:val="-9"/>
                <w:sz w:val="26"/>
                <w:szCs w:val="26"/>
              </w:rPr>
            </w:pPr>
            <w:r>
              <w:rPr>
                <w:rFonts w:ascii="Times New Roman" w:hAnsi="Times New Roman"/>
                <w:spacing w:val="-9"/>
                <w:sz w:val="26"/>
                <w:szCs w:val="26"/>
              </w:rPr>
              <w:t>На официальном сайте для размещения информации о государственных (муниципальных) учреждениях (</w:t>
            </w:r>
            <w:hyperlink r:id="rId4">
              <w:r>
                <w:rPr>
                  <w:rFonts w:ascii="Times New Roman" w:hAnsi="Times New Roman"/>
                  <w:spacing w:val="-9"/>
                  <w:sz w:val="26"/>
                  <w:szCs w:val="26"/>
                  <w:lang w:val="en-US"/>
                </w:rPr>
                <w:t>www</w:t>
              </w:r>
              <w:r>
                <w:rPr>
                  <w:rFonts w:ascii="Times New Roman" w:hAnsi="Times New Roman"/>
                  <w:spacing w:val="-9"/>
                  <w:sz w:val="26"/>
                  <w:szCs w:val="26"/>
                </w:rPr>
                <w:t>.</w:t>
              </w:r>
              <w:r>
                <w:rPr>
                  <w:rFonts w:ascii="Times New Roman" w:hAnsi="Times New Roman"/>
                  <w:spacing w:val="-9"/>
                  <w:sz w:val="26"/>
                  <w:szCs w:val="26"/>
                  <w:lang w:val="en-US"/>
                </w:rPr>
                <w:t>bus</w:t>
              </w:r>
              <w:r>
                <w:rPr>
                  <w:rFonts w:ascii="Times New Roman" w:hAnsi="Times New Roman"/>
                  <w:spacing w:val="-9"/>
                  <w:sz w:val="26"/>
                  <w:szCs w:val="26"/>
                </w:rPr>
                <w:t>.</w:t>
              </w:r>
              <w:r>
                <w:rPr>
                  <w:rFonts w:ascii="Times New Roman" w:hAnsi="Times New Roman"/>
                  <w:spacing w:val="-9"/>
                  <w:sz w:val="26"/>
                  <w:szCs w:val="26"/>
                  <w:lang w:val="en-US"/>
                </w:rPr>
                <w:t>gov</w:t>
              </w:r>
              <w:r>
                <w:rPr>
                  <w:rFonts w:ascii="Times New Roman" w:hAnsi="Times New Roman"/>
                  <w:spacing w:val="-9"/>
                  <w:sz w:val="26"/>
                  <w:szCs w:val="26"/>
                </w:rPr>
                <w:t>.</w:t>
              </w:r>
              <w:r>
                <w:rPr>
                  <w:rFonts w:ascii="Times New Roman" w:hAnsi="Times New Roman"/>
                  <w:spacing w:val="-9"/>
                  <w:sz w:val="26"/>
                  <w:szCs w:val="26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pacing w:val="-9"/>
                <w:sz w:val="26"/>
                <w:szCs w:val="26"/>
              </w:rPr>
              <w:t>) на 01.0</w:t>
            </w:r>
            <w:r>
              <w:rPr>
                <w:rFonts w:ascii="Times New Roman" w:hAnsi="Times New Roman"/>
                <w:spacing w:val="-9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.202</w:t>
            </w:r>
            <w:r>
              <w:rPr>
                <w:rFonts w:ascii="Times New Roman" w:hAnsi="Times New Roman"/>
                <w:spacing w:val="-9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pacing w:val="-9"/>
                <w:sz w:val="26"/>
                <w:szCs w:val="26"/>
              </w:rPr>
              <w:t xml:space="preserve">  года отзывов о деятельности работников учреждения от получателя социальных услуг не зафиксировано.</w:t>
            </w:r>
          </w:p>
        </w:tc>
      </w:tr>
      <w:tr>
        <w:trPr>
          <w:trHeight w:val="405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соответствии со статьей 23.1 Федерального закона от 28 декабря 2013 года № 442-ФЗ «Об основах социального обслуживания граждан в Российской Федерации» ГБУ РД ЦСОН в МО «Рутульский район» осуществлена независимая оценка качества оказания услуг.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t>Указанная оценка проводилась посредством опроса (анкетирования) получателей услуг (общественного мнения).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t>Всего в рамках проведения мероприятий по независимой оценке качества опрошено 74 получателей социальных услуг (их представителей).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sz w:val="26"/>
                <w:szCs w:val="26"/>
              </w:rPr>
              <w:t>В целом, доля получателей социальных услуг, которые были удовлетворены предоставленными услугами, достигает 95 %. Примерно столько же получателей услуг посоветовали бы своим родственникам, друзьям, знакомым, в случае необходимости, обратиться в Учреждение социального обслуживания.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7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7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>Доля получателей социальных услуг, которые высоко оценивают компетентность работников организации социального обслуживания, от общего числа опрошенных, составила 94 %.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>Аналогично, 94 % получателей услуг, положительно оценивают изменение качества жизни в результате получения социальных услуг в организации социального обслуживания.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>В подавляющем большинстве случаев (96%) получатели социальных услуг довольны оперативностью решения вопросов и периодичностью посещения социальных работников.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>Также, получатели социальных услуг оценивают благоустройство и содержание помещения Учреждения социального обслуживания и территорию, на которой она расположена, как хорошее  94 %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47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характеристике времени ожидания предоставления социальной услуги получатели социальных услуг  </w:t>
            </w:r>
            <w:r>
              <w:rPr>
                <w:rFonts w:ascii="Times New Roman" w:hAnsi="Times New Roman"/>
                <w:spacing w:val="-1"/>
                <w:sz w:val="26"/>
                <w:szCs w:val="26"/>
              </w:rPr>
              <w:t xml:space="preserve">удовлетворены, т.е. отметили </w:t>
            </w:r>
            <w:r>
              <w:rPr>
                <w:rFonts w:ascii="Times New Roman" w:hAnsi="Times New Roman"/>
                <w:sz w:val="26"/>
                <w:szCs w:val="26"/>
              </w:rPr>
              <w:t>малое время ожидания в очереди (менее 15 минут) или полное отсутствие очередей.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pacing w:val="-9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Согласно  плану  мероприятий по  устранению  недостатков. Выявленных в  ходе  независимой оценки качества  оказания  услуг в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году центром социального обслуживания населения устранены следующие    недостатки в части оборудования для инвалидов санитарно - гигиенических помещений, учреждением  определены. </w:t>
            </w:r>
            <w:r>
              <w:rPr>
                <w:rFonts w:ascii="Times New Roman" w:hAnsi="Times New Roman"/>
                <w:sz w:val="26"/>
                <w:szCs w:val="26"/>
              </w:rPr>
              <w:t>Полность ю  обновлена  информация нв  сайте  учреждения.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Выделены  стоянок  для  автотранспортных  средств для  инвалидов. Приобретена  сменная  кресло-коляска для  инвалидов  посещающих  организацию.  Приобретена  дублирующая  надпись, знаков  и  текстовой  информации выполненным рельефно-точечным шрифтом Брайля. 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pacing w:val="-9"/>
                <w:sz w:val="26"/>
                <w:szCs w:val="26"/>
              </w:rPr>
            </w:pPr>
            <w:r>
              <w:rPr>
                <w:rFonts w:ascii="Times New Roman" w:hAnsi="Times New Roman"/>
                <w:spacing w:val="-9"/>
                <w:sz w:val="26"/>
                <w:szCs w:val="26"/>
              </w:rPr>
              <w:t>Центром  заказаны  буклеты  с  информацией  о  предоставляемых  социальных  услугах.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pacing w:val="-9"/>
                <w:sz w:val="26"/>
                <w:szCs w:val="26"/>
              </w:rPr>
            </w:pPr>
            <w:r>
              <w:rPr>
                <w:rFonts w:ascii="Times New Roman" w:hAnsi="Times New Roman"/>
                <w:spacing w:val="-9"/>
                <w:sz w:val="26"/>
                <w:szCs w:val="26"/>
              </w:rPr>
              <w:t>Издан  приказ о назначении ответственных  работников осуществляющих помощь инвалидам и маломобильным  группам  населения при  получении  ими  услуг.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pacing w:val="-9"/>
                <w:sz w:val="26"/>
                <w:szCs w:val="26"/>
              </w:rPr>
            </w:pPr>
            <w:r>
              <w:rPr>
                <w:rFonts w:ascii="Times New Roman" w:hAnsi="Times New Roman"/>
                <w:spacing w:val="-9"/>
                <w:sz w:val="26"/>
                <w:szCs w:val="26"/>
              </w:rPr>
              <w:t>Производиться ознакомление  под  подпись и контроль за  соблюдением сотрудниками общих  принципов профессиональной  этики и служебного  поведения  работников. Проводится  обучающиеся семинары с сотрудниками  по служебной  этике и служебного  поведения при  работе  с получателями  социальных  услуг.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pacing w:val="-9"/>
                <w:sz w:val="26"/>
                <w:szCs w:val="26"/>
              </w:rPr>
            </w:pPr>
            <w:r>
              <w:rPr>
                <w:rFonts w:ascii="Times New Roman" w:hAnsi="Times New Roman"/>
                <w:spacing w:val="-9"/>
                <w:sz w:val="26"/>
                <w:szCs w:val="26"/>
              </w:rPr>
            </w:r>
          </w:p>
        </w:tc>
      </w:tr>
      <w:tr>
        <w:trPr>
          <w:trHeight w:val="693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Часто задаваемые вопросы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Вопрос: Всегда ли услуги на дому предоставляются бесплатно?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Ответ: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 xml:space="preserve"> Социальные услуги, входящие в территориальный перечень гарантированных государством социальных услуг, могут оказываться бесплатно, на условиях частичной или полной оплаты в зависимости от размера пенсии гражданина. Дополнительные социальные услуги, не входящие в указанный перечень, оказываются на условиях полной оплаты в соответствии с утвержденными тарифами. При зачислении гражданина на социальное обслуживание его ознакомят как с перечнем, так и со всеми условиями предоставления социальных услуг.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Вопрос: Кто может определить, какие нужны услуги?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Ответ: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 xml:space="preserve"> Все услуги оказываются с учётом индивидуальных потребностей граждан. Кроме этого, граждане имеют право самостоятельно выбирать поставщика социальных услуг, ими могут быть государственные организации социального обслуживания, негосударственные (коммерческие, некоммерческие) организации социального обслуживания, в том числе социально ориентированные некоммерческие организации, предоставляющие социальные услуги, а также индивидуальные предприниматели, осуществляющие социальное обслуживание.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Вопрос: Для чего и в какие сроки заключается индивидуальная программа предоставления социальных услуг?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Ответ: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 xml:space="preserve"> Индивидуальная программа является документом,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 Пересмотр индивидуальной программы осуществляется с учетом результатов реализованной индивидуальной программы. Индивидуальная программа для гражданина или его законного представителя имеет рекомендательный характер, для поставщика социальных услуг - обязательный характер. Индивидуальная программа составляется в двух экземплярах. Экземпляр индивидуальной программы, подписанный уполномоченным органом субъекта Российской Федерации или уполномоченной организацией, передается гражданину или его законному представителю в срок не более чем десять рабочих дней со дня подачи заявления гражданина о предоставлении социального обслуживания. Второй экземпляр индивидуальной программы остается в учреждении социального обслуживания населения.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Вопрос: Когда заключается договор о предоставлении социальных услуг?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Ответ: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 xml:space="preserve"> Договор о предоставлении социальных услуг на дому заключается в течение суток с даты представления получателем социальных услуг индивидуальной программы поставщику социальных услуг. Существенными условиями договора о предоставлении социальных услуг на дому являются положения, определенные индивидуальной программой, а также стоимость социальных услуг.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Вопрос: В каком случае изменяется оплата за социальное обслуживание?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Ответ: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 xml:space="preserve"> Размер оплаты за социальные услуги подлежит изменению: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при изменении среднедушевого дохода получателя социальных услуг;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при изменении индивидуальной программы;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при изменении тарифов на социальные услуги;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" w:asciiTheme="minorHAnsi" w:cstheme="minorBidi" w:hAnsiTheme="minorHAnsi"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при изменении величины прожиточного минимума.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Вопрос: Каков срок, необходимый для предоставления государственной услуги?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 xml:space="preserve"> </w:t>
            </w: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Ответ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: Решение о предоставлении либо об отказе в предоставлении государственной услуги принимается в течение 10 календарных дней со дня представления заявителем заявления и документов.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Вопрос: Каков перечень административных процедур при предоставлении государственной услуги?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 xml:space="preserve">Ответ: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Перечень административных процедур при предоставлении государственной услуги включает в себя: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прием документов на предоставление государственной услуги, регистрацию заявления в журнале регистрации заявлений лиц, нуждающихся в предоставлении государственной услуги;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истребование в рамках межведомственного взаимодействия информации и документов, которые находятся в распоряжении государственных органов, органов местного самоуправления, подведомственных им организаций (регистрация запросов в журнале регистрации межведомственных запросов);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рассмотрение документов для установления права на получение государственной услуги;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принятие решения о предоставлении либо об отказе в предоставлении государственной услуги;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уведомление заявителя о предоставлении либо об отказе в предоставлении государственной услуги;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внесение данных заявителя в банк учетной документации и оформление документов на предоставление государственной услуги;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составление индивидуальной программы предоставления социальных услуг гражданину;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определение условий и размера платы (при необходимости) за предоставление государственной услуги;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заключение договора о предоставлении государственной услуги между органом, предоставляющим государственную услугу, и заявителем (или его законным представителем);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предоставление государственной услуги заявителю;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Вопрос: Каковы сроки рассмотрения жалобы или претензий заявителя услуг?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Ответ: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 xml:space="preserve">  При обращении заявителя срок рассмотрения жалобы или претензии не должен превышать 15 рабочих дней со дня регистрации жалобы, а в случае обжалования отказа должностного лица учреждения,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Вопрос: Имеет ли право заявитель государственной услуги на получение информации и документов, необходимых для обоснования и рассмотрения претензий?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Ответ: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 xml:space="preserve"> ГБУ РД ЦСОН в МО «Рутульский  район» При рассмотрении обращения гражданина учреждением, предоставляющим государственную услугу, гражданин вправе получать в указанном учреждении информацию и документы, необходимые для обоснования и рассмотрения его претензии. При этом документы, ранее поданные заявителями в учреждение, предоставляющее государственную услугу, выдаются по их просьбе в виде выписок или копий.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Вопрос: Гражданин Магомедов Магомед Магомедович (Ф.И.О. обратившегося) Каков исчерпывающий перечень оснований для приостановления или отказа в предоставлении государственной услуги?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Ответ: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 xml:space="preserve"> ГБУ РД ЦСОН в МО «Рутульский район» Основанием для отказа в предоставлении государственной услуги является: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случаи, когда обратившиеся за ее предоставлением граждане являются бактерии - или вирусоносителями, либо при наличии у них хронического алкоголизма, карантинных инфекционных заболеваний, активных форм туберкулеза, тяжелых психических расстройств, венерических и других заболеваний, требующих лечения в специализированных учреждениях здравоохранения;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представление заявителем неполного комплекта документов;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представление заявителем ложной информации, недостоверных или неполных сведений и документов;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несогласие получать государственную услугу в установленном порядке на платных условиях.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Основанием для прекращения предоставления государственной услуги является: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письменное заявление получателя социальных услуг об отказе в предоставлении социальных услуг в форме социального обслуживания на дому;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окончание срока предоставления социальных услуг в соответствии с индивидуальной программой и (или) истечение срока действия договора;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нарушение получателем социальных услуг (представителем) условий, предусмотренных договором;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установление наличия медицинских противопоказаний к социальному обслуживанию на дому;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зачисление получателя государственной услуги в стационарное учреждение социального обслуживания населения;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выезд получателя государственной услуги за пределы Республики Дагестан; смерть получателя социальных услуг или ликвидация (прекращение деятельности) учреждения, предоставляющего государственную услугу;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решение суда о признании получателя социальных услуг безвестно отсутствующим или умершим;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- осуждение получателя социальных услуг к отбыванию наказания в виде лишения свободы.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b/>
                <w:b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Вопрос: Каков  перечень  документов необходимых для  принятия  на  социальное  обслуживание.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b/>
                <w:color w:val="333333"/>
                <w:sz w:val="26"/>
                <w:szCs w:val="26"/>
                <w:shd w:fill="FFFFFF" w:val="clear"/>
              </w:rPr>
              <w:t>Ответ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:  копия  паспорта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 xml:space="preserve">             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Страховое  свидетельство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 xml:space="preserve">             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Справка о составе  семьи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 xml:space="preserve">             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Медицинское заключение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 xml:space="preserve">              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ИНН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rFonts w:ascii="Calibri" w:hAnsi="Calibri" w:cs="" w:asciiTheme="minorHAnsi" w:cstheme="minorBidi" w:hAnsiTheme="minorHAnsi"/>
                <w:b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 xml:space="preserve">               </w:t>
            </w:r>
            <w:r>
              <w:rPr>
                <w:rFonts w:ascii="Times New Roman" w:hAnsi="Times New Roman"/>
                <w:color w:val="333333"/>
                <w:sz w:val="26"/>
                <w:szCs w:val="26"/>
                <w:shd w:fill="FFFFFF" w:val="clear"/>
              </w:rPr>
              <w:t>Справка МСЭК при наличии инвалидности</w:t>
            </w:r>
          </w:p>
        </w:tc>
      </w:tr>
      <w:tr>
        <w:trPr>
          <w:trHeight w:val="3542" w:hRule="atLeast"/>
        </w:trPr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3"/>
                <w:sz w:val="26"/>
                <w:szCs w:val="26"/>
              </w:rPr>
              <w:t>Информация о структуре сайта, включающая в себя ссылки на официальные сайты учреждения в сети «Интернет»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spacing w:lineRule="exact" w:line="317"/>
              <w:ind w:left="29" w:hanging="0"/>
              <w:jc w:val="both"/>
              <w:rPr>
                <w:rFonts w:ascii="Times New Roman" w:hAnsi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/>
                <w:spacing w:val="-13"/>
                <w:sz w:val="26"/>
                <w:szCs w:val="26"/>
              </w:rPr>
              <w:t xml:space="preserve">Вконтакте: </w:t>
            </w:r>
            <w:hyperlink r:id="rId5">
              <w:r>
                <w:rPr>
                  <w:rFonts w:ascii="Times New Roman" w:hAnsi="Times New Roman"/>
                  <w:spacing w:val="-13"/>
                  <w:sz w:val="26"/>
                  <w:szCs w:val="26"/>
                  <w:lang w:val="en-US"/>
                </w:rPr>
                <w:t>https</w:t>
              </w:r>
              <w:r>
                <w:rPr>
                  <w:rFonts w:ascii="Times New Roman" w:hAnsi="Times New Roman"/>
                  <w:spacing w:val="-13"/>
                  <w:sz w:val="26"/>
                  <w:szCs w:val="26"/>
                </w:rPr>
                <w:t>://</w:t>
              </w:r>
              <w:r>
                <w:rPr>
                  <w:rFonts w:ascii="Times New Roman" w:hAnsi="Times New Roman"/>
                  <w:spacing w:val="-13"/>
                  <w:sz w:val="26"/>
                  <w:szCs w:val="26"/>
                  <w:lang w:val="en-US"/>
                </w:rPr>
                <w:t>vk</w:t>
              </w:r>
              <w:r>
                <w:rPr>
                  <w:rFonts w:ascii="Times New Roman" w:hAnsi="Times New Roman"/>
                  <w:spacing w:val="-13"/>
                  <w:sz w:val="26"/>
                  <w:szCs w:val="26"/>
                </w:rPr>
                <w:t>.</w:t>
              </w:r>
              <w:r>
                <w:rPr>
                  <w:rFonts w:ascii="Times New Roman" w:hAnsi="Times New Roman"/>
                  <w:spacing w:val="-13"/>
                  <w:sz w:val="26"/>
                  <w:szCs w:val="26"/>
                  <w:lang w:val="en-US"/>
                </w:rPr>
                <w:t>com</w:t>
              </w:r>
              <w:r>
                <w:rPr>
                  <w:rFonts w:ascii="Times New Roman" w:hAnsi="Times New Roman"/>
                  <w:spacing w:val="-13"/>
                  <w:sz w:val="26"/>
                  <w:szCs w:val="26"/>
                </w:rPr>
                <w:t>/</w:t>
              </w:r>
              <w:r>
                <w:rPr>
                  <w:rFonts w:ascii="Times New Roman" w:hAnsi="Times New Roman"/>
                  <w:spacing w:val="-13"/>
                  <w:sz w:val="26"/>
                  <w:szCs w:val="26"/>
                  <w:lang w:val="en-US"/>
                </w:rPr>
                <w:t>rutulcson</w:t>
              </w:r>
              <w:r>
                <w:rPr>
                  <w:rFonts w:ascii="Times New Roman" w:hAnsi="Times New Roman"/>
                  <w:spacing w:val="-13"/>
                  <w:sz w:val="26"/>
                  <w:szCs w:val="26"/>
                </w:rPr>
                <w:t>1</w:t>
              </w:r>
            </w:hyperlink>
          </w:p>
          <w:p>
            <w:pPr>
              <w:pStyle w:val="Normal"/>
              <w:widowControl w:val="false"/>
              <w:shd w:val="clear" w:color="auto" w:fill="FFFFFF"/>
              <w:spacing w:lineRule="exact" w:line="317"/>
              <w:ind w:left="29" w:hanging="0"/>
              <w:jc w:val="both"/>
              <w:rPr/>
            </w:pPr>
            <w:r>
              <w:rPr>
                <w:rFonts w:ascii="Times New Roman" w:hAnsi="Times New Roman"/>
                <w:spacing w:val="-13"/>
                <w:sz w:val="26"/>
                <w:szCs w:val="26"/>
              </w:rPr>
              <w:t>Телеграм:  https://t.me/rutulcson</w:t>
            </w:r>
          </w:p>
          <w:p>
            <w:pPr>
              <w:pStyle w:val="Normal"/>
              <w:widowControl w:val="false"/>
              <w:shd w:val="clear" w:color="auto" w:fill="FFFFFF"/>
              <w:spacing w:lineRule="exact" w:line="317" w:before="0" w:after="200"/>
              <w:ind w:left="29" w:hanging="0"/>
              <w:jc w:val="both"/>
              <w:rPr>
                <w:rFonts w:ascii="Times New Roman" w:hAnsi="Times New Roman"/>
                <w:spacing w:val="-13"/>
                <w:sz w:val="26"/>
                <w:szCs w:val="26"/>
              </w:rPr>
            </w:pPr>
            <w:r>
              <w:rPr>
                <w:rFonts w:ascii="Times New Roman" w:hAnsi="Times New Roman"/>
                <w:spacing w:val="-13"/>
                <w:sz w:val="26"/>
                <w:szCs w:val="26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sectPr>
      <w:footerReference w:type="default" r:id="rId6"/>
      <w:type w:val="nextPage"/>
      <w:pgSz w:w="11906" w:h="16838"/>
      <w:pgMar w:left="709" w:right="566" w:header="0" w:top="567" w:footer="477" w:bottom="5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center" w:pos="4677" w:leader="none"/>
        <w:tab w:val="center" w:pos="5315" w:leader="none"/>
        <w:tab w:val="left" w:pos="5865" w:leader="none"/>
        <w:tab w:val="right" w:pos="9355" w:leader="none"/>
      </w:tabs>
      <w:rPr/>
    </w:pPr>
    <w:r>
      <w:rPr/>
      <w:tab/>
      <w:tab/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22</w:t>
    </w:r>
    <w:r>
      <w:rPr/>
      <w:fldChar w:fldCharType="end"/>
    </w:r>
    <w:r>
      <w:rPr/>
      <w:tab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9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7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6" w:hanging="180"/>
      </w:pPr>
      <w:rPr>
        <w:rFonts w:cs="Times New Roman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1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locked="0" w:unhideWhenUsed="0"/>
    <w:lsdException w:name="No Spacing" w:locked="0" w:uiPriority="1" w:semiHidden="0" w:unhideWhenUsed="0" w:qFormat="1"/>
    <w:lsdException w:name="Light Shading" w:locked="0" w:uiPriority="60" w:semiHidden="0" w:unhideWhenUsed="0"/>
    <w:lsdException w:name="Light List" w:locked="0" w:uiPriority="61" w:semiHidden="0" w:unhideWhenUsed="0"/>
    <w:lsdException w:name="Light Grid" w:locked="0" w:uiPriority="62" w:semiHidden="0" w:unhideWhenUsed="0"/>
    <w:lsdException w:name="Medium Shading 1" w:locked="0" w:uiPriority="63" w:semiHidden="0" w:unhideWhenUsed="0"/>
    <w:lsdException w:name="Medium Shading 2" w:locked="0" w:uiPriority="64" w:semiHidden="0" w:unhideWhenUsed="0"/>
    <w:lsdException w:name="Medium List 1" w:locked="0" w:uiPriority="65" w:semiHidden="0" w:unhideWhenUsed="0"/>
    <w:lsdException w:name="Medium List 2" w:locked="0" w:uiPriority="66" w:semiHidden="0" w:unhideWhenUsed="0"/>
    <w:lsdException w:name="Medium Grid 1" w:locked="0" w:uiPriority="67" w:semiHidden="0" w:unhideWhenUsed="0"/>
    <w:lsdException w:name="Medium Grid 2" w:locked="0" w:uiPriority="68" w:semiHidden="0" w:unhideWhenUsed="0"/>
    <w:lsdException w:name="Medium Grid 3" w:locked="0" w:uiPriority="69" w:semiHidden="0" w:unhideWhenUsed="0"/>
    <w:lsdException w:name="Dark List" w:locked="0" w:uiPriority="70" w:semiHidden="0" w:unhideWhenUsed="0"/>
    <w:lsdException w:name="Colorful Shading" w:locked="0" w:uiPriority="71" w:semiHidden="0" w:unhideWhenUsed="0"/>
    <w:lsdException w:name="Colorful List" w:locked="0" w:uiPriority="72" w:semiHidden="0" w:unhideWhenUsed="0"/>
    <w:lsdException w:name="Colorful Grid" w:locked="0" w:uiPriority="73" w:semiHidden="0" w:unhideWhenUsed="0"/>
    <w:lsdException w:name="Light Shading Accent 1" w:locked="0" w:uiPriority="60" w:semiHidden="0" w:unhideWhenUsed="0"/>
    <w:lsdException w:name="Light List Accent 1" w:locked="0" w:uiPriority="61" w:semiHidden="0" w:unhideWhenUsed="0"/>
    <w:lsdException w:name="Light Grid Accent 1" w:locked="0" w:uiPriority="62" w:semiHidden="0" w:unhideWhenUsed="0"/>
    <w:lsdException w:name="Medium Shading 1 Accent 1" w:locked="0" w:uiPriority="63" w:semiHidden="0" w:unhideWhenUsed="0"/>
    <w:lsdException w:name="Medium Shading 2 Accent 1" w:locked="0" w:uiPriority="64" w:semiHidden="0" w:unhideWhenUsed="0"/>
    <w:lsdException w:name="Medium List 1 Accent 1" w:locked="0" w:uiPriority="65" w:semiHidden="0" w:unhideWhenUsed="0"/>
    <w:lsdException w:name="Revision" w:locked="0" w:unhideWhenUsed="0"/>
    <w:lsdException w:name="List Paragraph" w:locked="0" w:uiPriority="34" w:semiHidden="0" w:unhideWhenUsed="0" w:qFormat="1"/>
    <w:lsdException w:name="Quote" w:locked="0" w:uiPriority="29" w:semiHidden="0" w:unhideWhenUsed="0" w:qFormat="1"/>
    <w:lsdException w:name="Intense Quote" w:locked="0" w:uiPriority="30" w:semiHidden="0" w:unhideWhenUsed="0" w:qFormat="1"/>
    <w:lsdException w:name="Medium List 2 Accent 1" w:locked="0" w:uiPriority="66" w:semiHidden="0" w:unhideWhenUsed="0"/>
    <w:lsdException w:name="Medium Grid 1 Accent 1" w:locked="0" w:uiPriority="67" w:semiHidden="0" w:unhideWhenUsed="0"/>
    <w:lsdException w:name="Medium Grid 2 Accent 1" w:locked="0" w:uiPriority="68" w:semiHidden="0" w:unhideWhenUsed="0"/>
    <w:lsdException w:name="Medium Grid 3 Accent 1" w:locked="0" w:uiPriority="69" w:semiHidden="0" w:unhideWhenUsed="0"/>
    <w:lsdException w:name="Dark List Accent 1" w:locked="0" w:uiPriority="70" w:semiHidden="0" w:unhideWhenUsed="0"/>
    <w:lsdException w:name="Colorful Shading Accent 1" w:locked="0" w:uiPriority="71" w:semiHidden="0" w:unhideWhenUsed="0"/>
    <w:lsdException w:name="Colorful List Accent 1" w:locked="0" w:uiPriority="72" w:semiHidden="0" w:unhideWhenUsed="0"/>
    <w:lsdException w:name="Colorful Grid Accent 1" w:locked="0" w:uiPriority="73" w:semiHidden="0" w:unhideWhenUsed="0"/>
    <w:lsdException w:name="Light Shading Accent 2" w:locked="0" w:uiPriority="60" w:semiHidden="0" w:unhideWhenUsed="0"/>
    <w:lsdException w:name="Light List Accent 2" w:locked="0" w:uiPriority="61" w:semiHidden="0" w:unhideWhenUsed="0"/>
    <w:lsdException w:name="Light Grid Accent 2" w:locked="0" w:uiPriority="62" w:semiHidden="0" w:unhideWhenUsed="0"/>
    <w:lsdException w:name="Medium Shading 1 Accent 2" w:locked="0" w:uiPriority="63" w:semiHidden="0" w:unhideWhenUsed="0"/>
    <w:lsdException w:name="Medium Shading 2 Accent 2" w:locked="0" w:uiPriority="64" w:semiHidden="0" w:unhideWhenUsed="0"/>
    <w:lsdException w:name="Medium List 1 Accent 2" w:locked="0" w:uiPriority="65" w:semiHidden="0" w:unhideWhenUsed="0"/>
    <w:lsdException w:name="Medium List 2 Accent 2" w:locked="0" w:uiPriority="66" w:semiHidden="0" w:unhideWhenUsed="0"/>
    <w:lsdException w:name="Medium Grid 1 Accent 2" w:locked="0" w:uiPriority="67" w:semiHidden="0" w:unhideWhenUsed="0"/>
    <w:lsdException w:name="Medium Grid 2 Accent 2" w:locked="0" w:uiPriority="68" w:semiHidden="0" w:unhideWhenUsed="0"/>
    <w:lsdException w:name="Medium Grid 3 Accent 2" w:locked="0" w:uiPriority="69" w:semiHidden="0" w:unhideWhenUsed="0"/>
    <w:lsdException w:name="Dark List Accent 2" w:locked="0" w:uiPriority="70" w:semiHidden="0" w:unhideWhenUsed="0"/>
    <w:lsdException w:name="Colorful Shading Accent 2" w:locked="0" w:uiPriority="71" w:semiHidden="0" w:unhideWhenUsed="0"/>
    <w:lsdException w:name="Colorful List Accent 2" w:locked="0" w:uiPriority="72" w:semiHidden="0" w:unhideWhenUsed="0"/>
    <w:lsdException w:name="Colorful Grid Accent 2" w:locked="0" w:uiPriority="73" w:semiHidden="0" w:unhideWhenUsed="0"/>
    <w:lsdException w:name="Light Shading Accent 3" w:locked="0" w:uiPriority="60" w:semiHidden="0" w:unhideWhenUsed="0"/>
    <w:lsdException w:name="Light List Accent 3" w:locked="0" w:uiPriority="61" w:semiHidden="0" w:unhideWhenUsed="0"/>
    <w:lsdException w:name="Light Grid Accent 3" w:locked="0" w:uiPriority="62" w:semiHidden="0" w:unhideWhenUsed="0"/>
    <w:lsdException w:name="Medium Shading 1 Accent 3" w:locked="0" w:uiPriority="63" w:semiHidden="0" w:unhideWhenUsed="0"/>
    <w:lsdException w:name="Medium Shading 2 Accent 3" w:locked="0" w:uiPriority="64" w:semiHidden="0" w:unhideWhenUsed="0"/>
    <w:lsdException w:name="Medium List 1 Accent 3" w:locked="0" w:uiPriority="65" w:semiHidden="0" w:unhideWhenUsed="0"/>
    <w:lsdException w:name="Medium List 2 Accent 3" w:locked="0" w:uiPriority="66" w:semiHidden="0" w:unhideWhenUsed="0"/>
    <w:lsdException w:name="Medium Grid 1 Accent 3" w:locked="0" w:uiPriority="67" w:semiHidden="0" w:unhideWhenUsed="0"/>
    <w:lsdException w:name="Medium Grid 2 Accent 3" w:locked="0" w:uiPriority="68" w:semiHidden="0" w:unhideWhenUsed="0"/>
    <w:lsdException w:name="Medium Grid 3 Accent 3" w:locked="0" w:uiPriority="69" w:semiHidden="0" w:unhideWhenUsed="0"/>
    <w:lsdException w:name="Dark List Accent 3" w:locked="0" w:uiPriority="70" w:semiHidden="0" w:unhideWhenUsed="0"/>
    <w:lsdException w:name="Colorful Shading Accent 3" w:locked="0" w:uiPriority="71" w:semiHidden="0" w:unhideWhenUsed="0"/>
    <w:lsdException w:name="Colorful List Accent 3" w:locked="0" w:uiPriority="72" w:semiHidden="0" w:unhideWhenUsed="0"/>
    <w:lsdException w:name="Colorful Grid Accent 3" w:locked="0" w:uiPriority="73" w:semiHidden="0" w:unhideWhenUsed="0"/>
    <w:lsdException w:name="Light Shading Accent 4" w:locked="0" w:uiPriority="60" w:semiHidden="0" w:unhideWhenUsed="0"/>
    <w:lsdException w:name="Light List Accent 4" w:locked="0" w:uiPriority="61" w:semiHidden="0" w:unhideWhenUsed="0"/>
    <w:lsdException w:name="Light Grid Accent 4" w:locked="0" w:uiPriority="62" w:semiHidden="0" w:unhideWhenUsed="0"/>
    <w:lsdException w:name="Medium Shading 1 Accent 4" w:locked="0" w:uiPriority="63" w:semiHidden="0" w:unhideWhenUsed="0"/>
    <w:lsdException w:name="Medium Shading 2 Accent 4" w:locked="0" w:uiPriority="64" w:semiHidden="0" w:unhideWhenUsed="0"/>
    <w:lsdException w:name="Medium List 1 Accent 4" w:locked="0" w:uiPriority="65" w:semiHidden="0" w:unhideWhenUsed="0"/>
    <w:lsdException w:name="Medium List 2 Accent 4" w:locked="0" w:uiPriority="66" w:semiHidden="0" w:unhideWhenUsed="0"/>
    <w:lsdException w:name="Medium Grid 1 Accent 4" w:locked="0" w:uiPriority="67" w:semiHidden="0" w:unhideWhenUsed="0"/>
    <w:lsdException w:name="Medium Grid 2 Accent 4" w:locked="0" w:uiPriority="68" w:semiHidden="0" w:unhideWhenUsed="0"/>
    <w:lsdException w:name="Medium Grid 3 Accent 4" w:locked="0" w:uiPriority="69" w:semiHidden="0" w:unhideWhenUsed="0"/>
    <w:lsdException w:name="Dark List Accent 4" w:locked="0" w:uiPriority="70" w:semiHidden="0" w:unhideWhenUsed="0"/>
    <w:lsdException w:name="Colorful Shading Accent 4" w:locked="0" w:uiPriority="71" w:semiHidden="0" w:unhideWhenUsed="0"/>
    <w:lsdException w:name="Colorful List Accent 4" w:locked="0" w:uiPriority="72" w:semiHidden="0" w:unhideWhenUsed="0"/>
    <w:lsdException w:name="Colorful Grid Accent 4" w:locked="0" w:uiPriority="73" w:semiHidden="0" w:unhideWhenUsed="0"/>
    <w:lsdException w:name="Light Shading Accent 5" w:locked="0" w:uiPriority="60" w:semiHidden="0" w:unhideWhenUsed="0"/>
    <w:lsdException w:name="Light List Accent 5" w:locked="0" w:uiPriority="61" w:semiHidden="0" w:unhideWhenUsed="0"/>
    <w:lsdException w:name="Light Grid Accent 5" w:locked="0" w:uiPriority="62" w:semiHidden="0" w:unhideWhenUsed="0"/>
    <w:lsdException w:name="Medium Shading 1 Accent 5" w:locked="0" w:uiPriority="63" w:semiHidden="0" w:unhideWhenUsed="0"/>
    <w:lsdException w:name="Medium Shading 2 Accent 5" w:locked="0" w:uiPriority="64" w:semiHidden="0" w:unhideWhenUsed="0"/>
    <w:lsdException w:name="Medium List 1 Accent 5" w:locked="0" w:uiPriority="65" w:semiHidden="0" w:unhideWhenUsed="0"/>
    <w:lsdException w:name="Medium List 2 Accent 5" w:locked="0" w:uiPriority="66" w:semiHidden="0" w:unhideWhenUsed="0"/>
    <w:lsdException w:name="Medium Grid 1 Accent 5" w:locked="0" w:uiPriority="67" w:semiHidden="0" w:unhideWhenUsed="0"/>
    <w:lsdException w:name="Medium Grid 2 Accent 5" w:locked="0" w:uiPriority="68" w:semiHidden="0" w:unhideWhenUsed="0"/>
    <w:lsdException w:name="Medium Grid 3 Accent 5" w:locked="0" w:uiPriority="69" w:semiHidden="0" w:unhideWhenUsed="0"/>
    <w:lsdException w:name="Dark List Accent 5" w:locked="0" w:uiPriority="70" w:semiHidden="0" w:unhideWhenUsed="0"/>
    <w:lsdException w:name="Colorful Shading Accent 5" w:locked="0" w:uiPriority="71" w:semiHidden="0" w:unhideWhenUsed="0"/>
    <w:lsdException w:name="Colorful List Accent 5" w:locked="0" w:uiPriority="72" w:semiHidden="0" w:unhideWhenUsed="0"/>
    <w:lsdException w:name="Colorful Grid Accent 5" w:locked="0" w:uiPriority="73" w:semiHidden="0" w:unhideWhenUsed="0"/>
    <w:lsdException w:name="Light Shading Accent 6" w:locked="0" w:uiPriority="60" w:semiHidden="0" w:unhideWhenUsed="0"/>
    <w:lsdException w:name="Light List Accent 6" w:locked="0" w:uiPriority="61" w:semiHidden="0" w:unhideWhenUsed="0"/>
    <w:lsdException w:name="Light Grid Accent 6" w:locked="0" w:uiPriority="62" w:semiHidden="0" w:unhideWhenUsed="0"/>
    <w:lsdException w:name="Medium Shading 1 Accent 6" w:locked="0" w:uiPriority="63" w:semiHidden="0" w:unhideWhenUsed="0"/>
    <w:lsdException w:name="Medium Shading 2 Accent 6" w:locked="0" w:uiPriority="64" w:semiHidden="0" w:unhideWhenUsed="0"/>
    <w:lsdException w:name="Medium List 1 Accent 6" w:locked="0" w:uiPriority="65" w:semiHidden="0" w:unhideWhenUsed="0"/>
    <w:lsdException w:name="Medium List 2 Accent 6" w:locked="0" w:uiPriority="66" w:semiHidden="0" w:unhideWhenUsed="0"/>
    <w:lsdException w:name="Medium Grid 1 Accent 6" w:locked="0" w:uiPriority="67" w:semiHidden="0" w:unhideWhenUsed="0"/>
    <w:lsdException w:name="Medium Grid 2 Accent 6" w:locked="0" w:uiPriority="68" w:semiHidden="0" w:unhideWhenUsed="0"/>
    <w:lsdException w:name="Medium Grid 3 Accent 6" w:locked="0" w:uiPriority="69" w:semiHidden="0" w:unhideWhenUsed="0"/>
    <w:lsdException w:name="Dark List Accent 6" w:locked="0" w:uiPriority="70" w:semiHidden="0" w:unhideWhenUsed="0"/>
    <w:lsdException w:name="Colorful Shading Accent 6" w:locked="0" w:uiPriority="71" w:semiHidden="0" w:unhideWhenUsed="0"/>
    <w:lsdException w:name="Colorful List Accent 6" w:locked="0" w:uiPriority="72" w:semiHidden="0" w:unhideWhenUsed="0"/>
    <w:lsdException w:name="Colorful Grid Accent 6" w:locked="0" w:uiPriority="73" w:semiHidden="0" w:unhideWhenUsed="0"/>
    <w:lsdException w:name="Subtle Emphasis" w:locked="0" w:uiPriority="19" w:semiHidden="0" w:unhideWhenUsed="0" w:qFormat="1"/>
    <w:lsdException w:name="Intense Emphasis" w:locked="0" w:uiPriority="21" w:semiHidden="0" w:unhideWhenUsed="0" w:qFormat="1"/>
    <w:lsdException w:name="Subtle Reference" w:locked="0" w:uiPriority="31" w:semiHidden="0" w:unhideWhenUsed="0" w:qFormat="1"/>
    <w:lsdException w:name="Intense Reference" w:locked="0" w:uiPriority="32" w:semiHidden="0" w:unhideWhenUsed="0" w:qFormat="1"/>
    <w:lsdException w:name="Book Title" w:locked="0" w:uiPriority="33" w:semiHidden="0" w:unhideWhenUsed="0" w:qFormat="1"/>
    <w:lsdException w:name="Bibliography" w:locked="0" w:uiPriority="37"/>
    <w:lsdException w:name="TOC Heading" w:locked="0" w:uiPriority="39" w:semiHidden="0" w:unhideWhenUsed="0" w:qFormat="1"/>
  </w:latentStyles>
  <w:style w:type="paragraph" w:styleId="Normal" w:default="1">
    <w:name w:val="Normal"/>
    <w:qFormat/>
    <w:rsid w:val="000a660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next w:val="Normal"/>
    <w:link w:val="10"/>
    <w:uiPriority w:val="99"/>
    <w:qFormat/>
    <w:rsid w:val="00e60732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uiPriority w:val="99"/>
    <w:qFormat/>
    <w:rsid w:val="00e60732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Normal"/>
    <w:next w:val="Normal"/>
    <w:link w:val="30"/>
    <w:uiPriority w:val="99"/>
    <w:qFormat/>
    <w:rsid w:val="00e60732"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Normal"/>
    <w:next w:val="Normal"/>
    <w:uiPriority w:val="99"/>
    <w:qFormat/>
    <w:rsid w:val="00e60732"/>
    <w:pPr>
      <w:keepNext w:val="true"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Normal"/>
    <w:next w:val="Normal"/>
    <w:link w:val="50"/>
    <w:uiPriority w:val="99"/>
    <w:qFormat/>
    <w:rsid w:val="00e60732"/>
    <w:pPr>
      <w:keepNext w:val="true"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6">
    <w:name w:val="Heading 6"/>
    <w:basedOn w:val="Normal"/>
    <w:next w:val="Normal"/>
    <w:link w:val="60"/>
    <w:uiPriority w:val="99"/>
    <w:qFormat/>
    <w:rsid w:val="00e60732"/>
    <w:pPr>
      <w:keepNext w:val="true"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</w:rPr>
  </w:style>
  <w:style w:type="paragraph" w:styleId="7">
    <w:name w:val="Heading 7"/>
    <w:basedOn w:val="Normal"/>
    <w:next w:val="Normal"/>
    <w:link w:val="70"/>
    <w:uiPriority w:val="99"/>
    <w:qFormat/>
    <w:rsid w:val="00e60732"/>
    <w:pPr>
      <w:keepNext w:val="true"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</w:rPr>
  </w:style>
  <w:style w:type="paragraph" w:styleId="8">
    <w:name w:val="Heading 8"/>
    <w:basedOn w:val="Normal"/>
    <w:next w:val="Normal"/>
    <w:link w:val="80"/>
    <w:uiPriority w:val="99"/>
    <w:qFormat/>
    <w:rsid w:val="00e60732"/>
    <w:pPr>
      <w:keepNext w:val="true"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9">
    <w:name w:val="Heading 9"/>
    <w:basedOn w:val="Normal"/>
    <w:next w:val="Normal"/>
    <w:link w:val="90"/>
    <w:uiPriority w:val="99"/>
    <w:qFormat/>
    <w:rsid w:val="00e60732"/>
    <w:pPr>
      <w:keepNext w:val="true"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locked/>
    <w:rsid w:val="00e60732"/>
    <w:rPr>
      <w:rFonts w:ascii="Cambria" w:hAnsi="Cambria" w:cs="Times New Roman"/>
      <w:b/>
      <w:color w:val="365F91"/>
      <w:sz w:val="28"/>
    </w:rPr>
  </w:style>
  <w:style w:type="character" w:styleId="21" w:customStyle="1">
    <w:name w:val="Заголовок 2 Знак"/>
    <w:basedOn w:val="DefaultParagraphFont"/>
    <w:uiPriority w:val="99"/>
    <w:semiHidden/>
    <w:qFormat/>
    <w:locked/>
    <w:rsid w:val="00e60732"/>
    <w:rPr>
      <w:rFonts w:ascii="Cambria" w:hAnsi="Cambria" w:cs="Times New Roman"/>
      <w:b/>
      <w:color w:val="4F81BD"/>
      <w:sz w:val="26"/>
    </w:rPr>
  </w:style>
  <w:style w:type="character" w:styleId="31" w:customStyle="1">
    <w:name w:val="Заголовок 3 Знак"/>
    <w:basedOn w:val="DefaultParagraphFont"/>
    <w:link w:val="3"/>
    <w:uiPriority w:val="99"/>
    <w:qFormat/>
    <w:locked/>
    <w:rsid w:val="00e60732"/>
    <w:rPr>
      <w:rFonts w:ascii="Cambria" w:hAnsi="Cambria" w:cs="Times New Roman"/>
      <w:b/>
      <w:color w:val="4F81BD"/>
    </w:rPr>
  </w:style>
  <w:style w:type="character" w:styleId="41" w:customStyle="1">
    <w:name w:val="Заголовок 4 Знак"/>
    <w:basedOn w:val="DefaultParagraphFont"/>
    <w:link w:val="41"/>
    <w:uiPriority w:val="99"/>
    <w:qFormat/>
    <w:locked/>
    <w:rsid w:val="00e60732"/>
    <w:rPr>
      <w:rFonts w:ascii="Cambria" w:hAnsi="Cambria" w:cs="Times New Roman"/>
      <w:b/>
      <w:i/>
      <w:color w:val="4F81BD"/>
    </w:rPr>
  </w:style>
  <w:style w:type="character" w:styleId="51" w:customStyle="1">
    <w:name w:val="Заголовок 5 Знак"/>
    <w:basedOn w:val="DefaultParagraphFont"/>
    <w:link w:val="5"/>
    <w:uiPriority w:val="99"/>
    <w:qFormat/>
    <w:locked/>
    <w:rsid w:val="00e60732"/>
    <w:rPr>
      <w:rFonts w:ascii="Cambria" w:hAnsi="Cambria" w:cs="Times New Roman"/>
      <w:color w:val="243F60"/>
    </w:rPr>
  </w:style>
  <w:style w:type="character" w:styleId="61" w:customStyle="1">
    <w:name w:val="Заголовок 6 Знак"/>
    <w:basedOn w:val="DefaultParagraphFont"/>
    <w:link w:val="6"/>
    <w:uiPriority w:val="99"/>
    <w:qFormat/>
    <w:locked/>
    <w:rsid w:val="00e60732"/>
    <w:rPr>
      <w:rFonts w:ascii="Cambria" w:hAnsi="Cambria" w:cs="Times New Roman"/>
      <w:i/>
      <w:color w:val="243F60"/>
    </w:rPr>
  </w:style>
  <w:style w:type="character" w:styleId="71" w:customStyle="1">
    <w:name w:val="Заголовок 7 Знак"/>
    <w:basedOn w:val="DefaultParagraphFont"/>
    <w:link w:val="7"/>
    <w:uiPriority w:val="99"/>
    <w:qFormat/>
    <w:locked/>
    <w:rsid w:val="00e60732"/>
    <w:rPr>
      <w:rFonts w:ascii="Cambria" w:hAnsi="Cambria" w:cs="Times New Roman"/>
      <w:i/>
      <w:color w:val="404040"/>
    </w:rPr>
  </w:style>
  <w:style w:type="character" w:styleId="81" w:customStyle="1">
    <w:name w:val="Заголовок 8 Знак"/>
    <w:basedOn w:val="DefaultParagraphFont"/>
    <w:link w:val="8"/>
    <w:uiPriority w:val="99"/>
    <w:qFormat/>
    <w:locked/>
    <w:rsid w:val="00e60732"/>
    <w:rPr>
      <w:rFonts w:ascii="Cambria" w:hAnsi="Cambria" w:cs="Times New Roman"/>
      <w:color w:val="4F81BD"/>
      <w:sz w:val="20"/>
    </w:rPr>
  </w:style>
  <w:style w:type="character" w:styleId="91" w:customStyle="1">
    <w:name w:val="Заголовок 9 Знак"/>
    <w:basedOn w:val="DefaultParagraphFont"/>
    <w:link w:val="9"/>
    <w:uiPriority w:val="99"/>
    <w:qFormat/>
    <w:locked/>
    <w:rsid w:val="00e60732"/>
    <w:rPr>
      <w:rFonts w:ascii="Cambria" w:hAnsi="Cambria" w:cs="Times New Roman"/>
      <w:i/>
      <w:color w:val="404040"/>
      <w:sz w:val="20"/>
    </w:rPr>
  </w:style>
  <w:style w:type="character" w:styleId="Style5">
    <w:name w:val="Интернет-ссылка"/>
    <w:basedOn w:val="DefaultParagraphFont"/>
    <w:uiPriority w:val="99"/>
    <w:unhideWhenUsed/>
    <w:locked/>
    <w:rsid w:val="00d06634"/>
    <w:rPr>
      <w:color w:val="0000FF" w:themeColor="hyperlink"/>
      <w:u w:val="single"/>
    </w:rPr>
  </w:style>
  <w:style w:type="character" w:styleId="Appleconvertedspace" w:customStyle="1">
    <w:name w:val="apple-converted-space"/>
    <w:uiPriority w:val="99"/>
    <w:qFormat/>
    <w:rsid w:val="009f3b08"/>
    <w:rPr/>
  </w:style>
  <w:style w:type="character" w:styleId="Style6" w:customStyle="1">
    <w:name w:val="Название Знак"/>
    <w:basedOn w:val="DefaultParagraphFont"/>
    <w:uiPriority w:val="99"/>
    <w:qFormat/>
    <w:locked/>
    <w:rsid w:val="00e60732"/>
    <w:rPr>
      <w:rFonts w:ascii="Cambria" w:hAnsi="Cambria" w:cs="Times New Roman"/>
      <w:color w:val="17365D"/>
      <w:spacing w:val="5"/>
      <w:kern w:val="2"/>
      <w:sz w:val="52"/>
    </w:rPr>
  </w:style>
  <w:style w:type="character" w:styleId="Style7" w:customStyle="1">
    <w:name w:val="Подзаголовок Знак"/>
    <w:basedOn w:val="DefaultParagraphFont"/>
    <w:uiPriority w:val="99"/>
    <w:qFormat/>
    <w:locked/>
    <w:rsid w:val="00e60732"/>
    <w:rPr>
      <w:rFonts w:ascii="Cambria" w:hAnsi="Cambria" w:cs="Times New Roman"/>
      <w:i/>
      <w:color w:val="4F81BD"/>
      <w:spacing w:val="15"/>
      <w:sz w:val="24"/>
    </w:rPr>
  </w:style>
  <w:style w:type="character" w:styleId="Strong">
    <w:name w:val="Strong"/>
    <w:basedOn w:val="DefaultParagraphFont"/>
    <w:uiPriority w:val="99"/>
    <w:qFormat/>
    <w:rsid w:val="00e60732"/>
    <w:rPr>
      <w:rFonts w:cs="Times New Roman"/>
      <w:b/>
    </w:rPr>
  </w:style>
  <w:style w:type="character" w:styleId="Style8">
    <w:name w:val="Выделение"/>
    <w:basedOn w:val="DefaultParagraphFont"/>
    <w:uiPriority w:val="99"/>
    <w:qFormat/>
    <w:rsid w:val="00e60732"/>
    <w:rPr>
      <w:rFonts w:cs="Times New Roman"/>
      <w:i/>
    </w:rPr>
  </w:style>
  <w:style w:type="character" w:styleId="22" w:customStyle="1">
    <w:name w:val="Цитата 2 Знак"/>
    <w:basedOn w:val="DefaultParagraphFont"/>
    <w:link w:val="22"/>
    <w:uiPriority w:val="99"/>
    <w:qFormat/>
    <w:locked/>
    <w:rsid w:val="00e60732"/>
    <w:rPr>
      <w:rFonts w:cs="Times New Roman"/>
      <w:i/>
      <w:color w:val="000000"/>
    </w:rPr>
  </w:style>
  <w:style w:type="character" w:styleId="Style9" w:customStyle="1">
    <w:name w:val="Выделенная цитата Знак"/>
    <w:basedOn w:val="DefaultParagraphFont"/>
    <w:uiPriority w:val="99"/>
    <w:qFormat/>
    <w:locked/>
    <w:rsid w:val="00e60732"/>
    <w:rPr>
      <w:rFonts w:cs="Times New Roman"/>
      <w:b/>
      <w:i/>
      <w:color w:val="4F81BD"/>
    </w:rPr>
  </w:style>
  <w:style w:type="character" w:styleId="SubtleEmphasis">
    <w:name w:val="Subtle Emphasis"/>
    <w:basedOn w:val="DefaultParagraphFont"/>
    <w:uiPriority w:val="99"/>
    <w:qFormat/>
    <w:rsid w:val="00e60732"/>
    <w:rPr>
      <w:rFonts w:cs="Times New Roman"/>
      <w:i/>
      <w:color w:val="808080"/>
    </w:rPr>
  </w:style>
  <w:style w:type="character" w:styleId="IntenseEmphasis">
    <w:name w:val="Intense Emphasis"/>
    <w:basedOn w:val="DefaultParagraphFont"/>
    <w:uiPriority w:val="99"/>
    <w:qFormat/>
    <w:rsid w:val="00e60732"/>
    <w:rPr>
      <w:rFonts w:cs="Times New Roman"/>
      <w:b/>
      <w:i/>
      <w:color w:val="4F81BD"/>
    </w:rPr>
  </w:style>
  <w:style w:type="character" w:styleId="SubtleReference">
    <w:name w:val="Subtle Reference"/>
    <w:basedOn w:val="DefaultParagraphFont"/>
    <w:uiPriority w:val="99"/>
    <w:qFormat/>
    <w:rsid w:val="00e60732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e60732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e60732"/>
    <w:rPr>
      <w:rFonts w:cs="Times New Roman"/>
      <w:b/>
      <w:smallCaps/>
      <w:spacing w:val="5"/>
    </w:rPr>
  </w:style>
  <w:style w:type="character" w:styleId="Style10" w:customStyle="1">
    <w:name w:val="Верхний колонтитул Знак"/>
    <w:basedOn w:val="DefaultParagraphFont"/>
    <w:uiPriority w:val="99"/>
    <w:semiHidden/>
    <w:qFormat/>
    <w:locked/>
    <w:rsid w:val="005907df"/>
    <w:rPr>
      <w:rFonts w:cs="Times New Roman"/>
    </w:rPr>
  </w:style>
  <w:style w:type="character" w:styleId="Style11" w:customStyle="1">
    <w:name w:val="Нижний колонтитул Знак"/>
    <w:basedOn w:val="DefaultParagraphFont"/>
    <w:uiPriority w:val="99"/>
    <w:qFormat/>
    <w:locked/>
    <w:rsid w:val="005907df"/>
    <w:rPr>
      <w:rFonts w:cs="Times New Roman"/>
    </w:rPr>
  </w:style>
  <w:style w:type="character" w:styleId="Strlistitem" w:customStyle="1">
    <w:name w:val="str-list-item"/>
    <w:basedOn w:val="DefaultParagraphFont"/>
    <w:uiPriority w:val="99"/>
    <w:qFormat/>
    <w:rsid w:val="00b11375"/>
    <w:rPr>
      <w:rFonts w:cs="Times New Roman"/>
    </w:rPr>
  </w:style>
  <w:style w:type="character" w:styleId="Servicetitle" w:customStyle="1">
    <w:name w:val="service-title"/>
    <w:basedOn w:val="DefaultParagraphFont"/>
    <w:uiPriority w:val="99"/>
    <w:qFormat/>
    <w:rsid w:val="00b11375"/>
    <w:rPr>
      <w:rFonts w:cs="Times New Roman"/>
    </w:rPr>
  </w:style>
  <w:style w:type="character" w:styleId="Style12" w:customStyle="1">
    <w:name w:val="Текст выноски Знак"/>
    <w:basedOn w:val="DefaultParagraphFont"/>
    <w:uiPriority w:val="99"/>
    <w:semiHidden/>
    <w:qFormat/>
    <w:locked/>
    <w:rsid w:val="00b11375"/>
    <w:rPr>
      <w:rFonts w:ascii="Tahoma" w:hAnsi="Tahoma" w:cs="Tahoma"/>
      <w:sz w:val="16"/>
      <w:szCs w:val="16"/>
    </w:rPr>
  </w:style>
  <w:style w:type="character" w:styleId="42" w:customStyle="1">
    <w:name w:val="Основной текст (4)_"/>
    <w:basedOn w:val="DefaultParagraphFont"/>
    <w:link w:val="42"/>
    <w:qFormat/>
    <w:locked/>
    <w:rsid w:val="0020036c"/>
    <w:rPr>
      <w:rFonts w:ascii="Arial" w:hAnsi="Arial" w:cs="Arial"/>
      <w:i/>
      <w:iCs/>
      <w:sz w:val="21"/>
      <w:szCs w:val="21"/>
      <w:shd w:fill="FFFFFF" w:val="clear"/>
    </w:rPr>
  </w:style>
  <w:style w:type="character" w:styleId="Style13" w:customStyle="1">
    <w:name w:val="Посещённая гиперссылка"/>
    <w:basedOn w:val="DefaultParagraphFont"/>
    <w:uiPriority w:val="99"/>
    <w:semiHidden/>
    <w:unhideWhenUsed/>
    <w:locked/>
    <w:rsid w:val="00542270"/>
    <w:rPr>
      <w:color w:val="800080"/>
      <w:u w:val="single"/>
    </w:rPr>
  </w:style>
  <w:style w:type="paragraph" w:styleId="Style14" w:customStyle="1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next w:val="Normal"/>
    <w:uiPriority w:val="99"/>
    <w:qFormat/>
    <w:rsid w:val="00e60732"/>
    <w:pPr>
      <w:spacing w:lineRule="auto" w:line="240"/>
    </w:pPr>
    <w:rPr>
      <w:b/>
      <w:bCs/>
      <w:color w:val="4F81BD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99"/>
    <w:qFormat/>
    <w:rsid w:val="00e60732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e60732"/>
    <w:pPr>
      <w:spacing w:before="0" w:after="200"/>
      <w:ind w:left="720" w:hanging="0"/>
      <w:contextualSpacing/>
    </w:pPr>
    <w:rPr/>
  </w:style>
  <w:style w:type="paragraph" w:styleId="Headertext" w:customStyle="1">
    <w:name w:val="headertext"/>
    <w:basedOn w:val="Normal"/>
    <w:uiPriority w:val="99"/>
    <w:qFormat/>
    <w:rsid w:val="009d2129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Style19">
    <w:name w:val="Title"/>
    <w:basedOn w:val="Normal"/>
    <w:next w:val="Normal"/>
    <w:uiPriority w:val="99"/>
    <w:qFormat/>
    <w:rsid w:val="00e60732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/>
      <w:color w:val="17365D"/>
      <w:spacing w:val="5"/>
      <w:kern w:val="2"/>
      <w:sz w:val="52"/>
      <w:szCs w:val="52"/>
    </w:rPr>
  </w:style>
  <w:style w:type="paragraph" w:styleId="Style20">
    <w:name w:val="Subtitle"/>
    <w:basedOn w:val="Normal"/>
    <w:next w:val="Normal"/>
    <w:uiPriority w:val="99"/>
    <w:qFormat/>
    <w:rsid w:val="00e60732"/>
    <w:pPr/>
    <w:rPr>
      <w:rFonts w:ascii="Cambria" w:hAnsi="Cambria"/>
      <w:i/>
      <w:iCs/>
      <w:color w:val="4F81BD"/>
      <w:spacing w:val="15"/>
      <w:sz w:val="24"/>
      <w:szCs w:val="24"/>
    </w:rPr>
  </w:style>
  <w:style w:type="paragraph" w:styleId="Quote">
    <w:name w:val="Quote"/>
    <w:basedOn w:val="Normal"/>
    <w:next w:val="Normal"/>
    <w:link w:val="21"/>
    <w:uiPriority w:val="99"/>
    <w:qFormat/>
    <w:rsid w:val="00e60732"/>
    <w:pPr/>
    <w:rPr>
      <w:i/>
      <w:iCs/>
      <w:color w:val="000000"/>
      <w:sz w:val="20"/>
      <w:szCs w:val="20"/>
    </w:rPr>
  </w:style>
  <w:style w:type="paragraph" w:styleId="IntenseQuote">
    <w:name w:val="Intense Quote"/>
    <w:basedOn w:val="Normal"/>
    <w:next w:val="Normal"/>
    <w:uiPriority w:val="99"/>
    <w:qFormat/>
    <w:rsid w:val="00e60732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/>
      <w:sz w:val="20"/>
      <w:szCs w:val="20"/>
    </w:rPr>
  </w:style>
  <w:style w:type="paragraph" w:styleId="TOCHeading">
    <w:name w:val="TOC Heading"/>
    <w:basedOn w:val="1"/>
    <w:next w:val="Normal"/>
    <w:uiPriority w:val="99"/>
    <w:qFormat/>
    <w:rsid w:val="00e60732"/>
    <w:pPr/>
    <w:rPr/>
  </w:style>
  <w:style w:type="paragraph" w:styleId="Style21" w:customStyle="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uiPriority w:val="99"/>
    <w:semiHidden/>
    <w:rsid w:val="005907d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sz w:val="20"/>
      <w:szCs w:val="20"/>
    </w:rPr>
  </w:style>
  <w:style w:type="paragraph" w:styleId="Style23">
    <w:name w:val="Footer"/>
    <w:basedOn w:val="Normal"/>
    <w:uiPriority w:val="99"/>
    <w:rsid w:val="005907d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uiPriority w:val="99"/>
    <w:semiHidden/>
    <w:qFormat/>
    <w:locked/>
    <w:rsid w:val="00b1137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43" w:customStyle="1">
    <w:name w:val="Основной текст (4)"/>
    <w:basedOn w:val="Normal"/>
    <w:link w:val="40"/>
    <w:qFormat/>
    <w:rsid w:val="0020036c"/>
    <w:pPr>
      <w:widowControl w:val="false"/>
      <w:shd w:val="clear" w:color="auto" w:fill="FFFFFF"/>
      <w:spacing w:lineRule="exact" w:line="250" w:before="240" w:after="300"/>
    </w:pPr>
    <w:rPr>
      <w:rFonts w:ascii="Arial" w:hAnsi="Arial" w:cs="Arial"/>
      <w:i/>
      <w:iCs/>
      <w:sz w:val="21"/>
      <w:szCs w:val="21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_cson@mail.ru" TargetMode="External"/><Relationship Id="rId3" Type="http://schemas.openxmlformats.org/officeDocument/2006/relationships/hyperlink" Target="https://www.gosuslugi.ru/" TargetMode="External"/><Relationship Id="rId4" Type="http://schemas.openxmlformats.org/officeDocument/2006/relationships/hyperlink" Target="http://www.bus.gov.ru/" TargetMode="External"/><Relationship Id="rId5" Type="http://schemas.openxmlformats.org/officeDocument/2006/relationships/hyperlink" Target="https://vk.com/rutulcson1" TargetMode="Externa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7BE3F-2042-4C4F-855E-C77FA49D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Application>LibreOffice/7.0.4.2$Windows_X86_64 LibreOffice_project/dcf040e67528d9187c66b2379df5ea4407429775</Application>
  <AppVersion>15.0000</AppVersion>
  <Pages>24</Pages>
  <Words>5590</Words>
  <Characters>39724</Characters>
  <CharactersWithSpaces>45403</CharactersWithSpaces>
  <Paragraphs>632</Paragraphs>
  <Company>MultiDVD Team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2019-06-11T07:32:00Z</dcterms:created>
  <dc:creator>Admin</dc:creator>
  <dc:description/>
  <dc:language>ru-RU</dc:language>
  <cp:lastModifiedBy/>
  <dcterms:modified xsi:type="dcterms:W3CDTF">2025-02-24T15:57:33Z</dcterms:modified>
  <cp:revision>50</cp:revision>
  <dc:subject/>
  <dc:title>Полное и (если имеется)сокращенное наименование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