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699"/>
        <w:gridCol w:w="5105"/>
      </w:tblGrid>
      <w:tr w:rsidR="0095037B" w:rsidRPr="0095037B" w:rsidTr="0095037B">
        <w:trPr>
          <w:trHeight w:val="236"/>
        </w:trPr>
        <w:tc>
          <w:tcPr>
            <w:tcW w:w="4820" w:type="dxa"/>
          </w:tcPr>
          <w:p w:rsidR="0095037B" w:rsidRPr="0095037B" w:rsidRDefault="0095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7B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722902">
              <w:rPr>
                <w:rFonts w:ascii="Times New Roman" w:hAnsi="Times New Roman" w:cs="Times New Roman"/>
                <w:b/>
                <w:sz w:val="24"/>
                <w:szCs w:val="24"/>
              </w:rPr>
              <w:t>: Какие социальные услуги оказываются обратившимся Вашим Центром?</w:t>
            </w:r>
            <w:r w:rsidRPr="007229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5210" w:type="dxa"/>
          </w:tcPr>
          <w:p w:rsidR="0095037B" w:rsidRPr="0095037B" w:rsidRDefault="0095037B" w:rsidP="0095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7B">
              <w:rPr>
                <w:rFonts w:ascii="Times New Roman" w:hAnsi="Times New Roman" w:cs="Times New Roman"/>
                <w:sz w:val="24"/>
                <w:szCs w:val="24"/>
              </w:rPr>
              <w:t>Ответ: Получателям социальных услуг с учетом их индивидуальных потребностей предоставляются следующие виды социальных услуг:</w:t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  <w:t>1) социально-бытовые - направленны на поддержание жизнедеятельности получателей социальных услуг в быту;</w:t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  <w:t>2) социально-медицинские -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  <w:t>3) социально-психологические -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  <w:t>4) социально-педагогические -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  <w:t>5) социально-трудовые - направленные на оказание помощи в трудоустройстве и в решении других проблем, связанных с трудовой адаптацией;</w:t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  <w:t>6) социально-правовые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8) срочные социальные услуги - направлены на обеспечение бесплатными продуктовыми наборами; обеспечение одеждой, обувью и </w:t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предметами первой необходимости; содействие в получении: временного жилого помещения, юридической помощи, экстренной психологической помощи; иные услуги.</w:t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  <w:t>9) социальное сопровождение – содействие в предоставлении медицинской, психологической, педагогической, юридической, социальной помощи, не относящейся к социальным услугам, осуществляется путем привлечения организаций, предоставляющих такую помощь, на основе межведомственного взаимодействия.</w:t>
            </w:r>
          </w:p>
        </w:tc>
      </w:tr>
      <w:tr w:rsidR="0095037B" w:rsidRPr="0095037B" w:rsidTr="0095037B">
        <w:trPr>
          <w:trHeight w:val="183"/>
        </w:trPr>
        <w:tc>
          <w:tcPr>
            <w:tcW w:w="4820" w:type="dxa"/>
          </w:tcPr>
          <w:p w:rsidR="0095037B" w:rsidRPr="0095037B" w:rsidRDefault="0095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Вопрос: </w:t>
            </w:r>
            <w:r w:rsidRPr="00722902">
              <w:rPr>
                <w:rFonts w:ascii="Times New Roman" w:hAnsi="Times New Roman" w:cs="Times New Roman"/>
                <w:b/>
                <w:sz w:val="24"/>
                <w:szCs w:val="24"/>
              </w:rPr>
              <w:t>Кому оказываются социальные услуги бесплатно, а кому платно?</w:t>
            </w:r>
            <w:r w:rsidRPr="007229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Какой у Вас порядок взимания платы</w:t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10" w:type="dxa"/>
          </w:tcPr>
          <w:p w:rsidR="0095037B" w:rsidRPr="0095037B" w:rsidRDefault="0095037B" w:rsidP="0095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7B">
              <w:rPr>
                <w:rFonts w:ascii="Times New Roman" w:hAnsi="Times New Roman" w:cs="Times New Roman"/>
                <w:sz w:val="24"/>
                <w:szCs w:val="24"/>
              </w:rPr>
              <w:t>Ответ: О порядке взимания платы:</w:t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Предоставление социальных услуг бесплатно</w:t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  <w:t>1.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  <w:t>1) несовершеннолетним детям;</w:t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  <w:t>2) лицам, пострадавшим в результате чрезвычайных ситуаций, вооруженных межнациональных (межэтнических) конфликтов.</w:t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  <w:t>2. Социальные услуги в форме социального обслуживания на дому и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Федерации.</w:t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  <w:t>3. Нормативными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бесплатно.</w:t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  <w:t>4.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</w:t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Размер предельной величины среднедушевого дохода для предоставления </w:t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 бесплатно устанавливается законами субъекта Российской Федерации и не может быть ниже полуторной величины прожиточного минимума, установленного в субъекте Российской Федерации для основных социально-демографических групп населения.</w:t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  <w:t>Определение размера платы за предоставление социальных услуг</w:t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  <w:t>1.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плату, если на дату обращения среднедушевой доход получателей социальных услуг, рассчитанный в соответствии с частью 4 статьи 31 настоящего Федерального закона, превышает предельную величину среднедушевого дохода, установленную частью 5 статьи 31 настоящего Федерального закона.</w:t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  <w:t>2.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установленной частью 5 статьи 31 настоящего Федерального закона.</w:t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  <w:t>3. Социальные услуги в стационарной форме социального обслуживания предоставляются их получателям за плату или частичную плату, за исключением получателей социальных услуг, указанных в частях 1 и 3 статьи 31 настоящего Федерального закона.</w:t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  <w:t>4.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частью 4 статьи 31 настоящего Федерального закона.</w:t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Плата за предоставление социальных услуг </w:t>
            </w:r>
            <w:r w:rsidRPr="00950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производится в соответствии с договором о предоставлении социальных услуг, предусмотренным статьей 17 настоящего Федерального закона.</w:t>
            </w:r>
          </w:p>
        </w:tc>
      </w:tr>
      <w:tr w:rsidR="00F911AC" w:rsidRPr="0095037B" w:rsidTr="00E35791">
        <w:trPr>
          <w:trHeight w:val="14558"/>
        </w:trPr>
        <w:tc>
          <w:tcPr>
            <w:tcW w:w="4820" w:type="dxa"/>
          </w:tcPr>
          <w:p w:rsidR="00F911AC" w:rsidRPr="00722902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Вопрос</w:t>
            </w:r>
            <w:r w:rsidRPr="0072290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: </w:t>
            </w:r>
            <w:proofErr w:type="gramStart"/>
            <w:r w:rsidRPr="0072290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72290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 каких случаях гражданин признается</w:t>
            </w:r>
          </w:p>
          <w:p w:rsidR="00F911AC" w:rsidRPr="00722902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72290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нуждающимся в социальном обслуживании?</w:t>
            </w:r>
          </w:p>
          <w:p w:rsidR="00F911AC" w:rsidRPr="0095037B" w:rsidRDefault="00F9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Ответ: Гражданин признается нуждающимся в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социальном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обслуживании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существуют следующие обстоятельства, которые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ухудшают или могут ухудшить условия его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жизнедеятельности: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1) полная или частичная утрата способности либо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возможности осуществлять самообслуживание,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самостоятельно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передвигаться,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основные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жизненные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потребности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заболевания, травмы, возраста или наличия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инвалидности;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2) наличие в семье инвалида или инвалидов, в том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числе ребенка-инвалида или детей-инвалидов,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нуждающихся в постоянном постороннем уходе;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3) наличие ребенка или детей (в том числе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находящихся под опекой, попечительством),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испытывающих трудности в социальной адаптации;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4) отсутствие возможности обеспечения ухода (в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том числе временного) за инвалидом, ребенком,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детьми, а также отсутствие попечения над ними;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5) наличие внутрисемейного конфликта, в том числе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 лицами с наркотической или алкогольной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зависимостью, лицами, имеющими пристрастие к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азартным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играм,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лицами,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психическими расстройствами, наличие насилия в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семье;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6) отсутствие определенного места жительства, в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том числе у лица, не достигшего возраста двадцати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трех лет и завершившего пребывание в организации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 детей-сирот и детей, оставшихся без попечения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родителей;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7) отсутствие работы и средств к существованию;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8)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иных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обстоятельств,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нормативными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правовыми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Российской Федерации признаны ухудшающими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или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способными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ухудшить</w:t>
            </w:r>
          </w:p>
          <w:p w:rsidR="00F911AC" w:rsidRPr="00F911AC" w:rsidRDefault="00F911AC" w:rsidP="00F911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911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жизнедеятельности граждан.</w:t>
            </w:r>
          </w:p>
          <w:p w:rsidR="00F911AC" w:rsidRPr="0095037B" w:rsidRDefault="00F9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37B" w:rsidRPr="0095037B" w:rsidTr="0095037B">
        <w:tc>
          <w:tcPr>
            <w:tcW w:w="4820" w:type="dxa"/>
          </w:tcPr>
          <w:p w:rsidR="00722902" w:rsidRPr="00722902" w:rsidRDefault="00722902" w:rsidP="0072290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229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 xml:space="preserve">Вопрос: Какие документы необходимы для предоставления материальной помощи? </w:t>
            </w:r>
          </w:p>
          <w:p w:rsidR="0095037B" w:rsidRPr="0095037B" w:rsidRDefault="0095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10" w:type="dxa"/>
          </w:tcPr>
          <w:p w:rsidR="00722902" w:rsidRPr="00722902" w:rsidRDefault="00722902" w:rsidP="0072290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29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Материальная помощь предоставляется остронуждающимся малоимущим семьям и одиноко проживающим гражданам, чей доход ниже величины прожиточного минимума, установленной для соответствующей социально-демографической группы населения и действующей на момент обращения за материальной помощью.</w:t>
            </w:r>
          </w:p>
          <w:p w:rsidR="00722902" w:rsidRPr="00722902" w:rsidRDefault="00722902" w:rsidP="0072290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29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Для оказания материальной помощи необходимо представить следующие документы:</w:t>
            </w:r>
          </w:p>
          <w:p w:rsidR="00722902" w:rsidRPr="00722902" w:rsidRDefault="00722902" w:rsidP="0072290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29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Личное заявление;</w:t>
            </w:r>
          </w:p>
          <w:p w:rsidR="00722902" w:rsidRPr="00722902" w:rsidRDefault="00722902" w:rsidP="0072290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29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Копия паспорта;</w:t>
            </w:r>
          </w:p>
          <w:p w:rsidR="00722902" w:rsidRPr="00722902" w:rsidRDefault="00722902" w:rsidP="0072290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29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Копия СНИЛС;</w:t>
            </w:r>
          </w:p>
          <w:p w:rsidR="00722902" w:rsidRPr="00722902" w:rsidRDefault="00722902" w:rsidP="0072290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29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 о составе семьи;</w:t>
            </w:r>
          </w:p>
          <w:p w:rsidR="00722902" w:rsidRPr="00722902" w:rsidRDefault="00722902" w:rsidP="0072290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29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Справки о доходах всех членов семьи за последние 3 месяца. </w:t>
            </w:r>
          </w:p>
          <w:p w:rsidR="00722902" w:rsidRPr="00722902" w:rsidRDefault="00722902" w:rsidP="00722902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229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 всех случаях оказания материальной помощи к заявлению приобщается акт обследования материально-бытовых условий семьи заявителя, составленный</w:t>
            </w:r>
            <w:r w:rsidRPr="007229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специалистами КЦСОН.</w:t>
            </w:r>
          </w:p>
          <w:p w:rsidR="0095037B" w:rsidRPr="0095037B" w:rsidRDefault="00950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BDF" w:rsidRPr="0095037B" w:rsidRDefault="00A11BDF">
      <w:pPr>
        <w:rPr>
          <w:rFonts w:ascii="Times New Roman" w:hAnsi="Times New Roman" w:cs="Times New Roman"/>
          <w:sz w:val="24"/>
          <w:szCs w:val="24"/>
        </w:rPr>
      </w:pPr>
    </w:p>
    <w:sectPr w:rsidR="00A11BDF" w:rsidRPr="0095037B" w:rsidSect="0095037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25564"/>
    <w:multiLevelType w:val="hybridMultilevel"/>
    <w:tmpl w:val="7032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7B"/>
    <w:rsid w:val="00517520"/>
    <w:rsid w:val="00722902"/>
    <w:rsid w:val="0095037B"/>
    <w:rsid w:val="00A11BDF"/>
    <w:rsid w:val="00F9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147C"/>
  <w15:docId w15:val="{2D77D3CC-1AF9-49D8-978E-251F0BDD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0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9029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4" w:color="CFD4D9"/>
                <w:right w:val="none" w:sz="0" w:space="0" w:color="auto"/>
              </w:divBdr>
              <w:divsChild>
                <w:div w:id="12703563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120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2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5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3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5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441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7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6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05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8920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CFD4D9"/>
                            <w:right w:val="none" w:sz="0" w:space="0" w:color="auto"/>
                          </w:divBdr>
                        </w:div>
                        <w:div w:id="87497288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CFD4D9"/>
                            <w:right w:val="none" w:sz="0" w:space="0" w:color="auto"/>
                          </w:divBdr>
                        </w:div>
                        <w:div w:id="1280383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CFD4D9"/>
                            <w:right w:val="none" w:sz="0" w:space="0" w:color="auto"/>
                          </w:divBdr>
                        </w:div>
                        <w:div w:id="113456840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CFD4D9"/>
                            <w:right w:val="none" w:sz="0" w:space="0" w:color="auto"/>
                          </w:divBdr>
                        </w:div>
                        <w:div w:id="54919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9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8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2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00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981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64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8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3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9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6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514459">
                  <w:marLeft w:val="0"/>
                  <w:marRight w:val="0"/>
                  <w:marTop w:val="0"/>
                  <w:marBottom w:val="0"/>
                  <w:divBdr>
                    <w:top w:val="single" w:sz="12" w:space="17" w:color="CFD4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455244">
          <w:marLeft w:val="4575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03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561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6084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CFD4D9"/>
                            <w:right w:val="none" w:sz="0" w:space="0" w:color="auto"/>
                          </w:divBdr>
                        </w:div>
                        <w:div w:id="206694793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CFD4D9"/>
                            <w:right w:val="none" w:sz="0" w:space="0" w:color="auto"/>
                          </w:divBdr>
                        </w:div>
                        <w:div w:id="152489762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CFD4D9"/>
                            <w:right w:val="none" w:sz="0" w:space="0" w:color="auto"/>
                          </w:divBdr>
                        </w:div>
                        <w:div w:id="74777650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CFD4D9"/>
                            <w:right w:val="none" w:sz="0" w:space="0" w:color="auto"/>
                          </w:divBdr>
                        </w:div>
                        <w:div w:id="136008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8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7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6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76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1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29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36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71317">
                  <w:marLeft w:val="0"/>
                  <w:marRight w:val="0"/>
                  <w:marTop w:val="0"/>
                  <w:marBottom w:val="0"/>
                  <w:divBdr>
                    <w:top w:val="single" w:sz="12" w:space="17" w:color="CFD4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952124">
          <w:marLeft w:val="4575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</cp:revision>
  <dcterms:created xsi:type="dcterms:W3CDTF">2024-04-23T12:43:00Z</dcterms:created>
  <dcterms:modified xsi:type="dcterms:W3CDTF">2024-04-23T12:43:00Z</dcterms:modified>
</cp:coreProperties>
</file>