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39" w:rsidRDefault="00D26739" w:rsidP="00D267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A6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A650"/>
          <w:sz w:val="28"/>
          <w:szCs w:val="28"/>
          <w:lang w:eastAsia="ru-RU"/>
        </w:rPr>
        <w:t>ЧАСТО ЗАДАВАЕМЫЕ ВОПРОСЫ ЧАСТЬ 2</w:t>
      </w:r>
    </w:p>
    <w:p w:rsidR="00D26739" w:rsidRDefault="00D26739" w:rsidP="00D267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A650"/>
          <w:sz w:val="28"/>
          <w:szCs w:val="28"/>
          <w:lang w:eastAsia="ru-RU"/>
        </w:rPr>
      </w:pPr>
    </w:p>
    <w:p w:rsidR="00D26739" w:rsidRPr="00BC0E8D" w:rsidRDefault="00D26739" w:rsidP="00D26739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00A650"/>
          <w:sz w:val="28"/>
          <w:szCs w:val="28"/>
          <w:lang w:eastAsia="ru-RU"/>
        </w:rPr>
        <w:t>Социальное обслуживание детей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 При оказании социальных услуг ребенку, кто при заключении договора будет являться получателем социальных услуг: ребенок, один из родителей, вся семья?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Ответ: В соответствии с пунктом 1 статьи 17 Федерального закона социальные услуги предоставляются гражданину на основании договора о предоставлении социальных услуг, заключаемого между поставщиком социальных услуг и гражданином или его законным представителем, в течение суток </w:t>
      </w:r>
      <w:proofErr w:type="gramStart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с даты представления</w:t>
      </w:r>
      <w:proofErr w:type="gramEnd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 индивидуальной программы предоставления социальных услуг поставщику социальных услуг.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Таким образом, если индивидуальная программа предоставления социальных услуг разработана в отношении ребенка, то он будет являться получателем социальных услуг на основании договора о предоставлении социальных услуг.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Вместе с тем, если нуждающимся в получении социальных услуг будет признан не только ребенок, но и один из родителей (вся семья), индивидуальная программа составляется на каждого из них.</w: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25" style="width:0;height:.75pt" o:hralign="center" o:hrstd="t" o:hr="t" fillcolor="#a0a0a0" stroked="f"/>
        </w:pic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Вопрос: </w:t>
      </w:r>
      <w:proofErr w:type="gramStart"/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Как предоставлять социальные услуги несовершеннолетним детям, находящимся в социально опасном положении, а также семьям, несовершеннолетние члены которых нуждаются в социальных услугах, осуществлять социальную реабилитацию этих лиц, оказывать им необходимую помощь, по основаниям указанным в Федеральном законе от 24 июня 1999 г. № 120-ФЗ «Об основах системы профилактики безнадзорности и правонарушений несовершеннолетних», если в рамках Федерального закона №442-ФЗ установлено предоставление социального обслуживания</w:t>
      </w:r>
      <w:proofErr w:type="gramEnd"/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на основании договора?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Ответ: В статье 5 Федерального закона от 24 июня 1999 г. № 120-ФЗ «Об основах системы профилактики безнадзорности и правонарушений несовершеннолетних» определены категории лиц, в отношении которых проводится индивидуальная профилактическая работа. Статья 6 указанного закона содержит основания проведения индивидуальной профилактической работы.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В соответствии со статьей 12 этого закона учреждения социального обслуживания, к которым относятся территориальные центры социальной помощи семье и детям, центры психолого-педагогической помощи населению, центры экстренной психологической помощи и иные учреждения социального обслуживания, в соответствии с уставами указанных учреждений или положениями о них: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lastRenderedPageBreak/>
        <w:t>1) предоставляют социальные услуги несовершеннолетним, находящимся в социально опасном положении или иной трудной жизненной ситуации, на основании просьб несовершеннолетних, их родителей или иных законных представителей либо по инициативе должностных лиц органов и учреждений системы профилактики безнадзорности и правонарушений несовершеннолетних в порядке, установленном законодательством субъекта Российской Федерации;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2)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 социальной реабилитации;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3)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а также оказывают содействие в организации оздоровления и отдыха несовершеннолетних, нуждающихся в помощи государства.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Таким образом, Федеральным законом от 24 июня 1999 г. № 120-ФЗ определены специальные правила предоставления социальных услуг несовершеннолетним, находящимся в социально опасном положении или иной трудной жизненной ситуации.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Федеральный закон от 24 июня 1999 г. № 120-ФЗ определяет специальный механизм обращения за получением социальных услуг в отношении конкретных категорий несовершеннолетних детей, что само по себе не противоречит положениям Федерального закона от 28 декабря 2013 г. № 442-ФЗ «Об основах социального обслуживания граждан в Российской Федерации».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При поступлении таких детей в организации социального обслуживания на них также составляется программа предоставления социальных услуг и договор о предоставлении социальных услуг.</w: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26" style="width:0;height:.75pt" o:hralign="center" o:hrstd="t" o:hr="t" fillcolor="#a0a0a0" stroked="f"/>
        </w:pic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 Работает ли у вас Центр помощи семье и детям?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Ответ: </w:t>
      </w:r>
      <w:r w:rsidR="0093074E"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 </w:t>
      </w: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В структуре </w:t>
      </w:r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ГБУ РД ЦСОН в МО «Хивский район» </w:t>
      </w: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имеется отделение </w:t>
      </w:r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социального обслуживания на дому детей и семей с детьми.</w: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27" style="width:0;height:.75pt" o:hralign="center" o:hrstd="t" o:hr="t" fillcolor="#a0a0a0" stroked="f"/>
        </w:pic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28" style="width:0;height:.75pt" o:hralign="center" o:hrstd="t" o:hr="t" fillcolor="#a0a0a0" stroked="f"/>
        </w:pic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 Работает ли у вас «Социальное такси»?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Ответ: Нет, услуги «Социального такси» не предоставляются.</w:t>
      </w:r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 Но имеется услуга «Служба сиделки».</w: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lastRenderedPageBreak/>
        <w:pict>
          <v:rect id="_x0000_i1029" style="width:0;height:.75pt" o:hralign="center" o:hrstd="t" o:hr="t" fillcolor="#a0a0a0" stroked="f"/>
        </w:pic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 Могу ли я воспользоваться услугами вашего учреждения одноразово, например, чтобы помыть окна, прополоть огород?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Ответ: </w:t>
      </w:r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Услуги могут получить граждане, находящиеся на социальном обслуживании.</w:t>
      </w: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 Для оказания гражданам, остро нуждающимся в социальной поддержке, помощи разового характера, направленной на поддержание их жизнедеятельности, предназначено отделение социального обслуживания на дому граждан пожилого возраста и инвалидов, которое входит в структуру нашего учреждения. Данное отделение предоставляет дополнительные социальные услуги на условиях полной оплаты в соответствии с тарифами, установленными поставщиком социальных услуг.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Более подробную информацию о перечне дополнительных социальных услуг и тарифах на данные услуги Вы можете узнать по адресу: </w:t>
      </w:r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368680 Хивский район </w:t>
      </w:r>
      <w:proofErr w:type="spellStart"/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с</w:t>
      </w:r>
      <w:proofErr w:type="gramStart"/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.Х</w:t>
      </w:r>
      <w:proofErr w:type="gramEnd"/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ив</w:t>
      </w:r>
      <w:proofErr w:type="spellEnd"/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 ул. Советская д.19, по номеру </w:t>
      </w:r>
      <w:r w:rsidR="0093074E" w:rsidRP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8(989)482-62-03</w:t>
      </w:r>
      <w:r w:rsidR="0093074E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.</w: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30" style="width:0;height:.75pt" o:hralign="center" o:hrstd="t" o:hr="t" fillcolor="#a0a0a0" stroked="f"/>
        </w:pic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 Может ли гражданин отказаться от получения социальных услуг?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Ответ: Гражданин или его законный представитель имеет право отказаться от получения социальной услуги. Отказ оформляется в письменной форме.</w: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31" style="width:0;height:.75pt" o:hralign="center" o:hrstd="t" o:hr="t" fillcolor="#a0a0a0" stroked="f"/>
        </w:pic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 Какую помощь может получить в учреждении гражданин, освободившийся из мест лишения свободы?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Ответ: В нашем учреждении гражданин, освободившийся из мест лишения свободы, может обратиться по вопросу назначения государственной социальной помощи в соответствии с Федеральным законом от 17 июля 1999г. № 178 «О государственной социальной помощи» со сроком давности не более трех месяцев.</w: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32" style="width:0;height:.75pt" o:hralign="center" o:hrstd="t" o:hr="t" fillcolor="#a0a0a0" stroked="f"/>
        </w:pict>
      </w:r>
    </w:p>
    <w:p w:rsidR="00D26739" w:rsidRPr="00BC0E8D" w:rsidRDefault="00D26739" w:rsidP="00D26739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 Как оформиться в дом-интернат для престарелых и инвалидов?</w:t>
      </w:r>
    </w:p>
    <w:p w:rsidR="00D26739" w:rsidRPr="00BC0E8D" w:rsidRDefault="00D26739" w:rsidP="00D26739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Ответ: Социальные услуги (проживать) в домах-интернатах для престарелых и инвалидов могут только граждане, признанные нуждающимися в социальном обслуживании</w:t>
      </w:r>
    </w:p>
    <w:p w:rsidR="00D26739" w:rsidRPr="00BC0E8D" w:rsidRDefault="00D26739" w:rsidP="00D26739">
      <w:pPr>
        <w:spacing w:after="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(в стационарной форме социального обслуживания).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Для признания гражданина, </w:t>
      </w:r>
      <w:proofErr w:type="gramStart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нуждающимся</w:t>
      </w:r>
      <w:proofErr w:type="gramEnd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 в социальном обслуживании, гражданин или его законный представитель обращаются в наш Центр.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В учреждении выдадут форму заявления и перечень документов социального и медицинского характера, необходимых для признания гражданина </w:t>
      </w:r>
      <w:proofErr w:type="gramStart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нуждающимся</w:t>
      </w:r>
      <w:proofErr w:type="gramEnd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 в стационарном социальном обслужи</w:t>
      </w:r>
      <w:r w:rsidR="00DF2D17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вании и оформления в учреждение. </w:t>
      </w:r>
      <w:bookmarkStart w:id="0" w:name="_GoBack"/>
      <w:bookmarkEnd w:id="0"/>
      <w:proofErr w:type="gramStart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После признания гражданина нуждающимся в стационарном социальном обслуживании, </w:t>
      </w: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lastRenderedPageBreak/>
        <w:t>ему составляется индивидуальная программа предоставления социальных услуг, в которой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 - домов-интернатов (пансионатов) для престарелых и инвалидов.</w:t>
      </w:r>
      <w:proofErr w:type="gramEnd"/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33" style="width:0;height:.75pt" o:hralign="center" o:hrstd="t" o:hr="t" fillcolor="#a0a0a0" stroked="f"/>
        </w:pic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 Кем должны утверждаться тарифы на социальные услуги: уполномоченным органом субъекта Российской Федерации или поставщиками социальных услуг?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Ответ: Согласно пункту 11 статьи 8 Федерального закона установление порядка утверждения тарифов на социальные услуги на основании </w:t>
      </w:r>
      <w:proofErr w:type="spellStart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подушевых</w:t>
      </w:r>
      <w:proofErr w:type="spellEnd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 xml:space="preserve"> нормативов финансирования социальных услуг является полномочием органов исполнительной власти субъектов Российской Федерации.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Законодательным актом субъекта Российской Федерации в соответствии со статьей 8 Федерального закона утверждается перечень социальных услуг, предоставляемых поставщиками социальных услуг.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Таким образом, соответствующим нормативным правовым актом субъекта Российской Федерации определяется порядок, включая орган (организацию), утверждения тарифов на социальные услуги, входящие в вышеуказанный перечень социальных услуг.</w:t>
      </w:r>
    </w:p>
    <w:p w:rsidR="00D26739" w:rsidRPr="00BC0E8D" w:rsidRDefault="00DF2D17" w:rsidP="00D26739">
      <w:pPr>
        <w:spacing w:before="240" w:after="240" w:line="240" w:lineRule="auto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  <w:pict>
          <v:rect id="_x0000_i1034" style="width:0;height:.75pt" o:hralign="center" o:hrstd="t" o:hr="t" fillcolor="#a0a0a0" stroked="f"/>
        </w:pict>
      </w:r>
    </w:p>
    <w:p w:rsidR="00D26739" w:rsidRPr="00BC0E8D" w:rsidRDefault="00D26739" w:rsidP="00D26739">
      <w:pPr>
        <w:spacing w:before="240" w:after="240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Вопрос: Какие документы необходимо предоставить для получения бесплатной юридической помощи?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Ответ: Бесплатная юридическая помощь в рамках государственной системы бесплатной юридической помощи оказывается гражданам при представлении ими следующих документов: </w:t>
      </w:r>
      <w:bookmarkStart w:id="1" w:name="Par68"/>
      <w:bookmarkEnd w:id="1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 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- письменного заявления об оказании бесплатной юридической помощи; 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- паспорта или иного документа, удостоверяющего личность; 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- документов, подтверждающих принадлежность граждан к категориям, установленным Федеральным законом «О бесплатной юридической помощи в Российской Федерации»; </w:t>
      </w:r>
      <w:bookmarkStart w:id="2" w:name="Par73"/>
      <w:bookmarkEnd w:id="2"/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 </w:t>
      </w:r>
    </w:p>
    <w:p w:rsidR="00D26739" w:rsidRPr="00BC0E8D" w:rsidRDefault="00D26739" w:rsidP="00D2673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40F0B"/>
          <w:sz w:val="20"/>
          <w:szCs w:val="20"/>
          <w:lang w:eastAsia="ru-RU"/>
        </w:rPr>
      </w:pPr>
      <w:r w:rsidRPr="00BC0E8D">
        <w:rPr>
          <w:rFonts w:ascii="Times New Roman" w:eastAsia="Times New Roman" w:hAnsi="Times New Roman" w:cs="Times New Roman"/>
          <w:color w:val="140F0B"/>
          <w:sz w:val="26"/>
          <w:szCs w:val="26"/>
          <w:lang w:eastAsia="ru-RU"/>
        </w:rPr>
        <w:t>- документов либо копий документов (при наличии), подтверждающих основания требований.</w:t>
      </w:r>
    </w:p>
    <w:p w:rsidR="00D26739" w:rsidRDefault="00D26739" w:rsidP="00D26739"/>
    <w:p w:rsidR="000E2C08" w:rsidRDefault="000E2C08"/>
    <w:sectPr w:rsidR="000E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39"/>
    <w:rsid w:val="000E2C08"/>
    <w:rsid w:val="0093074E"/>
    <w:rsid w:val="00D26739"/>
    <w:rsid w:val="00DF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1258</Words>
  <Characters>7172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3</cp:revision>
  <dcterms:created xsi:type="dcterms:W3CDTF">2022-11-15T07:41:00Z</dcterms:created>
  <dcterms:modified xsi:type="dcterms:W3CDTF">2022-12-06T06:52:00Z</dcterms:modified>
</cp:coreProperties>
</file>