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EDB7" w14:textId="77777777" w:rsidR="00AA38EA" w:rsidRPr="00576978" w:rsidRDefault="00AA38EA" w:rsidP="00AA3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EA">
        <w:rPr>
          <w:rFonts w:ascii="Times New Roman" w:hAnsi="Times New Roman" w:cs="Times New Roman"/>
          <w:b/>
          <w:sz w:val="24"/>
          <w:szCs w:val="24"/>
        </w:rPr>
        <w:t>Открыт прием заявок на Вторую Всероссийскую инвестиционную премию «Вершина»</w:t>
      </w:r>
    </w:p>
    <w:p w14:paraId="2963333D" w14:textId="77777777" w:rsidR="00AA38EA" w:rsidRPr="00576978" w:rsidRDefault="00AA38EA" w:rsidP="00AA3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34454" w14:textId="77777777" w:rsidR="0047111E" w:rsidRPr="00192C69" w:rsidRDefault="00AA38EA" w:rsidP="0047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>Министерство экономического развития Российской Федерации объявляет о начале приема заявок на участие во Второй Всероссийской инвестиционной премии «Вершина» 3 февраля 2025 года. Церемония награждения лауреатов состоится в рамках Кавказского инвестиционного форума, который пройдет с 25 по 27 мая 2025 года в МВЦ «</w:t>
      </w:r>
      <w:proofErr w:type="spellStart"/>
      <w:r w:rsidRPr="00AA38EA">
        <w:rPr>
          <w:rFonts w:ascii="Times New Roman" w:hAnsi="Times New Roman" w:cs="Times New Roman"/>
          <w:bCs/>
          <w:sz w:val="24"/>
          <w:szCs w:val="24"/>
        </w:rPr>
        <w:t>МинводыЭкспо</w:t>
      </w:r>
      <w:proofErr w:type="spellEnd"/>
      <w:r w:rsidRPr="00AA38EA">
        <w:rPr>
          <w:rFonts w:ascii="Times New Roman" w:hAnsi="Times New Roman" w:cs="Times New Roman"/>
          <w:bCs/>
          <w:sz w:val="24"/>
          <w:szCs w:val="24"/>
        </w:rPr>
        <w:t>» (г. Минеральные Воды).</w:t>
      </w:r>
      <w:r w:rsidR="00471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11E" w:rsidRPr="00192C69">
        <w:rPr>
          <w:rFonts w:ascii="Times New Roman" w:hAnsi="Times New Roman" w:cs="Times New Roman"/>
          <w:bCs/>
          <w:sz w:val="24"/>
          <w:szCs w:val="24"/>
        </w:rPr>
        <w:t>Организатор КИФ – Фонд Росконгресс при поддержке Министерства экономического развития Российской Федерации.</w:t>
      </w:r>
    </w:p>
    <w:p w14:paraId="42A82B73" w14:textId="186A3495" w:rsidR="00AA38EA" w:rsidRPr="00AA38EA" w:rsidRDefault="00AA38EA" w:rsidP="00AA3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 xml:space="preserve">Участие в конкурсе могут принять как физические лица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 граждане Российской Федерации, так и юридические лица, действующие в полном соответствии с законодательством Российской Федерации. Для участия принимаются проекты, реализованные с 2022 года по 2025 год, которые характеризуются инновационностью, передовыми технологическими решениями и значительным вкладом в социальное и экономическое развитие российских регионов. Отбор проводится в несколько этапов: заявки отбираются экспертной комиссией, а победителей выбирает жюри, в состав которого входят руководители федеральных органов исполнительной власти и крупнейших компаний страны.</w:t>
      </w:r>
    </w:p>
    <w:p w14:paraId="4897BC2F" w14:textId="1E22BA54" w:rsidR="00AA38EA" w:rsidRPr="00AA38EA" w:rsidRDefault="00AA38EA" w:rsidP="00AA3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>«</w:t>
      </w:r>
      <w:r w:rsidRPr="00AA38EA">
        <w:rPr>
          <w:rFonts w:ascii="Times New Roman" w:hAnsi="Times New Roman" w:cs="Times New Roman"/>
          <w:bCs/>
          <w:i/>
          <w:iCs/>
          <w:sz w:val="24"/>
          <w:szCs w:val="24"/>
        </w:rPr>
        <w:t>Премия “Вершина” – это не только признание лучших практик и проектов, но и уникальная возможность для бизнеса представить свои достижения перед инвесторами и экспертами, укрепить деловые связи и привлечь новые инвестиции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 отметил заместитель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редседателя Правительства Российской Федерации и председатель жюри Премии </w:t>
      </w:r>
      <w:r w:rsidRPr="00AA38EA">
        <w:rPr>
          <w:rFonts w:ascii="Times New Roman" w:hAnsi="Times New Roman" w:cs="Times New Roman"/>
          <w:b/>
          <w:sz w:val="24"/>
          <w:szCs w:val="24"/>
        </w:rPr>
        <w:t>Александр Новак</w:t>
      </w:r>
      <w:r w:rsidRPr="00AA38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1B3603" w14:textId="7F46E802" w:rsidR="00AA38EA" w:rsidRDefault="00AA38EA" w:rsidP="0047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>Премия учреждена с целью поощрения выдающихся инвестиционных проектов, организаций и личностей, которые вносят значительный вклад в развитие инвестиционного потенциала и экономического роста регионов России.</w:t>
      </w:r>
    </w:p>
    <w:p w14:paraId="1B4499B3" w14:textId="40DB04CA" w:rsidR="0047111E" w:rsidRPr="0047111E" w:rsidRDefault="0047111E" w:rsidP="0047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11E">
        <w:rPr>
          <w:rFonts w:ascii="Times New Roman" w:hAnsi="Times New Roman" w:cs="Times New Roman"/>
          <w:bCs/>
          <w:sz w:val="24"/>
          <w:szCs w:val="24"/>
        </w:rPr>
        <w:t>«</w:t>
      </w:r>
      <w:r w:rsidRPr="0047111E">
        <w:rPr>
          <w:rFonts w:ascii="Times New Roman" w:hAnsi="Times New Roman" w:cs="Times New Roman"/>
          <w:bCs/>
          <w:i/>
          <w:iCs/>
          <w:sz w:val="24"/>
          <w:szCs w:val="24"/>
        </w:rPr>
        <w:t>Особую роль в формировании благоприятного инвестиционного климата играет презентация реализованных инвестиционных проектов и признание заслуг в области регионального и отраслевого развития. Премия „Вершина“, которая проводится в этом году, принесет интересные, достойные работы, причем как из сферы крупных инвестпроектов, так и инициатив малого бизнеса. А результаты премии послужат основой для дальнейшего совершенствования инвестиционных процессов в России</w:t>
      </w:r>
      <w:r w:rsidRPr="0047111E">
        <w:rPr>
          <w:rFonts w:ascii="Times New Roman" w:hAnsi="Times New Roman" w:cs="Times New Roman"/>
          <w:bCs/>
          <w:sz w:val="24"/>
          <w:szCs w:val="24"/>
        </w:rPr>
        <w:t xml:space="preserve">», – отметил заместитель министра экономического развития Российской Федерации </w:t>
      </w:r>
      <w:r w:rsidRPr="0047111E">
        <w:rPr>
          <w:rFonts w:ascii="Times New Roman" w:hAnsi="Times New Roman" w:cs="Times New Roman"/>
          <w:b/>
          <w:sz w:val="24"/>
          <w:szCs w:val="24"/>
        </w:rPr>
        <w:t>Сергей Назаров</w:t>
      </w:r>
      <w:r w:rsidRPr="004711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3C9E3" w14:textId="7D982EB9" w:rsidR="00AA38EA" w:rsidRPr="00AA38EA" w:rsidRDefault="00AA38EA" w:rsidP="0047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8EA">
        <w:rPr>
          <w:rFonts w:ascii="Times New Roman" w:hAnsi="Times New Roman" w:cs="Times New Roman"/>
          <w:b/>
          <w:sz w:val="24"/>
          <w:szCs w:val="24"/>
        </w:rPr>
        <w:t>Подробности о номинациях, критериях отбора и правилах подачи заявок, а также регистрация доступны на официальном сайте Кавказского инвестиционного форума в разделе «</w:t>
      </w:r>
      <w:hyperlink r:id="rId7" w:history="1">
        <w:r w:rsidRPr="00AA38EA">
          <w:rPr>
            <w:rStyle w:val="a8"/>
            <w:rFonts w:ascii="Times New Roman" w:hAnsi="Times New Roman" w:cs="Times New Roman"/>
            <w:b/>
            <w:sz w:val="24"/>
            <w:szCs w:val="24"/>
          </w:rPr>
          <w:t>Премия</w:t>
        </w:r>
      </w:hyperlink>
      <w:r w:rsidRPr="00AA38EA">
        <w:rPr>
          <w:rFonts w:ascii="Times New Roman" w:hAnsi="Times New Roman" w:cs="Times New Roman"/>
          <w:b/>
          <w:sz w:val="24"/>
          <w:szCs w:val="24"/>
        </w:rPr>
        <w:t>».</w:t>
      </w:r>
    </w:p>
    <w:p w14:paraId="6E72AC86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C69">
        <w:rPr>
          <w:rFonts w:ascii="Times New Roman" w:hAnsi="Times New Roman" w:cs="Times New Roman"/>
          <w:b/>
          <w:sz w:val="24"/>
          <w:szCs w:val="24"/>
        </w:rPr>
        <w:t xml:space="preserve">Следить за новостями Форума можно на официальном сайте Кавказского инвестиционного форума: </w:t>
      </w:r>
      <w:hyperlink r:id="rId8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forumkavkaz.org</w:t>
        </w:r>
      </w:hyperlink>
      <w:r w:rsidRPr="00192C69">
        <w:rPr>
          <w:rFonts w:ascii="Times New Roman" w:hAnsi="Times New Roman" w:cs="Times New Roman"/>
          <w:b/>
          <w:sz w:val="24"/>
          <w:szCs w:val="24"/>
        </w:rPr>
        <w:t xml:space="preserve">, в социальных сетях </w:t>
      </w:r>
      <w:hyperlink r:id="rId9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«Телеграм»</w:t>
        </w:r>
      </w:hyperlink>
      <w:r w:rsidRPr="00192C69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10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«ВКонтакте».</w:t>
        </w:r>
      </w:hyperlink>
    </w:p>
    <w:p w14:paraId="63C6365E" w14:textId="02A4F7A0" w:rsidR="003F2C8B" w:rsidRPr="001C2195" w:rsidRDefault="003F2C8B" w:rsidP="006E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9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14:paraId="4620A7EA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b/>
          <w:bCs/>
          <w:i/>
          <w:iCs/>
          <w:color w:val="000000"/>
          <w:sz w:val="20"/>
          <w:szCs w:val="20"/>
        </w:rPr>
        <w:t>Фонд Росконгресс</w:t>
      </w:r>
      <w:r w:rsidRPr="001C219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C2195">
        <w:rPr>
          <w:i/>
          <w:iCs/>
          <w:color w:val="000000"/>
          <w:sz w:val="20"/>
          <w:szCs w:val="20"/>
        </w:rPr>
        <w:t>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6DD687D5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</w:t>
      </w:r>
      <w:r w:rsidRPr="001C2195">
        <w:rPr>
          <w:i/>
          <w:iCs/>
          <w:color w:val="000000"/>
          <w:sz w:val="20"/>
          <w:szCs w:val="20"/>
        </w:rPr>
        <w:lastRenderedPageBreak/>
        <w:t>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  <w:r w:rsidRPr="001C2195"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5A25EFB0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1C2195">
        <w:rPr>
          <w:i/>
          <w:iCs/>
          <w:color w:val="000000"/>
          <w:sz w:val="20"/>
          <w:szCs w:val="20"/>
        </w:rPr>
        <w:t>Росконгресса</w:t>
      </w:r>
      <w:proofErr w:type="spellEnd"/>
      <w:r w:rsidRPr="001C2195">
        <w:rPr>
          <w:i/>
          <w:iCs/>
          <w:color w:val="000000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7C690FC5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1C2195">
        <w:rPr>
          <w:i/>
          <w:iCs/>
          <w:color w:val="000000"/>
          <w:sz w:val="20"/>
          <w:szCs w:val="20"/>
        </w:rPr>
        <w:t>многоформатное</w:t>
      </w:r>
      <w:proofErr w:type="spellEnd"/>
      <w:r w:rsidRPr="001C2195">
        <w:rPr>
          <w:i/>
          <w:iCs/>
          <w:color w:val="000000"/>
          <w:sz w:val="20"/>
          <w:szCs w:val="20"/>
        </w:rPr>
        <w:t xml:space="preserve"> сотрудничество со 197 внешнеэкономическими партнерами, объединениями промышленников и предпринимателей, финансовыми, торговыми и бизнес-ассоциациями в 83 странах мира, с 286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58EFACA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>Официальные телеграм-каналы Фонда Росконгресс: на русском языке – </w:t>
      </w:r>
      <w:hyperlink r:id="rId11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английском языке – </w:t>
      </w:r>
      <w:hyperlink r:id="rId12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RoscongressDirect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испанском языке – </w:t>
      </w:r>
      <w:hyperlink r:id="rId13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RoscongressEsp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арабском языке – </w:t>
      </w:r>
      <w:hyperlink r:id="rId14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RosCongressArabic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. Официальный сайт и Информационно-аналитическая система Фонда Росконгресс: </w:t>
      </w:r>
      <w:hyperlink r:id="rId15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roscongress.org</w:t>
        </w:r>
      </w:hyperlink>
      <w:r w:rsidRPr="001C2195">
        <w:rPr>
          <w:i/>
          <w:iCs/>
          <w:color w:val="000000"/>
          <w:sz w:val="20"/>
          <w:szCs w:val="20"/>
        </w:rPr>
        <w:t>.</w:t>
      </w:r>
    </w:p>
    <w:sectPr w:rsidR="003F2C8B" w:rsidRPr="001C2195" w:rsidSect="00192C69">
      <w:headerReference w:type="default" r:id="rId16"/>
      <w:footerReference w:type="default" r:id="rId17"/>
      <w:pgSz w:w="11906" w:h="16838"/>
      <w:pgMar w:top="1134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3144" w14:textId="77777777" w:rsidR="00DD4105" w:rsidRDefault="00DD4105" w:rsidP="00807EEB">
      <w:pPr>
        <w:spacing w:after="0" w:line="240" w:lineRule="auto"/>
      </w:pPr>
      <w:r>
        <w:separator/>
      </w:r>
    </w:p>
  </w:endnote>
  <w:endnote w:type="continuationSeparator" w:id="0">
    <w:p w14:paraId="604B729C" w14:textId="77777777" w:rsidR="00DD4105" w:rsidRDefault="00DD4105" w:rsidP="0080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DAE7" w14:textId="222EAF23" w:rsidR="00807EEB" w:rsidRDefault="00DD3F61" w:rsidP="00FF1F65">
    <w:pPr>
      <w:pStyle w:val="a5"/>
      <w:ind w:left="-1701"/>
    </w:pPr>
    <w:r>
      <w:rPr>
        <w:noProof/>
        <w:lang w:eastAsia="ru-RU"/>
      </w:rPr>
      <w:drawing>
        <wp:inline distT="0" distB="0" distL="0" distR="0" wp14:anchorId="7401A88E" wp14:editId="46E2C093">
          <wp:extent cx="7371330" cy="539750"/>
          <wp:effectExtent l="0" t="0" r="1270" b="0"/>
          <wp:docPr id="27860502" name="Рисунок 2786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ИФ_blank_header-footer_рус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423" cy="54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DEB1" w14:textId="77777777" w:rsidR="00DD4105" w:rsidRDefault="00DD4105" w:rsidP="00807EEB">
      <w:pPr>
        <w:spacing w:after="0" w:line="240" w:lineRule="auto"/>
      </w:pPr>
      <w:r>
        <w:separator/>
      </w:r>
    </w:p>
  </w:footnote>
  <w:footnote w:type="continuationSeparator" w:id="0">
    <w:p w14:paraId="0FEC67BE" w14:textId="77777777" w:rsidR="00DD4105" w:rsidRDefault="00DD4105" w:rsidP="0080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4AD" w14:textId="49A279A5" w:rsidR="00807EEB" w:rsidRDefault="00FA72C4" w:rsidP="00FF1F65">
    <w:pPr>
      <w:pStyle w:val="a3"/>
      <w:ind w:left="-1701"/>
    </w:pPr>
    <w:r>
      <w:rPr>
        <w:noProof/>
        <w:lang w:eastAsia="ru-RU"/>
      </w:rPr>
      <w:drawing>
        <wp:inline distT="0" distB="0" distL="0" distR="0" wp14:anchorId="33A9E6CD" wp14:editId="78C2E379">
          <wp:extent cx="7603846" cy="1854200"/>
          <wp:effectExtent l="0" t="0" r="0" b="0"/>
          <wp:docPr id="2250651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527" cy="185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2D"/>
    <w:rsid w:val="0004025F"/>
    <w:rsid w:val="00065CBF"/>
    <w:rsid w:val="0006607E"/>
    <w:rsid w:val="00073CD1"/>
    <w:rsid w:val="0008131C"/>
    <w:rsid w:val="000904CC"/>
    <w:rsid w:val="000D062D"/>
    <w:rsid w:val="000D5520"/>
    <w:rsid w:val="000E41B3"/>
    <w:rsid w:val="000E7C62"/>
    <w:rsid w:val="000F666C"/>
    <w:rsid w:val="00112211"/>
    <w:rsid w:val="0012073B"/>
    <w:rsid w:val="00120DA3"/>
    <w:rsid w:val="001222C6"/>
    <w:rsid w:val="00126A7A"/>
    <w:rsid w:val="00157B28"/>
    <w:rsid w:val="00192C69"/>
    <w:rsid w:val="001A44EC"/>
    <w:rsid w:val="001B73FD"/>
    <w:rsid w:val="001C17B3"/>
    <w:rsid w:val="001C2195"/>
    <w:rsid w:val="001E53AC"/>
    <w:rsid w:val="00214F74"/>
    <w:rsid w:val="00216D4E"/>
    <w:rsid w:val="002309DD"/>
    <w:rsid w:val="00233C9F"/>
    <w:rsid w:val="00246A07"/>
    <w:rsid w:val="0025307C"/>
    <w:rsid w:val="00265D2D"/>
    <w:rsid w:val="0029080D"/>
    <w:rsid w:val="00297791"/>
    <w:rsid w:val="00315481"/>
    <w:rsid w:val="00347D90"/>
    <w:rsid w:val="003772E3"/>
    <w:rsid w:val="00392600"/>
    <w:rsid w:val="003A072F"/>
    <w:rsid w:val="003D5086"/>
    <w:rsid w:val="003F083C"/>
    <w:rsid w:val="003F2C8B"/>
    <w:rsid w:val="003F6B6D"/>
    <w:rsid w:val="00411CC8"/>
    <w:rsid w:val="004539B7"/>
    <w:rsid w:val="0046633E"/>
    <w:rsid w:val="0047111E"/>
    <w:rsid w:val="00475E66"/>
    <w:rsid w:val="00487547"/>
    <w:rsid w:val="004921D5"/>
    <w:rsid w:val="004B6F26"/>
    <w:rsid w:val="004C36F5"/>
    <w:rsid w:val="004E0693"/>
    <w:rsid w:val="004F2B33"/>
    <w:rsid w:val="005007DE"/>
    <w:rsid w:val="00542EB2"/>
    <w:rsid w:val="005431C3"/>
    <w:rsid w:val="005445CC"/>
    <w:rsid w:val="00562431"/>
    <w:rsid w:val="005754F9"/>
    <w:rsid w:val="00576978"/>
    <w:rsid w:val="00576C68"/>
    <w:rsid w:val="00590893"/>
    <w:rsid w:val="005B70F8"/>
    <w:rsid w:val="005D1652"/>
    <w:rsid w:val="005D7055"/>
    <w:rsid w:val="005E0100"/>
    <w:rsid w:val="005F1E2D"/>
    <w:rsid w:val="006116CD"/>
    <w:rsid w:val="00622926"/>
    <w:rsid w:val="00630E10"/>
    <w:rsid w:val="00655AA8"/>
    <w:rsid w:val="0069604D"/>
    <w:rsid w:val="006B5253"/>
    <w:rsid w:val="006B5E97"/>
    <w:rsid w:val="006C1D5F"/>
    <w:rsid w:val="006E77D9"/>
    <w:rsid w:val="007022AA"/>
    <w:rsid w:val="0071308F"/>
    <w:rsid w:val="00726AA7"/>
    <w:rsid w:val="007B0F2F"/>
    <w:rsid w:val="007D3B1F"/>
    <w:rsid w:val="00807EEB"/>
    <w:rsid w:val="00844700"/>
    <w:rsid w:val="0084542F"/>
    <w:rsid w:val="008776DF"/>
    <w:rsid w:val="008A09CF"/>
    <w:rsid w:val="008A636A"/>
    <w:rsid w:val="008B4E61"/>
    <w:rsid w:val="008C7A66"/>
    <w:rsid w:val="0098394C"/>
    <w:rsid w:val="009C68BA"/>
    <w:rsid w:val="00A1024B"/>
    <w:rsid w:val="00A52FFB"/>
    <w:rsid w:val="00A657DE"/>
    <w:rsid w:val="00A65956"/>
    <w:rsid w:val="00AA38EA"/>
    <w:rsid w:val="00AA6B09"/>
    <w:rsid w:val="00AB1423"/>
    <w:rsid w:val="00B06E10"/>
    <w:rsid w:val="00B21C6E"/>
    <w:rsid w:val="00C04839"/>
    <w:rsid w:val="00C1516F"/>
    <w:rsid w:val="00C5220F"/>
    <w:rsid w:val="00C55BB8"/>
    <w:rsid w:val="00C97666"/>
    <w:rsid w:val="00CA257D"/>
    <w:rsid w:val="00CA491B"/>
    <w:rsid w:val="00CA4EC9"/>
    <w:rsid w:val="00CC16F1"/>
    <w:rsid w:val="00CD0EA3"/>
    <w:rsid w:val="00D27544"/>
    <w:rsid w:val="00D61F18"/>
    <w:rsid w:val="00DA5817"/>
    <w:rsid w:val="00DA66D3"/>
    <w:rsid w:val="00DD3F61"/>
    <w:rsid w:val="00DD4105"/>
    <w:rsid w:val="00DD68A8"/>
    <w:rsid w:val="00DF4736"/>
    <w:rsid w:val="00E20E71"/>
    <w:rsid w:val="00E462BC"/>
    <w:rsid w:val="00E82820"/>
    <w:rsid w:val="00E8641E"/>
    <w:rsid w:val="00ED1E7F"/>
    <w:rsid w:val="00EF48F5"/>
    <w:rsid w:val="00EF7082"/>
    <w:rsid w:val="00F10387"/>
    <w:rsid w:val="00F1358B"/>
    <w:rsid w:val="00F30850"/>
    <w:rsid w:val="00FA72C4"/>
    <w:rsid w:val="00FC7A66"/>
    <w:rsid w:val="00FD4DFC"/>
    <w:rsid w:val="00FE0B80"/>
    <w:rsid w:val="00FE6E13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6C888"/>
  <w15:chartTrackingRefBased/>
  <w15:docId w15:val="{A7E0C7A6-4975-45EB-938B-514B6E4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EEB"/>
  </w:style>
  <w:style w:type="paragraph" w:styleId="a5">
    <w:name w:val="footer"/>
    <w:basedOn w:val="a"/>
    <w:link w:val="a6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EEB"/>
  </w:style>
  <w:style w:type="table" w:styleId="a7">
    <w:name w:val="Table Grid"/>
    <w:basedOn w:val="a1"/>
    <w:uiPriority w:val="39"/>
    <w:rsid w:val="006B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F2C8B"/>
    <w:rPr>
      <w:u w:val="single"/>
    </w:rPr>
  </w:style>
  <w:style w:type="paragraph" w:styleId="a9">
    <w:name w:val="Normal (Web)"/>
    <w:basedOn w:val="a"/>
    <w:uiPriority w:val="99"/>
    <w:unhideWhenUsed/>
    <w:qFormat/>
    <w:rsid w:val="003F2C8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3F2C8B"/>
  </w:style>
  <w:style w:type="character" w:styleId="aa">
    <w:name w:val="Unresolved Mention"/>
    <w:basedOn w:val="a0"/>
    <w:uiPriority w:val="99"/>
    <w:semiHidden/>
    <w:unhideWhenUsed/>
    <w:rsid w:val="00192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kavkaz.org/" TargetMode="External"/><Relationship Id="rId13" Type="http://schemas.openxmlformats.org/officeDocument/2006/relationships/hyperlink" Target="https://t.me/RoscongressE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forumkavkaz.org/forum/premia/" TargetMode="External"/><Relationship Id="rId12" Type="http://schemas.openxmlformats.org/officeDocument/2006/relationships/hyperlink" Target="https://t.me/RoscongressDirec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Roscongr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congress.org/" TargetMode="External"/><Relationship Id="rId10" Type="http://schemas.openxmlformats.org/officeDocument/2006/relationships/hyperlink" Target="https://vk.com/investkavk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investkavkazcom" TargetMode="External"/><Relationship Id="rId14" Type="http://schemas.openxmlformats.org/officeDocument/2006/relationships/hyperlink" Target="https://t.me/RosCongressArab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9511-E5CD-40DE-A521-1782BA02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</dc:creator>
  <cp:keywords/>
  <dc:description/>
  <cp:lastModifiedBy>USER</cp:lastModifiedBy>
  <cp:revision>3</cp:revision>
  <dcterms:created xsi:type="dcterms:W3CDTF">2025-01-24T19:27:00Z</dcterms:created>
  <dcterms:modified xsi:type="dcterms:W3CDTF">2025-01-24T19:31:00Z</dcterms:modified>
</cp:coreProperties>
</file>