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8AE" w:rsidRDefault="006238AE" w:rsidP="00714BC0">
      <w:pPr>
        <w:widowControl w:val="0"/>
        <w:spacing w:after="0" w:line="240" w:lineRule="auto"/>
        <w:ind w:left="-567"/>
        <w:jc w:val="both"/>
        <w:rPr>
          <w:rFonts w:ascii="Times New Roman" w:eastAsia="Times New Roman" w:hAnsi="Times New Roman" w:cs="Times New Roman"/>
          <w:sz w:val="28"/>
          <w:szCs w:val="28"/>
          <w:lang w:val="en-US"/>
        </w:rPr>
      </w:pPr>
    </w:p>
    <w:p w:rsidR="0063264E" w:rsidRPr="001936EE" w:rsidRDefault="0063264E" w:rsidP="00714BC0">
      <w:pPr>
        <w:widowControl w:val="0"/>
        <w:shd w:val="clear" w:color="auto" w:fill="FFFFFF"/>
        <w:spacing w:after="0" w:line="240" w:lineRule="auto"/>
        <w:ind w:left="-567" w:firstLine="709"/>
        <w:jc w:val="right"/>
        <w:outlineLvl w:val="1"/>
        <w:rPr>
          <w:rFonts w:ascii="Times New Roman" w:eastAsia="Times New Roman" w:hAnsi="Times New Roman" w:cs="Times New Roman"/>
          <w:bCs/>
          <w:color w:val="4D4D4D"/>
          <w:sz w:val="28"/>
          <w:szCs w:val="28"/>
        </w:rPr>
      </w:pPr>
      <w:r w:rsidRPr="001936EE">
        <w:rPr>
          <w:rFonts w:ascii="Times New Roman" w:eastAsia="Times New Roman" w:hAnsi="Times New Roman" w:cs="Times New Roman"/>
          <w:bCs/>
          <w:color w:val="4D4D4D"/>
          <w:sz w:val="28"/>
          <w:szCs w:val="28"/>
        </w:rPr>
        <w:t>Проект</w:t>
      </w:r>
    </w:p>
    <w:p w:rsidR="0063264E" w:rsidRDefault="0063264E" w:rsidP="00714BC0">
      <w:pPr>
        <w:widowControl w:val="0"/>
        <w:spacing w:after="0" w:line="240" w:lineRule="auto"/>
        <w:ind w:left="-567" w:firstLine="142"/>
        <w:jc w:val="center"/>
        <w:rPr>
          <w:rFonts w:ascii="Times New Roman" w:eastAsia="Times New Roman" w:hAnsi="Times New Roman" w:cs="Times New Roman"/>
          <w:b/>
          <w:sz w:val="32"/>
          <w:szCs w:val="32"/>
        </w:rPr>
      </w:pPr>
    </w:p>
    <w:p w:rsidR="0063264E" w:rsidRPr="00ED328F" w:rsidRDefault="0063264E" w:rsidP="00714BC0">
      <w:pPr>
        <w:widowControl w:val="0"/>
        <w:spacing w:after="0" w:line="240" w:lineRule="auto"/>
        <w:ind w:left="-567" w:firstLine="142"/>
        <w:jc w:val="center"/>
        <w:rPr>
          <w:rFonts w:ascii="Times New Roman" w:eastAsia="Times New Roman" w:hAnsi="Times New Roman" w:cs="Times New Roman"/>
          <w:b/>
          <w:sz w:val="32"/>
          <w:szCs w:val="32"/>
        </w:rPr>
      </w:pPr>
      <w:r w:rsidRPr="00ED328F">
        <w:rPr>
          <w:rFonts w:ascii="Times New Roman" w:eastAsia="Times New Roman" w:hAnsi="Times New Roman" w:cs="Times New Roman"/>
          <w:b/>
          <w:sz w:val="32"/>
          <w:szCs w:val="32"/>
        </w:rPr>
        <w:t>ПРАВИТЕЛЬСТВО РЕСПУБЛИКИ ДАГЕСТАН</w:t>
      </w:r>
    </w:p>
    <w:p w:rsidR="0063264E" w:rsidRPr="00ED328F" w:rsidRDefault="0063264E" w:rsidP="00714BC0">
      <w:pPr>
        <w:widowControl w:val="0"/>
        <w:spacing w:after="0" w:line="240" w:lineRule="auto"/>
        <w:ind w:left="-567" w:firstLine="142"/>
        <w:jc w:val="center"/>
        <w:rPr>
          <w:rFonts w:ascii="Times New Roman" w:eastAsia="Times New Roman" w:hAnsi="Times New Roman" w:cs="Times New Roman"/>
          <w:b/>
          <w:sz w:val="24"/>
          <w:szCs w:val="24"/>
        </w:rPr>
      </w:pPr>
    </w:p>
    <w:p w:rsidR="0063264E" w:rsidRPr="00ED328F" w:rsidRDefault="0063264E" w:rsidP="00714BC0">
      <w:pPr>
        <w:widowControl w:val="0"/>
        <w:spacing w:after="0" w:line="240" w:lineRule="auto"/>
        <w:ind w:left="-567" w:firstLine="142"/>
        <w:jc w:val="center"/>
        <w:rPr>
          <w:rFonts w:ascii="Times New Roman" w:eastAsia="Times New Roman" w:hAnsi="Times New Roman" w:cs="Times New Roman"/>
          <w:b/>
          <w:caps/>
          <w:sz w:val="32"/>
          <w:szCs w:val="32"/>
        </w:rPr>
      </w:pPr>
      <w:r w:rsidRPr="00ED328F">
        <w:rPr>
          <w:rFonts w:ascii="Times New Roman" w:eastAsia="Times New Roman" w:hAnsi="Times New Roman" w:cs="Times New Roman"/>
          <w:b/>
          <w:caps/>
          <w:sz w:val="32"/>
          <w:szCs w:val="32"/>
        </w:rPr>
        <w:t>П</w:t>
      </w:r>
      <w:r w:rsidR="001936EE">
        <w:rPr>
          <w:rFonts w:ascii="Times New Roman" w:eastAsia="Times New Roman" w:hAnsi="Times New Roman" w:cs="Times New Roman"/>
          <w:b/>
          <w:caps/>
          <w:sz w:val="32"/>
          <w:szCs w:val="32"/>
        </w:rPr>
        <w:t xml:space="preserve"> </w:t>
      </w:r>
      <w:r w:rsidRPr="00ED328F">
        <w:rPr>
          <w:rFonts w:ascii="Times New Roman" w:eastAsia="Times New Roman" w:hAnsi="Times New Roman" w:cs="Times New Roman"/>
          <w:b/>
          <w:caps/>
          <w:sz w:val="32"/>
          <w:szCs w:val="32"/>
        </w:rPr>
        <w:t>О</w:t>
      </w:r>
      <w:r w:rsidR="001936EE">
        <w:rPr>
          <w:rFonts w:ascii="Times New Roman" w:eastAsia="Times New Roman" w:hAnsi="Times New Roman" w:cs="Times New Roman"/>
          <w:b/>
          <w:caps/>
          <w:sz w:val="32"/>
          <w:szCs w:val="32"/>
        </w:rPr>
        <w:t xml:space="preserve"> </w:t>
      </w:r>
      <w:r w:rsidRPr="00ED328F">
        <w:rPr>
          <w:rFonts w:ascii="Times New Roman" w:eastAsia="Times New Roman" w:hAnsi="Times New Roman" w:cs="Times New Roman"/>
          <w:b/>
          <w:caps/>
          <w:sz w:val="32"/>
          <w:szCs w:val="32"/>
        </w:rPr>
        <w:t>С</w:t>
      </w:r>
      <w:r w:rsidR="001936EE">
        <w:rPr>
          <w:rFonts w:ascii="Times New Roman" w:eastAsia="Times New Roman" w:hAnsi="Times New Roman" w:cs="Times New Roman"/>
          <w:b/>
          <w:caps/>
          <w:sz w:val="32"/>
          <w:szCs w:val="32"/>
        </w:rPr>
        <w:t xml:space="preserve"> </w:t>
      </w:r>
      <w:r w:rsidRPr="00ED328F">
        <w:rPr>
          <w:rFonts w:ascii="Times New Roman" w:eastAsia="Times New Roman" w:hAnsi="Times New Roman" w:cs="Times New Roman"/>
          <w:b/>
          <w:caps/>
          <w:sz w:val="32"/>
          <w:szCs w:val="32"/>
        </w:rPr>
        <w:t>Т</w:t>
      </w:r>
      <w:r w:rsidR="001936EE">
        <w:rPr>
          <w:rFonts w:ascii="Times New Roman" w:eastAsia="Times New Roman" w:hAnsi="Times New Roman" w:cs="Times New Roman"/>
          <w:b/>
          <w:caps/>
          <w:sz w:val="32"/>
          <w:szCs w:val="32"/>
        </w:rPr>
        <w:t xml:space="preserve"> </w:t>
      </w:r>
      <w:r w:rsidRPr="00ED328F">
        <w:rPr>
          <w:rFonts w:ascii="Times New Roman" w:eastAsia="Times New Roman" w:hAnsi="Times New Roman" w:cs="Times New Roman"/>
          <w:b/>
          <w:caps/>
          <w:sz w:val="32"/>
          <w:szCs w:val="32"/>
        </w:rPr>
        <w:t>А</w:t>
      </w:r>
      <w:r w:rsidR="001936EE">
        <w:rPr>
          <w:rFonts w:ascii="Times New Roman" w:eastAsia="Times New Roman" w:hAnsi="Times New Roman" w:cs="Times New Roman"/>
          <w:b/>
          <w:caps/>
          <w:sz w:val="32"/>
          <w:szCs w:val="32"/>
        </w:rPr>
        <w:t xml:space="preserve"> </w:t>
      </w:r>
      <w:r w:rsidRPr="00ED328F">
        <w:rPr>
          <w:rFonts w:ascii="Times New Roman" w:eastAsia="Times New Roman" w:hAnsi="Times New Roman" w:cs="Times New Roman"/>
          <w:b/>
          <w:caps/>
          <w:sz w:val="32"/>
          <w:szCs w:val="32"/>
        </w:rPr>
        <w:t>Н</w:t>
      </w:r>
      <w:r w:rsidR="001936EE">
        <w:rPr>
          <w:rFonts w:ascii="Times New Roman" w:eastAsia="Times New Roman" w:hAnsi="Times New Roman" w:cs="Times New Roman"/>
          <w:b/>
          <w:caps/>
          <w:sz w:val="32"/>
          <w:szCs w:val="32"/>
        </w:rPr>
        <w:t xml:space="preserve"> </w:t>
      </w:r>
      <w:r w:rsidRPr="00ED328F">
        <w:rPr>
          <w:rFonts w:ascii="Times New Roman" w:eastAsia="Times New Roman" w:hAnsi="Times New Roman" w:cs="Times New Roman"/>
          <w:b/>
          <w:caps/>
          <w:sz w:val="32"/>
          <w:szCs w:val="32"/>
        </w:rPr>
        <w:t>О</w:t>
      </w:r>
      <w:r w:rsidR="001936EE">
        <w:rPr>
          <w:rFonts w:ascii="Times New Roman" w:eastAsia="Times New Roman" w:hAnsi="Times New Roman" w:cs="Times New Roman"/>
          <w:b/>
          <w:caps/>
          <w:sz w:val="32"/>
          <w:szCs w:val="32"/>
        </w:rPr>
        <w:t xml:space="preserve"> </w:t>
      </w:r>
      <w:r w:rsidRPr="00ED328F">
        <w:rPr>
          <w:rFonts w:ascii="Times New Roman" w:eastAsia="Times New Roman" w:hAnsi="Times New Roman" w:cs="Times New Roman"/>
          <w:b/>
          <w:caps/>
          <w:sz w:val="32"/>
          <w:szCs w:val="32"/>
        </w:rPr>
        <w:t>В</w:t>
      </w:r>
      <w:r w:rsidR="001936EE">
        <w:rPr>
          <w:rFonts w:ascii="Times New Roman" w:eastAsia="Times New Roman" w:hAnsi="Times New Roman" w:cs="Times New Roman"/>
          <w:b/>
          <w:caps/>
          <w:sz w:val="32"/>
          <w:szCs w:val="32"/>
        </w:rPr>
        <w:t xml:space="preserve"> </w:t>
      </w:r>
      <w:r w:rsidRPr="00ED328F">
        <w:rPr>
          <w:rFonts w:ascii="Times New Roman" w:eastAsia="Times New Roman" w:hAnsi="Times New Roman" w:cs="Times New Roman"/>
          <w:b/>
          <w:caps/>
          <w:sz w:val="32"/>
          <w:szCs w:val="32"/>
        </w:rPr>
        <w:t>Л</w:t>
      </w:r>
      <w:r w:rsidR="001936EE">
        <w:rPr>
          <w:rFonts w:ascii="Times New Roman" w:eastAsia="Times New Roman" w:hAnsi="Times New Roman" w:cs="Times New Roman"/>
          <w:b/>
          <w:caps/>
          <w:sz w:val="32"/>
          <w:szCs w:val="32"/>
        </w:rPr>
        <w:t xml:space="preserve"> </w:t>
      </w:r>
      <w:r w:rsidRPr="00ED328F">
        <w:rPr>
          <w:rFonts w:ascii="Times New Roman" w:eastAsia="Times New Roman" w:hAnsi="Times New Roman" w:cs="Times New Roman"/>
          <w:b/>
          <w:caps/>
          <w:sz w:val="32"/>
          <w:szCs w:val="32"/>
        </w:rPr>
        <w:t>Е</w:t>
      </w:r>
      <w:r w:rsidR="001936EE">
        <w:rPr>
          <w:rFonts w:ascii="Times New Roman" w:eastAsia="Times New Roman" w:hAnsi="Times New Roman" w:cs="Times New Roman"/>
          <w:b/>
          <w:caps/>
          <w:sz w:val="32"/>
          <w:szCs w:val="32"/>
        </w:rPr>
        <w:t xml:space="preserve"> </w:t>
      </w:r>
      <w:r w:rsidRPr="00ED328F">
        <w:rPr>
          <w:rFonts w:ascii="Times New Roman" w:eastAsia="Times New Roman" w:hAnsi="Times New Roman" w:cs="Times New Roman"/>
          <w:b/>
          <w:caps/>
          <w:sz w:val="32"/>
          <w:szCs w:val="32"/>
        </w:rPr>
        <w:t>Н</w:t>
      </w:r>
      <w:r w:rsidR="001936EE">
        <w:rPr>
          <w:rFonts w:ascii="Times New Roman" w:eastAsia="Times New Roman" w:hAnsi="Times New Roman" w:cs="Times New Roman"/>
          <w:b/>
          <w:caps/>
          <w:sz w:val="32"/>
          <w:szCs w:val="32"/>
        </w:rPr>
        <w:t xml:space="preserve"> </w:t>
      </w:r>
      <w:r w:rsidRPr="00ED328F">
        <w:rPr>
          <w:rFonts w:ascii="Times New Roman" w:eastAsia="Times New Roman" w:hAnsi="Times New Roman" w:cs="Times New Roman"/>
          <w:b/>
          <w:caps/>
          <w:sz w:val="32"/>
          <w:szCs w:val="32"/>
        </w:rPr>
        <w:t>И</w:t>
      </w:r>
      <w:r w:rsidR="001936EE">
        <w:rPr>
          <w:rFonts w:ascii="Times New Roman" w:eastAsia="Times New Roman" w:hAnsi="Times New Roman" w:cs="Times New Roman"/>
          <w:b/>
          <w:caps/>
          <w:sz w:val="32"/>
          <w:szCs w:val="32"/>
        </w:rPr>
        <w:t xml:space="preserve"> </w:t>
      </w:r>
      <w:r w:rsidRPr="00ED328F">
        <w:rPr>
          <w:rFonts w:ascii="Times New Roman" w:eastAsia="Times New Roman" w:hAnsi="Times New Roman" w:cs="Times New Roman"/>
          <w:b/>
          <w:caps/>
          <w:sz w:val="32"/>
          <w:szCs w:val="32"/>
        </w:rPr>
        <w:t>Е</w:t>
      </w:r>
      <w:r w:rsidR="001936EE">
        <w:rPr>
          <w:rFonts w:ascii="Times New Roman" w:eastAsia="Times New Roman" w:hAnsi="Times New Roman" w:cs="Times New Roman"/>
          <w:b/>
          <w:caps/>
          <w:sz w:val="32"/>
          <w:szCs w:val="32"/>
        </w:rPr>
        <w:t xml:space="preserve"> </w:t>
      </w:r>
    </w:p>
    <w:p w:rsidR="0063264E" w:rsidRPr="00ED328F" w:rsidRDefault="0063264E" w:rsidP="00714BC0">
      <w:pPr>
        <w:widowControl w:val="0"/>
        <w:spacing w:after="0" w:line="240" w:lineRule="auto"/>
        <w:ind w:left="-567" w:firstLine="142"/>
        <w:jc w:val="center"/>
        <w:rPr>
          <w:rFonts w:ascii="Times New Roman" w:eastAsia="Times New Roman" w:hAnsi="Times New Roman" w:cs="Times New Roman"/>
          <w:b/>
          <w:sz w:val="28"/>
          <w:szCs w:val="28"/>
        </w:rPr>
      </w:pPr>
      <w:r w:rsidRPr="00ED328F">
        <w:rPr>
          <w:rFonts w:ascii="Times New Roman" w:eastAsia="Times New Roman" w:hAnsi="Times New Roman" w:cs="Times New Roman"/>
          <w:b/>
          <w:sz w:val="28"/>
          <w:szCs w:val="28"/>
        </w:rPr>
        <w:t>от ____________ 20</w:t>
      </w:r>
      <w:r>
        <w:rPr>
          <w:rFonts w:ascii="Times New Roman" w:eastAsia="Times New Roman" w:hAnsi="Times New Roman" w:cs="Times New Roman"/>
          <w:b/>
          <w:sz w:val="28"/>
          <w:szCs w:val="28"/>
        </w:rPr>
        <w:t>21</w:t>
      </w:r>
      <w:r w:rsidRPr="00ED328F">
        <w:rPr>
          <w:rFonts w:ascii="Times New Roman" w:eastAsia="Times New Roman" w:hAnsi="Times New Roman" w:cs="Times New Roman"/>
          <w:b/>
          <w:sz w:val="28"/>
          <w:szCs w:val="28"/>
        </w:rPr>
        <w:t xml:space="preserve"> г. № _________</w:t>
      </w:r>
    </w:p>
    <w:p w:rsidR="001A6611" w:rsidRDefault="001A6611" w:rsidP="00714BC0">
      <w:pPr>
        <w:widowControl w:val="0"/>
        <w:spacing w:after="0" w:line="240" w:lineRule="auto"/>
        <w:ind w:left="-567" w:firstLine="142"/>
        <w:jc w:val="center"/>
        <w:rPr>
          <w:rFonts w:ascii="Times New Roman" w:eastAsia="Times New Roman" w:hAnsi="Times New Roman" w:cs="Times New Roman"/>
          <w:b/>
          <w:sz w:val="28"/>
          <w:szCs w:val="28"/>
        </w:rPr>
      </w:pPr>
    </w:p>
    <w:p w:rsidR="0063264E" w:rsidRPr="00ED328F" w:rsidRDefault="001A6611" w:rsidP="00714BC0">
      <w:pPr>
        <w:widowControl w:val="0"/>
        <w:spacing w:after="0" w:line="240" w:lineRule="auto"/>
        <w:ind w:left="-567" w:firstLine="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w:t>
      </w:r>
      <w:r w:rsidRPr="00ED328F">
        <w:rPr>
          <w:rFonts w:ascii="Times New Roman" w:eastAsia="Times New Roman" w:hAnsi="Times New Roman" w:cs="Times New Roman"/>
          <w:b/>
          <w:sz w:val="28"/>
          <w:szCs w:val="28"/>
        </w:rPr>
        <w:t>. М</w:t>
      </w:r>
      <w:r>
        <w:rPr>
          <w:rFonts w:ascii="Times New Roman" w:eastAsia="Times New Roman" w:hAnsi="Times New Roman" w:cs="Times New Roman"/>
          <w:b/>
          <w:sz w:val="28"/>
          <w:szCs w:val="28"/>
        </w:rPr>
        <w:t xml:space="preserve"> </w:t>
      </w:r>
      <w:r w:rsidRPr="00ED328F">
        <w:rPr>
          <w:rFonts w:ascii="Times New Roman" w:eastAsia="Times New Roman" w:hAnsi="Times New Roman" w:cs="Times New Roman"/>
          <w:b/>
          <w:sz w:val="28"/>
          <w:szCs w:val="28"/>
        </w:rPr>
        <w:t>А</w:t>
      </w:r>
      <w:r>
        <w:rPr>
          <w:rFonts w:ascii="Times New Roman" w:eastAsia="Times New Roman" w:hAnsi="Times New Roman" w:cs="Times New Roman"/>
          <w:b/>
          <w:sz w:val="28"/>
          <w:szCs w:val="28"/>
        </w:rPr>
        <w:t xml:space="preserve"> </w:t>
      </w:r>
      <w:r w:rsidRPr="00ED328F">
        <w:rPr>
          <w:rFonts w:ascii="Times New Roman" w:eastAsia="Times New Roman" w:hAnsi="Times New Roman" w:cs="Times New Roman"/>
          <w:b/>
          <w:sz w:val="28"/>
          <w:szCs w:val="28"/>
        </w:rPr>
        <w:t>Х</w:t>
      </w:r>
      <w:r>
        <w:rPr>
          <w:rFonts w:ascii="Times New Roman" w:eastAsia="Times New Roman" w:hAnsi="Times New Roman" w:cs="Times New Roman"/>
          <w:b/>
          <w:sz w:val="28"/>
          <w:szCs w:val="28"/>
        </w:rPr>
        <w:t xml:space="preserve"> </w:t>
      </w:r>
      <w:r w:rsidRPr="00ED328F">
        <w:rPr>
          <w:rFonts w:ascii="Times New Roman" w:eastAsia="Times New Roman" w:hAnsi="Times New Roman" w:cs="Times New Roman"/>
          <w:b/>
          <w:sz w:val="28"/>
          <w:szCs w:val="28"/>
        </w:rPr>
        <w:t>А</w:t>
      </w:r>
      <w:r>
        <w:rPr>
          <w:rFonts w:ascii="Times New Roman" w:eastAsia="Times New Roman" w:hAnsi="Times New Roman" w:cs="Times New Roman"/>
          <w:b/>
          <w:sz w:val="28"/>
          <w:szCs w:val="28"/>
        </w:rPr>
        <w:t xml:space="preserve"> </w:t>
      </w:r>
      <w:r w:rsidRPr="00ED328F">
        <w:rPr>
          <w:rFonts w:ascii="Times New Roman" w:eastAsia="Times New Roman" w:hAnsi="Times New Roman" w:cs="Times New Roman"/>
          <w:b/>
          <w:sz w:val="28"/>
          <w:szCs w:val="28"/>
        </w:rPr>
        <w:t>Ч</w:t>
      </w:r>
      <w:r>
        <w:rPr>
          <w:rFonts w:ascii="Times New Roman" w:eastAsia="Times New Roman" w:hAnsi="Times New Roman" w:cs="Times New Roman"/>
          <w:b/>
          <w:sz w:val="28"/>
          <w:szCs w:val="28"/>
        </w:rPr>
        <w:t xml:space="preserve"> </w:t>
      </w:r>
      <w:r w:rsidRPr="00ED328F">
        <w:rPr>
          <w:rFonts w:ascii="Times New Roman" w:eastAsia="Times New Roman" w:hAnsi="Times New Roman" w:cs="Times New Roman"/>
          <w:b/>
          <w:sz w:val="28"/>
          <w:szCs w:val="28"/>
        </w:rPr>
        <w:t>К</w:t>
      </w:r>
      <w:r>
        <w:rPr>
          <w:rFonts w:ascii="Times New Roman" w:eastAsia="Times New Roman" w:hAnsi="Times New Roman" w:cs="Times New Roman"/>
          <w:b/>
          <w:sz w:val="28"/>
          <w:szCs w:val="28"/>
        </w:rPr>
        <w:t xml:space="preserve"> </w:t>
      </w:r>
      <w:r w:rsidRPr="00ED328F">
        <w:rPr>
          <w:rFonts w:ascii="Times New Roman" w:eastAsia="Times New Roman" w:hAnsi="Times New Roman" w:cs="Times New Roman"/>
          <w:b/>
          <w:sz w:val="28"/>
          <w:szCs w:val="28"/>
        </w:rPr>
        <w:t>А</w:t>
      </w:r>
      <w:r>
        <w:rPr>
          <w:rFonts w:ascii="Times New Roman" w:eastAsia="Times New Roman" w:hAnsi="Times New Roman" w:cs="Times New Roman"/>
          <w:b/>
          <w:sz w:val="28"/>
          <w:szCs w:val="28"/>
        </w:rPr>
        <w:t xml:space="preserve"> </w:t>
      </w:r>
      <w:r w:rsidRPr="00ED328F">
        <w:rPr>
          <w:rFonts w:ascii="Times New Roman" w:eastAsia="Times New Roman" w:hAnsi="Times New Roman" w:cs="Times New Roman"/>
          <w:b/>
          <w:sz w:val="28"/>
          <w:szCs w:val="28"/>
        </w:rPr>
        <w:t>Л</w:t>
      </w:r>
      <w:r>
        <w:rPr>
          <w:rFonts w:ascii="Times New Roman" w:eastAsia="Times New Roman" w:hAnsi="Times New Roman" w:cs="Times New Roman"/>
          <w:b/>
          <w:sz w:val="28"/>
          <w:szCs w:val="28"/>
        </w:rPr>
        <w:t xml:space="preserve"> </w:t>
      </w:r>
      <w:r w:rsidRPr="00ED328F">
        <w:rPr>
          <w:rFonts w:ascii="Times New Roman" w:eastAsia="Times New Roman" w:hAnsi="Times New Roman" w:cs="Times New Roman"/>
          <w:b/>
          <w:sz w:val="28"/>
          <w:szCs w:val="28"/>
        </w:rPr>
        <w:t xml:space="preserve">А  </w:t>
      </w:r>
    </w:p>
    <w:p w:rsidR="0063264E" w:rsidRDefault="0063264E" w:rsidP="00714BC0">
      <w:pPr>
        <w:widowControl w:val="0"/>
        <w:shd w:val="clear" w:color="auto" w:fill="FFFFFF"/>
        <w:spacing w:after="0" w:line="240" w:lineRule="auto"/>
        <w:ind w:left="-567" w:firstLine="709"/>
        <w:jc w:val="center"/>
        <w:outlineLvl w:val="1"/>
        <w:rPr>
          <w:rFonts w:ascii="Times New Roman" w:eastAsia="Times New Roman" w:hAnsi="Times New Roman" w:cs="Times New Roman"/>
          <w:b/>
          <w:bCs/>
          <w:sz w:val="28"/>
          <w:szCs w:val="28"/>
        </w:rPr>
      </w:pPr>
    </w:p>
    <w:p w:rsidR="00D62D28" w:rsidRDefault="00D62D28" w:rsidP="00714BC0">
      <w:pPr>
        <w:widowControl w:val="0"/>
        <w:shd w:val="clear" w:color="auto" w:fill="FFFFFF"/>
        <w:spacing w:after="0" w:line="240" w:lineRule="auto"/>
        <w:ind w:left="-567" w:firstLine="709"/>
        <w:jc w:val="center"/>
        <w:outlineLvl w:val="1"/>
        <w:rPr>
          <w:rFonts w:ascii="Times New Roman" w:eastAsia="Times New Roman" w:hAnsi="Times New Roman" w:cs="Times New Roman"/>
          <w:b/>
          <w:bCs/>
          <w:sz w:val="28"/>
          <w:szCs w:val="28"/>
        </w:rPr>
      </w:pPr>
    </w:p>
    <w:p w:rsidR="007446DF" w:rsidRDefault="0063264E" w:rsidP="00714BC0">
      <w:pPr>
        <w:widowControl w:val="0"/>
        <w:shd w:val="clear" w:color="auto" w:fill="FFFFFF"/>
        <w:spacing w:after="0" w:line="240" w:lineRule="auto"/>
        <w:ind w:left="-567" w:firstLine="709"/>
        <w:jc w:val="center"/>
        <w:outlineLvl w:val="1"/>
        <w:rPr>
          <w:rFonts w:ascii="Times New Roman" w:eastAsia="Times New Roman" w:hAnsi="Times New Roman" w:cs="Times New Roman"/>
          <w:b/>
          <w:bCs/>
          <w:sz w:val="28"/>
          <w:szCs w:val="28"/>
        </w:rPr>
      </w:pPr>
      <w:r w:rsidRPr="007446DF">
        <w:rPr>
          <w:rFonts w:ascii="Times New Roman" w:eastAsia="Times New Roman" w:hAnsi="Times New Roman" w:cs="Times New Roman"/>
          <w:b/>
          <w:bCs/>
          <w:sz w:val="28"/>
          <w:szCs w:val="28"/>
        </w:rPr>
        <w:t>О</w:t>
      </w:r>
      <w:r w:rsidR="007446DF" w:rsidRPr="007446DF">
        <w:rPr>
          <w:rFonts w:ascii="Times New Roman" w:eastAsia="Times New Roman" w:hAnsi="Times New Roman" w:cs="Times New Roman"/>
          <w:b/>
          <w:bCs/>
          <w:sz w:val="28"/>
          <w:szCs w:val="28"/>
        </w:rPr>
        <w:t xml:space="preserve">б утверждении Положения о </w:t>
      </w:r>
      <w:r w:rsidRPr="007446DF">
        <w:rPr>
          <w:rFonts w:ascii="Times New Roman" w:eastAsia="Times New Roman" w:hAnsi="Times New Roman" w:cs="Times New Roman"/>
          <w:b/>
          <w:bCs/>
          <w:sz w:val="28"/>
          <w:szCs w:val="28"/>
        </w:rPr>
        <w:t xml:space="preserve">региональном государственном </w:t>
      </w:r>
    </w:p>
    <w:p w:rsidR="0063264E" w:rsidRPr="007446DF" w:rsidRDefault="0063264E" w:rsidP="00714BC0">
      <w:pPr>
        <w:widowControl w:val="0"/>
        <w:shd w:val="clear" w:color="auto" w:fill="FFFFFF"/>
        <w:spacing w:after="0" w:line="240" w:lineRule="auto"/>
        <w:ind w:left="-567" w:firstLine="709"/>
        <w:jc w:val="center"/>
        <w:outlineLvl w:val="1"/>
        <w:rPr>
          <w:rFonts w:ascii="Times New Roman" w:hAnsi="Times New Roman" w:cs="Times New Roman"/>
          <w:b/>
          <w:sz w:val="28"/>
          <w:szCs w:val="28"/>
        </w:rPr>
      </w:pPr>
      <w:r w:rsidRPr="007446DF">
        <w:rPr>
          <w:rFonts w:ascii="Times New Roman" w:eastAsia="Times New Roman" w:hAnsi="Times New Roman" w:cs="Times New Roman"/>
          <w:b/>
          <w:bCs/>
          <w:sz w:val="28"/>
          <w:szCs w:val="28"/>
        </w:rPr>
        <w:t>контроле (надзоре)</w:t>
      </w:r>
      <w:r w:rsidRPr="007446DF">
        <w:rPr>
          <w:rFonts w:ascii="Times New Roman" w:hAnsi="Times New Roman" w:cs="Times New Roman"/>
          <w:b/>
          <w:sz w:val="28"/>
          <w:szCs w:val="28"/>
        </w:rPr>
        <w:t xml:space="preserve"> за приемом на работу инвалидов в пределах установленной квоты</w:t>
      </w:r>
    </w:p>
    <w:p w:rsidR="007446DF" w:rsidRDefault="007446DF" w:rsidP="00714BC0">
      <w:pPr>
        <w:widowControl w:val="0"/>
        <w:shd w:val="clear" w:color="auto" w:fill="FFFFFF"/>
        <w:spacing w:after="0" w:line="240" w:lineRule="auto"/>
        <w:ind w:left="-567" w:firstLine="709"/>
        <w:jc w:val="center"/>
        <w:outlineLvl w:val="1"/>
        <w:rPr>
          <w:rFonts w:ascii="Times New Roman" w:eastAsia="Times New Roman" w:hAnsi="Times New Roman" w:cs="Times New Roman"/>
          <w:b/>
          <w:bCs/>
          <w:sz w:val="28"/>
          <w:szCs w:val="28"/>
        </w:rPr>
      </w:pPr>
    </w:p>
    <w:p w:rsidR="00714BC0" w:rsidRDefault="00714BC0" w:rsidP="00714BC0">
      <w:pPr>
        <w:widowControl w:val="0"/>
        <w:autoSpaceDE w:val="0"/>
        <w:autoSpaceDN w:val="0"/>
        <w:adjustRightInd w:val="0"/>
        <w:spacing w:after="0" w:line="240" w:lineRule="auto"/>
        <w:ind w:left="-567" w:firstLine="709"/>
        <w:jc w:val="both"/>
        <w:rPr>
          <w:rFonts w:ascii="Times New Roman" w:eastAsia="Times New Roman" w:hAnsi="Times New Roman" w:cs="Times New Roman"/>
          <w:sz w:val="28"/>
          <w:szCs w:val="28"/>
        </w:rPr>
      </w:pPr>
    </w:p>
    <w:p w:rsidR="007E3990" w:rsidRDefault="00FF5CFA" w:rsidP="00714BC0">
      <w:pPr>
        <w:widowControl w:val="0"/>
        <w:autoSpaceDE w:val="0"/>
        <w:autoSpaceDN w:val="0"/>
        <w:adjustRightInd w:val="0"/>
        <w:spacing w:after="0" w:line="240" w:lineRule="auto"/>
        <w:ind w:left="-567" w:firstLine="709"/>
        <w:jc w:val="both"/>
        <w:rPr>
          <w:rFonts w:ascii="Times New Roman" w:hAnsi="Times New Roman" w:cs="Times New Roman"/>
          <w:sz w:val="28"/>
          <w:szCs w:val="28"/>
        </w:rPr>
      </w:pPr>
      <w:r>
        <w:rPr>
          <w:rFonts w:ascii="Times New Roman" w:eastAsia="Times New Roman" w:hAnsi="Times New Roman" w:cs="Times New Roman"/>
          <w:sz w:val="28"/>
          <w:szCs w:val="28"/>
        </w:rPr>
        <w:t>В целях реализации Закона Российской Федерации</w:t>
      </w:r>
      <w:r w:rsidR="00602C82">
        <w:rPr>
          <w:rFonts w:ascii="Times New Roman" w:eastAsia="Times New Roman" w:hAnsi="Times New Roman" w:cs="Times New Roman"/>
          <w:sz w:val="28"/>
          <w:szCs w:val="28"/>
        </w:rPr>
        <w:t xml:space="preserve"> от 19 апреля 1991 г.</w:t>
      </w:r>
      <w:r w:rsidR="00714BC0">
        <w:rPr>
          <w:rFonts w:ascii="Times New Roman" w:eastAsia="Times New Roman" w:hAnsi="Times New Roman" w:cs="Times New Roman"/>
          <w:sz w:val="28"/>
          <w:szCs w:val="28"/>
        </w:rPr>
        <w:t xml:space="preserve">                       </w:t>
      </w:r>
      <w:r w:rsidR="00602C82">
        <w:rPr>
          <w:rFonts w:ascii="Times New Roman" w:eastAsia="Times New Roman" w:hAnsi="Times New Roman" w:cs="Times New Roman"/>
          <w:sz w:val="28"/>
          <w:szCs w:val="28"/>
        </w:rPr>
        <w:t xml:space="preserve"> № 1032-1 «</w:t>
      </w:r>
      <w:r>
        <w:rPr>
          <w:rFonts w:ascii="Times New Roman" w:eastAsia="Times New Roman" w:hAnsi="Times New Roman" w:cs="Times New Roman"/>
          <w:sz w:val="28"/>
          <w:szCs w:val="28"/>
        </w:rPr>
        <w:t>О занятости населения в Российской Федерации</w:t>
      </w:r>
      <w:r w:rsidR="00602C8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в соответствии с Федеральным законом от 31 июля 2020 г. № 248-ФЗ </w:t>
      </w:r>
      <w:r w:rsidR="00C3380D">
        <w:rPr>
          <w:rFonts w:ascii="Times New Roman" w:hAnsi="Times New Roman" w:cs="Times New Roman"/>
          <w:sz w:val="28"/>
          <w:szCs w:val="28"/>
        </w:rPr>
        <w:t>«</w:t>
      </w:r>
      <w:r w:rsidR="00367381" w:rsidRPr="00367381">
        <w:rPr>
          <w:rFonts w:ascii="Times New Roman" w:hAnsi="Times New Roman" w:cs="Times New Roman"/>
          <w:sz w:val="28"/>
          <w:szCs w:val="28"/>
        </w:rPr>
        <w:t xml:space="preserve">О государственном контроле (надзоре) и муниципальном контроле в Российской </w:t>
      </w:r>
      <w:proofErr w:type="gramStart"/>
      <w:r w:rsidR="00367381" w:rsidRPr="00367381">
        <w:rPr>
          <w:rFonts w:ascii="Times New Roman" w:hAnsi="Times New Roman" w:cs="Times New Roman"/>
          <w:sz w:val="28"/>
          <w:szCs w:val="28"/>
        </w:rPr>
        <w:t>Федерации</w:t>
      </w:r>
      <w:r w:rsidR="00C3380D">
        <w:rPr>
          <w:rFonts w:ascii="Times New Roman" w:hAnsi="Times New Roman" w:cs="Times New Roman"/>
          <w:sz w:val="28"/>
          <w:szCs w:val="28"/>
        </w:rPr>
        <w:t>»</w:t>
      </w:r>
      <w:r w:rsidR="00367381" w:rsidRPr="00367381">
        <w:rPr>
          <w:rFonts w:ascii="Times New Roman" w:hAnsi="Times New Roman" w:cs="Times New Roman"/>
          <w:sz w:val="28"/>
          <w:szCs w:val="28"/>
        </w:rPr>
        <w:t xml:space="preserve"> </w:t>
      </w:r>
      <w:r w:rsidR="00602C82">
        <w:rPr>
          <w:rFonts w:ascii="Times New Roman" w:hAnsi="Times New Roman" w:cs="Times New Roman"/>
          <w:sz w:val="28"/>
          <w:szCs w:val="28"/>
        </w:rPr>
        <w:t xml:space="preserve"> </w:t>
      </w:r>
      <w:r w:rsidR="007E3990">
        <w:rPr>
          <w:rFonts w:ascii="Times New Roman" w:hAnsi="Times New Roman" w:cs="Times New Roman"/>
          <w:sz w:val="28"/>
          <w:szCs w:val="28"/>
        </w:rPr>
        <w:t>Правительство</w:t>
      </w:r>
      <w:proofErr w:type="gramEnd"/>
      <w:r w:rsidR="007E3990">
        <w:rPr>
          <w:rFonts w:ascii="Times New Roman" w:hAnsi="Times New Roman" w:cs="Times New Roman"/>
          <w:sz w:val="28"/>
          <w:szCs w:val="28"/>
        </w:rPr>
        <w:t xml:space="preserve"> </w:t>
      </w:r>
      <w:r w:rsidR="00A3313F">
        <w:rPr>
          <w:rFonts w:ascii="Times New Roman" w:hAnsi="Times New Roman" w:cs="Times New Roman"/>
          <w:sz w:val="28"/>
          <w:szCs w:val="28"/>
        </w:rPr>
        <w:t>Республики Дагестан</w:t>
      </w:r>
      <w:r w:rsidR="007446DF">
        <w:rPr>
          <w:rFonts w:ascii="Times New Roman" w:hAnsi="Times New Roman" w:cs="Times New Roman"/>
          <w:sz w:val="28"/>
          <w:szCs w:val="28"/>
        </w:rPr>
        <w:t xml:space="preserve"> </w:t>
      </w:r>
      <w:r w:rsidR="007446DF" w:rsidRPr="001936EE">
        <w:rPr>
          <w:rFonts w:ascii="Times New Roman" w:hAnsi="Times New Roman" w:cs="Times New Roman"/>
          <w:b/>
          <w:sz w:val="28"/>
          <w:szCs w:val="28"/>
        </w:rPr>
        <w:t>п</w:t>
      </w:r>
      <w:r w:rsidRPr="001936EE">
        <w:rPr>
          <w:rFonts w:ascii="Times New Roman" w:hAnsi="Times New Roman" w:cs="Times New Roman"/>
          <w:b/>
          <w:sz w:val="28"/>
          <w:szCs w:val="28"/>
        </w:rPr>
        <w:t xml:space="preserve"> </w:t>
      </w:r>
      <w:r w:rsidR="007446DF" w:rsidRPr="001936EE">
        <w:rPr>
          <w:rFonts w:ascii="Times New Roman" w:hAnsi="Times New Roman" w:cs="Times New Roman"/>
          <w:b/>
          <w:sz w:val="28"/>
          <w:szCs w:val="28"/>
        </w:rPr>
        <w:t>о</w:t>
      </w:r>
      <w:r w:rsidRPr="001936EE">
        <w:rPr>
          <w:rFonts w:ascii="Times New Roman" w:hAnsi="Times New Roman" w:cs="Times New Roman"/>
          <w:b/>
          <w:sz w:val="28"/>
          <w:szCs w:val="28"/>
        </w:rPr>
        <w:t xml:space="preserve"> </w:t>
      </w:r>
      <w:r w:rsidR="007446DF" w:rsidRPr="001936EE">
        <w:rPr>
          <w:rFonts w:ascii="Times New Roman" w:hAnsi="Times New Roman" w:cs="Times New Roman"/>
          <w:b/>
          <w:sz w:val="28"/>
          <w:szCs w:val="28"/>
        </w:rPr>
        <w:t>с</w:t>
      </w:r>
      <w:r w:rsidRPr="001936EE">
        <w:rPr>
          <w:rFonts w:ascii="Times New Roman" w:hAnsi="Times New Roman" w:cs="Times New Roman"/>
          <w:b/>
          <w:sz w:val="28"/>
          <w:szCs w:val="28"/>
        </w:rPr>
        <w:t xml:space="preserve"> </w:t>
      </w:r>
      <w:r w:rsidR="007446DF" w:rsidRPr="001936EE">
        <w:rPr>
          <w:rFonts w:ascii="Times New Roman" w:hAnsi="Times New Roman" w:cs="Times New Roman"/>
          <w:b/>
          <w:sz w:val="28"/>
          <w:szCs w:val="28"/>
        </w:rPr>
        <w:t>т</w:t>
      </w:r>
      <w:r w:rsidRPr="001936EE">
        <w:rPr>
          <w:rFonts w:ascii="Times New Roman" w:hAnsi="Times New Roman" w:cs="Times New Roman"/>
          <w:b/>
          <w:sz w:val="28"/>
          <w:szCs w:val="28"/>
        </w:rPr>
        <w:t xml:space="preserve"> </w:t>
      </w:r>
      <w:r w:rsidR="007446DF" w:rsidRPr="001936EE">
        <w:rPr>
          <w:rFonts w:ascii="Times New Roman" w:hAnsi="Times New Roman" w:cs="Times New Roman"/>
          <w:b/>
          <w:sz w:val="28"/>
          <w:szCs w:val="28"/>
        </w:rPr>
        <w:t>а</w:t>
      </w:r>
      <w:r w:rsidRPr="001936EE">
        <w:rPr>
          <w:rFonts w:ascii="Times New Roman" w:hAnsi="Times New Roman" w:cs="Times New Roman"/>
          <w:b/>
          <w:sz w:val="28"/>
          <w:szCs w:val="28"/>
        </w:rPr>
        <w:t xml:space="preserve"> </w:t>
      </w:r>
      <w:r w:rsidR="007446DF" w:rsidRPr="001936EE">
        <w:rPr>
          <w:rFonts w:ascii="Times New Roman" w:hAnsi="Times New Roman" w:cs="Times New Roman"/>
          <w:b/>
          <w:sz w:val="28"/>
          <w:szCs w:val="28"/>
        </w:rPr>
        <w:t>н</w:t>
      </w:r>
      <w:r w:rsidRPr="001936EE">
        <w:rPr>
          <w:rFonts w:ascii="Times New Roman" w:hAnsi="Times New Roman" w:cs="Times New Roman"/>
          <w:b/>
          <w:sz w:val="28"/>
          <w:szCs w:val="28"/>
        </w:rPr>
        <w:t xml:space="preserve"> </w:t>
      </w:r>
      <w:r w:rsidR="007446DF" w:rsidRPr="001936EE">
        <w:rPr>
          <w:rFonts w:ascii="Times New Roman" w:hAnsi="Times New Roman" w:cs="Times New Roman"/>
          <w:b/>
          <w:sz w:val="28"/>
          <w:szCs w:val="28"/>
        </w:rPr>
        <w:t>о</w:t>
      </w:r>
      <w:r w:rsidRPr="001936EE">
        <w:rPr>
          <w:rFonts w:ascii="Times New Roman" w:hAnsi="Times New Roman" w:cs="Times New Roman"/>
          <w:b/>
          <w:sz w:val="28"/>
          <w:szCs w:val="28"/>
        </w:rPr>
        <w:t xml:space="preserve"> </w:t>
      </w:r>
      <w:r w:rsidR="007446DF" w:rsidRPr="001936EE">
        <w:rPr>
          <w:rFonts w:ascii="Times New Roman" w:hAnsi="Times New Roman" w:cs="Times New Roman"/>
          <w:b/>
          <w:sz w:val="28"/>
          <w:szCs w:val="28"/>
        </w:rPr>
        <w:t>в</w:t>
      </w:r>
      <w:r w:rsidRPr="001936EE">
        <w:rPr>
          <w:rFonts w:ascii="Times New Roman" w:hAnsi="Times New Roman" w:cs="Times New Roman"/>
          <w:b/>
          <w:sz w:val="28"/>
          <w:szCs w:val="28"/>
        </w:rPr>
        <w:t xml:space="preserve"> </w:t>
      </w:r>
      <w:r w:rsidR="007446DF" w:rsidRPr="001936EE">
        <w:rPr>
          <w:rFonts w:ascii="Times New Roman" w:hAnsi="Times New Roman" w:cs="Times New Roman"/>
          <w:b/>
          <w:sz w:val="28"/>
          <w:szCs w:val="28"/>
        </w:rPr>
        <w:t>л</w:t>
      </w:r>
      <w:r w:rsidRPr="001936EE">
        <w:rPr>
          <w:rFonts w:ascii="Times New Roman" w:hAnsi="Times New Roman" w:cs="Times New Roman"/>
          <w:b/>
          <w:sz w:val="28"/>
          <w:szCs w:val="28"/>
        </w:rPr>
        <w:t xml:space="preserve"> </w:t>
      </w:r>
      <w:r w:rsidR="007446DF" w:rsidRPr="001936EE">
        <w:rPr>
          <w:rFonts w:ascii="Times New Roman" w:hAnsi="Times New Roman" w:cs="Times New Roman"/>
          <w:b/>
          <w:sz w:val="28"/>
          <w:szCs w:val="28"/>
        </w:rPr>
        <w:t>я</w:t>
      </w:r>
      <w:r w:rsidRPr="001936EE">
        <w:rPr>
          <w:rFonts w:ascii="Times New Roman" w:hAnsi="Times New Roman" w:cs="Times New Roman"/>
          <w:b/>
          <w:sz w:val="28"/>
          <w:szCs w:val="28"/>
        </w:rPr>
        <w:t xml:space="preserve"> </w:t>
      </w:r>
      <w:r w:rsidR="007446DF" w:rsidRPr="001936EE">
        <w:rPr>
          <w:rFonts w:ascii="Times New Roman" w:hAnsi="Times New Roman" w:cs="Times New Roman"/>
          <w:b/>
          <w:sz w:val="28"/>
          <w:szCs w:val="28"/>
        </w:rPr>
        <w:t>е</w:t>
      </w:r>
      <w:r w:rsidRPr="001936EE">
        <w:rPr>
          <w:rFonts w:ascii="Times New Roman" w:hAnsi="Times New Roman" w:cs="Times New Roman"/>
          <w:b/>
          <w:sz w:val="28"/>
          <w:szCs w:val="28"/>
        </w:rPr>
        <w:t xml:space="preserve"> </w:t>
      </w:r>
      <w:r w:rsidR="007446DF" w:rsidRPr="001936EE">
        <w:rPr>
          <w:rFonts w:ascii="Times New Roman" w:hAnsi="Times New Roman" w:cs="Times New Roman"/>
          <w:b/>
          <w:sz w:val="28"/>
          <w:szCs w:val="28"/>
        </w:rPr>
        <w:t>т</w:t>
      </w:r>
      <w:r w:rsidR="007446DF">
        <w:rPr>
          <w:rFonts w:ascii="Times New Roman" w:hAnsi="Times New Roman" w:cs="Times New Roman"/>
          <w:sz w:val="28"/>
          <w:szCs w:val="28"/>
        </w:rPr>
        <w:t>:</w:t>
      </w:r>
    </w:p>
    <w:p w:rsidR="007E3990" w:rsidRPr="000559C4" w:rsidRDefault="007E3990" w:rsidP="00714BC0">
      <w:pPr>
        <w:widowControl w:val="0"/>
        <w:spacing w:after="0" w:line="240" w:lineRule="auto"/>
        <w:ind w:left="-567" w:firstLine="709"/>
        <w:jc w:val="both"/>
        <w:rPr>
          <w:rFonts w:ascii="Times New Roman" w:eastAsia="Times New Roman" w:hAnsi="Times New Roman" w:cs="Times New Roman"/>
          <w:spacing w:val="4"/>
          <w:sz w:val="28"/>
          <w:szCs w:val="28"/>
        </w:rPr>
      </w:pPr>
      <w:r w:rsidRPr="000559C4">
        <w:rPr>
          <w:rFonts w:ascii="Times New Roman" w:eastAsia="Times New Roman" w:hAnsi="Times New Roman" w:cs="Times New Roman"/>
          <w:spacing w:val="4"/>
          <w:sz w:val="28"/>
          <w:szCs w:val="28"/>
        </w:rPr>
        <w:t>1.</w:t>
      </w:r>
      <w:r w:rsidR="005C48D1" w:rsidRPr="000559C4">
        <w:rPr>
          <w:rFonts w:ascii="Times New Roman" w:eastAsia="Times New Roman" w:hAnsi="Times New Roman" w:cs="Times New Roman"/>
          <w:spacing w:val="4"/>
          <w:sz w:val="28"/>
          <w:szCs w:val="28"/>
        </w:rPr>
        <w:t> </w:t>
      </w:r>
      <w:r w:rsidRPr="000559C4">
        <w:rPr>
          <w:rFonts w:ascii="Times New Roman" w:eastAsia="Times New Roman" w:hAnsi="Times New Roman" w:cs="Times New Roman"/>
          <w:spacing w:val="4"/>
          <w:sz w:val="28"/>
          <w:szCs w:val="28"/>
        </w:rPr>
        <w:t>Утвердить прилагаем</w:t>
      </w:r>
      <w:r w:rsidR="00CB571A" w:rsidRPr="000559C4">
        <w:rPr>
          <w:rFonts w:ascii="Times New Roman" w:eastAsia="Times New Roman" w:hAnsi="Times New Roman" w:cs="Times New Roman"/>
          <w:spacing w:val="4"/>
          <w:sz w:val="28"/>
          <w:szCs w:val="28"/>
        </w:rPr>
        <w:t xml:space="preserve">ое Положение о </w:t>
      </w:r>
      <w:r w:rsidR="00CB571A" w:rsidRPr="000559C4">
        <w:rPr>
          <w:rFonts w:ascii="Times New Roman" w:hAnsi="Times New Roman" w:cs="Times New Roman"/>
          <w:spacing w:val="4"/>
          <w:sz w:val="28"/>
          <w:szCs w:val="28"/>
        </w:rPr>
        <w:t>региональном государственном контроле (надзоре) за приемом на работу инвалидов в пределах установленной квоты.</w:t>
      </w:r>
    </w:p>
    <w:p w:rsidR="006D195E" w:rsidRDefault="00D62D28" w:rsidP="00714BC0">
      <w:pPr>
        <w:widowControl w:val="0"/>
        <w:autoSpaceDE w:val="0"/>
        <w:autoSpaceDN w:val="0"/>
        <w:adjustRightInd w:val="0"/>
        <w:spacing w:after="0" w:line="240" w:lineRule="auto"/>
        <w:ind w:left="-567" w:firstLine="709"/>
        <w:jc w:val="both"/>
        <w:rPr>
          <w:rFonts w:ascii="Times New Roman" w:hAnsi="Times New Roman" w:cs="Times New Roman"/>
          <w:sz w:val="28"/>
          <w:szCs w:val="28"/>
        </w:rPr>
      </w:pPr>
      <w:r>
        <w:rPr>
          <w:rFonts w:ascii="Times New Roman" w:eastAsia="Times New Roman" w:hAnsi="Times New Roman" w:cs="Times New Roman"/>
          <w:sz w:val="28"/>
          <w:szCs w:val="28"/>
        </w:rPr>
        <w:t>2</w:t>
      </w:r>
      <w:r w:rsidR="007E3990" w:rsidRPr="007E3990">
        <w:rPr>
          <w:rFonts w:ascii="Times New Roman" w:eastAsia="Times New Roman" w:hAnsi="Times New Roman" w:cs="Times New Roman"/>
          <w:sz w:val="28"/>
          <w:szCs w:val="28"/>
        </w:rPr>
        <w:t>.</w:t>
      </w:r>
      <w:r w:rsidR="005C48D1">
        <w:rPr>
          <w:rFonts w:ascii="Times New Roman" w:eastAsia="Times New Roman" w:hAnsi="Times New Roman" w:cs="Times New Roman"/>
          <w:sz w:val="28"/>
          <w:szCs w:val="28"/>
        </w:rPr>
        <w:t> </w:t>
      </w:r>
      <w:r w:rsidR="007E3990" w:rsidRPr="007E3990">
        <w:rPr>
          <w:rFonts w:ascii="Times New Roman" w:eastAsia="Times New Roman" w:hAnsi="Times New Roman" w:cs="Times New Roman"/>
          <w:sz w:val="28"/>
          <w:szCs w:val="28"/>
        </w:rPr>
        <w:t xml:space="preserve">Настоящее постановление вступает в силу </w:t>
      </w:r>
      <w:r w:rsidR="000E022D">
        <w:rPr>
          <w:rFonts w:ascii="Times New Roman" w:eastAsia="Times New Roman" w:hAnsi="Times New Roman" w:cs="Times New Roman"/>
          <w:sz w:val="28"/>
          <w:szCs w:val="28"/>
        </w:rPr>
        <w:t>с 1 января 2022 года</w:t>
      </w:r>
      <w:r w:rsidR="006D195E">
        <w:rPr>
          <w:rFonts w:ascii="Times New Roman" w:hAnsi="Times New Roman" w:cs="Times New Roman"/>
          <w:sz w:val="28"/>
          <w:szCs w:val="28"/>
        </w:rPr>
        <w:t>.</w:t>
      </w:r>
    </w:p>
    <w:tbl>
      <w:tblPr>
        <w:tblW w:w="5285" w:type="pct"/>
        <w:tblCellMar>
          <w:top w:w="15" w:type="dxa"/>
          <w:left w:w="15" w:type="dxa"/>
          <w:bottom w:w="15" w:type="dxa"/>
          <w:right w:w="15" w:type="dxa"/>
        </w:tblCellMar>
        <w:tblLook w:val="04A0" w:firstRow="1" w:lastRow="0" w:firstColumn="1" w:lastColumn="0" w:noHBand="0" w:noVBand="1"/>
      </w:tblPr>
      <w:tblGrid>
        <w:gridCol w:w="4819"/>
        <w:gridCol w:w="5369"/>
      </w:tblGrid>
      <w:tr w:rsidR="008A3DAB" w:rsidRPr="00ED328F" w:rsidTr="00714BC0">
        <w:tc>
          <w:tcPr>
            <w:tcW w:w="2365" w:type="pct"/>
            <w:hideMark/>
          </w:tcPr>
          <w:p w:rsidR="000559C4" w:rsidRDefault="000559C4" w:rsidP="00714BC0">
            <w:pPr>
              <w:spacing w:after="0" w:line="240" w:lineRule="auto"/>
              <w:ind w:left="-567" w:firstLine="709"/>
              <w:jc w:val="both"/>
              <w:rPr>
                <w:rFonts w:ascii="Times New Roman" w:eastAsia="Times New Roman" w:hAnsi="Times New Roman" w:cs="Times New Roman"/>
                <w:b/>
                <w:sz w:val="28"/>
                <w:szCs w:val="28"/>
              </w:rPr>
            </w:pPr>
          </w:p>
          <w:p w:rsidR="000559C4" w:rsidRDefault="000559C4" w:rsidP="00714BC0">
            <w:pPr>
              <w:spacing w:after="0" w:line="240" w:lineRule="auto"/>
              <w:ind w:left="-567" w:firstLine="709"/>
              <w:jc w:val="both"/>
              <w:rPr>
                <w:rFonts w:ascii="Times New Roman" w:eastAsia="Times New Roman" w:hAnsi="Times New Roman" w:cs="Times New Roman"/>
                <w:b/>
                <w:sz w:val="28"/>
                <w:szCs w:val="28"/>
              </w:rPr>
            </w:pPr>
          </w:p>
          <w:p w:rsidR="008A3DAB" w:rsidRPr="00ED328F" w:rsidRDefault="008A3DAB" w:rsidP="00714BC0">
            <w:pPr>
              <w:spacing w:after="0" w:line="240" w:lineRule="auto"/>
              <w:ind w:left="-567" w:firstLine="709"/>
              <w:jc w:val="both"/>
              <w:rPr>
                <w:rFonts w:ascii="Times New Roman" w:eastAsia="Times New Roman" w:hAnsi="Times New Roman" w:cs="Times New Roman"/>
                <w:b/>
                <w:sz w:val="28"/>
                <w:szCs w:val="28"/>
              </w:rPr>
            </w:pPr>
            <w:r w:rsidRPr="00ED328F">
              <w:rPr>
                <w:rFonts w:ascii="Times New Roman" w:eastAsia="Times New Roman" w:hAnsi="Times New Roman" w:cs="Times New Roman"/>
                <w:b/>
                <w:sz w:val="28"/>
                <w:szCs w:val="28"/>
              </w:rPr>
              <w:t>Председатель</w:t>
            </w:r>
            <w:r w:rsidR="001936EE">
              <w:rPr>
                <w:rFonts w:ascii="Times New Roman" w:eastAsia="Times New Roman" w:hAnsi="Times New Roman" w:cs="Times New Roman"/>
                <w:b/>
                <w:sz w:val="28"/>
                <w:szCs w:val="28"/>
              </w:rPr>
              <w:t> </w:t>
            </w:r>
            <w:r w:rsidRPr="00ED328F">
              <w:rPr>
                <w:rFonts w:ascii="Times New Roman" w:eastAsia="Times New Roman" w:hAnsi="Times New Roman" w:cs="Times New Roman"/>
                <w:b/>
                <w:sz w:val="28"/>
                <w:szCs w:val="28"/>
              </w:rPr>
              <w:t>Правительства</w:t>
            </w:r>
            <w:r w:rsidRPr="00ED328F">
              <w:rPr>
                <w:rFonts w:ascii="Times New Roman" w:eastAsia="Times New Roman" w:hAnsi="Times New Roman" w:cs="Times New Roman"/>
                <w:b/>
                <w:sz w:val="28"/>
                <w:szCs w:val="28"/>
              </w:rPr>
              <w:br/>
              <w:t xml:space="preserve">                 Республики Дагестан                                                      </w:t>
            </w:r>
          </w:p>
        </w:tc>
        <w:tc>
          <w:tcPr>
            <w:tcW w:w="2635" w:type="pct"/>
            <w:hideMark/>
          </w:tcPr>
          <w:p w:rsidR="008A3DAB" w:rsidRPr="00ED328F" w:rsidRDefault="008A3DAB" w:rsidP="00714BC0">
            <w:pPr>
              <w:spacing w:after="0" w:line="240" w:lineRule="auto"/>
              <w:ind w:left="-567" w:firstLine="709"/>
              <w:jc w:val="both"/>
              <w:rPr>
                <w:rFonts w:ascii="Times New Roman" w:eastAsia="Times New Roman" w:hAnsi="Times New Roman" w:cs="Times New Roman"/>
                <w:b/>
                <w:sz w:val="28"/>
                <w:szCs w:val="28"/>
              </w:rPr>
            </w:pPr>
          </w:p>
          <w:p w:rsidR="008A3DAB" w:rsidRPr="00ED328F" w:rsidRDefault="008A3DAB" w:rsidP="00714BC0">
            <w:pPr>
              <w:tabs>
                <w:tab w:val="left" w:pos="3460"/>
              </w:tabs>
              <w:spacing w:after="0" w:line="240" w:lineRule="auto"/>
              <w:ind w:left="-567" w:firstLine="709"/>
              <w:jc w:val="both"/>
              <w:rPr>
                <w:rFonts w:ascii="Times New Roman" w:eastAsia="Times New Roman" w:hAnsi="Times New Roman" w:cs="Times New Roman"/>
                <w:b/>
                <w:sz w:val="28"/>
                <w:szCs w:val="28"/>
              </w:rPr>
            </w:pPr>
            <w:r w:rsidRPr="00ED328F">
              <w:rPr>
                <w:rFonts w:ascii="Times New Roman" w:eastAsia="Times New Roman" w:hAnsi="Times New Roman" w:cs="Times New Roman"/>
                <w:b/>
                <w:sz w:val="28"/>
                <w:szCs w:val="28"/>
              </w:rPr>
              <w:t xml:space="preserve">                           </w:t>
            </w:r>
          </w:p>
          <w:p w:rsidR="008A3DAB" w:rsidRPr="00ED328F" w:rsidRDefault="008A3DAB" w:rsidP="00714BC0">
            <w:pPr>
              <w:tabs>
                <w:tab w:val="left" w:pos="3460"/>
              </w:tabs>
              <w:spacing w:after="0" w:line="240" w:lineRule="auto"/>
              <w:ind w:left="-567" w:firstLine="709"/>
              <w:jc w:val="both"/>
              <w:rPr>
                <w:rFonts w:ascii="Times New Roman" w:eastAsia="Times New Roman" w:hAnsi="Times New Roman" w:cs="Times New Roman"/>
                <w:b/>
                <w:sz w:val="28"/>
                <w:szCs w:val="28"/>
              </w:rPr>
            </w:pPr>
          </w:p>
          <w:p w:rsidR="008A3DAB" w:rsidRPr="00ED328F" w:rsidRDefault="008A3DAB" w:rsidP="00714BC0">
            <w:pPr>
              <w:tabs>
                <w:tab w:val="left" w:pos="3460"/>
              </w:tabs>
              <w:spacing w:after="0" w:line="240" w:lineRule="auto"/>
              <w:ind w:left="-567" w:firstLine="709"/>
              <w:jc w:val="both"/>
              <w:rPr>
                <w:rFonts w:ascii="Times New Roman" w:eastAsia="Times New Roman" w:hAnsi="Times New Roman" w:cs="Times New Roman"/>
                <w:b/>
                <w:sz w:val="28"/>
                <w:szCs w:val="28"/>
              </w:rPr>
            </w:pPr>
            <w:r w:rsidRPr="00ED328F">
              <w:rPr>
                <w:rFonts w:ascii="Times New Roman" w:eastAsia="Times New Roman" w:hAnsi="Times New Roman" w:cs="Times New Roman"/>
                <w:b/>
                <w:sz w:val="28"/>
                <w:szCs w:val="28"/>
              </w:rPr>
              <w:t xml:space="preserve">                              А.</w:t>
            </w:r>
            <w:r w:rsidR="00D62D28">
              <w:rPr>
                <w:rFonts w:ascii="Times New Roman" w:eastAsia="Times New Roman" w:hAnsi="Times New Roman" w:cs="Times New Roman"/>
                <w:b/>
                <w:sz w:val="28"/>
                <w:szCs w:val="28"/>
              </w:rPr>
              <w:t> </w:t>
            </w:r>
            <w:r w:rsidRPr="00ED328F">
              <w:rPr>
                <w:rFonts w:ascii="Times New Roman" w:eastAsia="Times New Roman" w:hAnsi="Times New Roman" w:cs="Times New Roman"/>
                <w:b/>
                <w:sz w:val="28"/>
                <w:szCs w:val="28"/>
              </w:rPr>
              <w:t>Амирханов</w:t>
            </w:r>
          </w:p>
        </w:tc>
      </w:tr>
      <w:tr w:rsidR="008A3DAB" w:rsidTr="00714BC0">
        <w:tc>
          <w:tcPr>
            <w:tcW w:w="2365" w:type="pct"/>
          </w:tcPr>
          <w:p w:rsidR="008A3DAB" w:rsidRPr="00B06C15" w:rsidRDefault="008A3DAB" w:rsidP="00714BC0">
            <w:pPr>
              <w:spacing w:after="0" w:line="240" w:lineRule="auto"/>
              <w:ind w:left="-567" w:firstLine="709"/>
              <w:jc w:val="both"/>
              <w:rPr>
                <w:rFonts w:ascii="Times New Roman" w:eastAsia="Times New Roman" w:hAnsi="Times New Roman" w:cs="Times New Roman"/>
                <w:sz w:val="28"/>
                <w:szCs w:val="28"/>
              </w:rPr>
            </w:pPr>
          </w:p>
        </w:tc>
        <w:tc>
          <w:tcPr>
            <w:tcW w:w="2635" w:type="pct"/>
          </w:tcPr>
          <w:p w:rsidR="008A3DAB" w:rsidRDefault="008A3DAB" w:rsidP="00714BC0">
            <w:pPr>
              <w:spacing w:after="0" w:line="240" w:lineRule="auto"/>
              <w:ind w:left="-567" w:firstLine="709"/>
              <w:jc w:val="both"/>
              <w:rPr>
                <w:rFonts w:ascii="Times New Roman" w:eastAsia="Times New Roman" w:hAnsi="Times New Roman" w:cs="Times New Roman"/>
                <w:sz w:val="28"/>
                <w:szCs w:val="28"/>
              </w:rPr>
            </w:pPr>
          </w:p>
        </w:tc>
      </w:tr>
    </w:tbl>
    <w:p w:rsidR="00714BC0" w:rsidRDefault="00714BC0" w:rsidP="00714BC0">
      <w:pPr>
        <w:pStyle w:val="a5"/>
        <w:tabs>
          <w:tab w:val="right" w:pos="9354"/>
        </w:tabs>
        <w:spacing w:line="240" w:lineRule="exact"/>
        <w:ind w:left="-567"/>
        <w:rPr>
          <w:rFonts w:ascii="Times New Roman" w:hAnsi="Times New Roman"/>
          <w:sz w:val="28"/>
          <w:szCs w:val="28"/>
        </w:rPr>
      </w:pPr>
    </w:p>
    <w:p w:rsidR="00714BC0" w:rsidRDefault="00714BC0">
      <w:pPr>
        <w:rPr>
          <w:rFonts w:ascii="Times New Roman" w:eastAsia="Times New Roman" w:hAnsi="Times New Roman" w:cs="Times New Roman"/>
          <w:sz w:val="28"/>
          <w:szCs w:val="28"/>
        </w:rPr>
      </w:pPr>
      <w:r>
        <w:rPr>
          <w:rFonts w:ascii="Times New Roman" w:hAnsi="Times New Roman"/>
          <w:sz w:val="28"/>
          <w:szCs w:val="28"/>
        </w:rPr>
        <w:br w:type="page"/>
      </w:r>
    </w:p>
    <w:tbl>
      <w:tblPr>
        <w:tblStyle w:val="ad"/>
        <w:tblW w:w="0" w:type="auto"/>
        <w:tblInd w:w="5387" w:type="dxa"/>
        <w:tblLook w:val="04A0" w:firstRow="1" w:lastRow="0" w:firstColumn="1" w:lastColumn="0" w:noHBand="0" w:noVBand="1"/>
      </w:tblPr>
      <w:tblGrid>
        <w:gridCol w:w="4241"/>
      </w:tblGrid>
      <w:tr w:rsidR="00714BC0" w:rsidTr="00714BC0">
        <w:tc>
          <w:tcPr>
            <w:tcW w:w="4241" w:type="dxa"/>
            <w:tcBorders>
              <w:top w:val="nil"/>
              <w:left w:val="nil"/>
              <w:bottom w:val="nil"/>
              <w:right w:val="nil"/>
            </w:tcBorders>
          </w:tcPr>
          <w:p w:rsidR="00714BC0" w:rsidRPr="00542FC4" w:rsidRDefault="00714BC0" w:rsidP="00714BC0">
            <w:pPr>
              <w:autoSpaceDE w:val="0"/>
              <w:autoSpaceDN w:val="0"/>
              <w:adjustRightInd w:val="0"/>
              <w:jc w:val="center"/>
              <w:rPr>
                <w:rFonts w:ascii="Times New Roman" w:hAnsi="Times New Roman" w:cs="Times New Roman"/>
                <w:color w:val="000000"/>
                <w:sz w:val="26"/>
                <w:szCs w:val="26"/>
              </w:rPr>
            </w:pPr>
            <w:r w:rsidRPr="00542FC4">
              <w:rPr>
                <w:rFonts w:ascii="Times New Roman" w:hAnsi="Times New Roman" w:cs="Times New Roman"/>
                <w:color w:val="000000"/>
                <w:sz w:val="26"/>
                <w:szCs w:val="26"/>
              </w:rPr>
              <w:lastRenderedPageBreak/>
              <w:t>УТВЕРЖДЕНО</w:t>
            </w:r>
          </w:p>
          <w:p w:rsidR="00714BC0" w:rsidRPr="00542FC4" w:rsidRDefault="00714BC0" w:rsidP="00714BC0">
            <w:pPr>
              <w:autoSpaceDE w:val="0"/>
              <w:autoSpaceDN w:val="0"/>
              <w:adjustRightInd w:val="0"/>
              <w:jc w:val="center"/>
              <w:rPr>
                <w:rFonts w:ascii="Times New Roman" w:hAnsi="Times New Roman" w:cs="Times New Roman"/>
                <w:color w:val="000000"/>
                <w:sz w:val="26"/>
                <w:szCs w:val="26"/>
              </w:rPr>
            </w:pPr>
            <w:r w:rsidRPr="00542FC4">
              <w:rPr>
                <w:rFonts w:ascii="Times New Roman" w:hAnsi="Times New Roman" w:cs="Times New Roman"/>
                <w:color w:val="000000"/>
                <w:sz w:val="26"/>
                <w:szCs w:val="26"/>
              </w:rPr>
              <w:t>постановлением Правительства</w:t>
            </w:r>
          </w:p>
          <w:p w:rsidR="00714BC0" w:rsidRPr="00542FC4" w:rsidRDefault="00714BC0" w:rsidP="00714BC0">
            <w:pPr>
              <w:autoSpaceDE w:val="0"/>
              <w:autoSpaceDN w:val="0"/>
              <w:adjustRightInd w:val="0"/>
              <w:jc w:val="center"/>
              <w:rPr>
                <w:rFonts w:ascii="Times New Roman" w:hAnsi="Times New Roman" w:cs="Times New Roman"/>
                <w:color w:val="000000"/>
                <w:sz w:val="26"/>
                <w:szCs w:val="26"/>
              </w:rPr>
            </w:pPr>
            <w:r w:rsidRPr="00542FC4">
              <w:rPr>
                <w:rFonts w:ascii="Times New Roman" w:hAnsi="Times New Roman" w:cs="Times New Roman"/>
                <w:color w:val="000000"/>
                <w:sz w:val="26"/>
                <w:szCs w:val="26"/>
              </w:rPr>
              <w:t>Республики Дагестан</w:t>
            </w:r>
          </w:p>
          <w:p w:rsidR="00714BC0" w:rsidRPr="00542FC4" w:rsidRDefault="00714BC0" w:rsidP="00714BC0">
            <w:pPr>
              <w:autoSpaceDE w:val="0"/>
              <w:autoSpaceDN w:val="0"/>
              <w:adjustRightInd w:val="0"/>
              <w:jc w:val="center"/>
              <w:rPr>
                <w:rFonts w:ascii="Times New Roman" w:hAnsi="Times New Roman" w:cs="Times New Roman"/>
                <w:color w:val="000000"/>
                <w:sz w:val="26"/>
                <w:szCs w:val="26"/>
              </w:rPr>
            </w:pPr>
            <w:r w:rsidRPr="00542FC4">
              <w:rPr>
                <w:rFonts w:ascii="Times New Roman" w:hAnsi="Times New Roman" w:cs="Times New Roman"/>
                <w:color w:val="000000"/>
                <w:sz w:val="26"/>
                <w:szCs w:val="26"/>
              </w:rPr>
              <w:t>от _</w:t>
            </w:r>
            <w:r>
              <w:rPr>
                <w:rFonts w:ascii="Times New Roman" w:hAnsi="Times New Roman" w:cs="Times New Roman"/>
                <w:color w:val="000000"/>
                <w:sz w:val="26"/>
                <w:szCs w:val="26"/>
              </w:rPr>
              <w:t>_</w:t>
            </w:r>
            <w:r w:rsidRPr="00542FC4">
              <w:rPr>
                <w:rFonts w:ascii="Times New Roman" w:hAnsi="Times New Roman" w:cs="Times New Roman"/>
                <w:color w:val="000000"/>
                <w:sz w:val="26"/>
                <w:szCs w:val="26"/>
              </w:rPr>
              <w:t>_ _________</w:t>
            </w:r>
            <w:r>
              <w:rPr>
                <w:rFonts w:ascii="Times New Roman" w:hAnsi="Times New Roman" w:cs="Times New Roman"/>
                <w:color w:val="000000"/>
                <w:sz w:val="26"/>
                <w:szCs w:val="26"/>
              </w:rPr>
              <w:t xml:space="preserve">2021 г. </w:t>
            </w:r>
            <w:r w:rsidRPr="00542FC4">
              <w:rPr>
                <w:rFonts w:ascii="Times New Roman" w:hAnsi="Times New Roman" w:cs="Times New Roman"/>
                <w:color w:val="000000"/>
                <w:sz w:val="26"/>
                <w:szCs w:val="26"/>
              </w:rPr>
              <w:t>№ ______</w:t>
            </w:r>
            <w:r>
              <w:rPr>
                <w:rFonts w:ascii="Times New Roman" w:hAnsi="Times New Roman" w:cs="Times New Roman"/>
                <w:color w:val="000000"/>
                <w:sz w:val="26"/>
                <w:szCs w:val="26"/>
              </w:rPr>
              <w:t>_</w:t>
            </w:r>
          </w:p>
          <w:p w:rsidR="00714BC0" w:rsidRDefault="00714BC0" w:rsidP="00714BC0">
            <w:pPr>
              <w:autoSpaceDE w:val="0"/>
              <w:autoSpaceDN w:val="0"/>
              <w:adjustRightInd w:val="0"/>
              <w:rPr>
                <w:rFonts w:ascii="Times New Roman" w:hAnsi="Times New Roman" w:cs="Times New Roman"/>
                <w:color w:val="000000"/>
                <w:sz w:val="28"/>
                <w:szCs w:val="28"/>
              </w:rPr>
            </w:pPr>
          </w:p>
        </w:tc>
      </w:tr>
    </w:tbl>
    <w:p w:rsidR="00714BC0" w:rsidRDefault="00714BC0" w:rsidP="00714BC0">
      <w:pPr>
        <w:autoSpaceDE w:val="0"/>
        <w:autoSpaceDN w:val="0"/>
        <w:adjustRightInd w:val="0"/>
        <w:spacing w:after="0" w:line="240" w:lineRule="auto"/>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Положение</w:t>
      </w:r>
    </w:p>
    <w:p w:rsidR="00714BC0" w:rsidRDefault="00714BC0" w:rsidP="00714BC0">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о региональном государственном контроле (надзоре)</w:t>
      </w:r>
    </w:p>
    <w:p w:rsidR="00714BC0" w:rsidRDefault="00714BC0" w:rsidP="00714BC0">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за приемом на работу инвалидов в пределах установленной квоты</w:t>
      </w:r>
    </w:p>
    <w:p w:rsidR="00714BC0" w:rsidRDefault="00714BC0" w:rsidP="00714BC0">
      <w:pPr>
        <w:autoSpaceDE w:val="0"/>
        <w:autoSpaceDN w:val="0"/>
        <w:adjustRightInd w:val="0"/>
        <w:spacing w:after="0" w:line="240" w:lineRule="auto"/>
        <w:rPr>
          <w:rFonts w:ascii="Times New Roman,Bold" w:hAnsi="Times New Roman,Bold" w:cs="Times New Roman,Bold"/>
          <w:b/>
          <w:bCs/>
          <w:color w:val="000000"/>
          <w:sz w:val="28"/>
          <w:szCs w:val="28"/>
        </w:rPr>
      </w:pPr>
    </w:p>
    <w:p w:rsidR="00714BC0" w:rsidRPr="00E16065" w:rsidRDefault="00714BC0" w:rsidP="00714BC0">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lang w:val="en-US"/>
        </w:rPr>
        <w:t>I</w:t>
      </w:r>
      <w:r w:rsidRPr="00E16065">
        <w:rPr>
          <w:rFonts w:ascii="Times New Roman,Bold" w:hAnsi="Times New Roman,Bold" w:cs="Times New Roman,Bold"/>
          <w:b/>
          <w:bCs/>
          <w:color w:val="000000"/>
          <w:sz w:val="28"/>
          <w:szCs w:val="28"/>
        </w:rPr>
        <w:t>.</w:t>
      </w:r>
      <w:r>
        <w:rPr>
          <w:rFonts w:ascii="Times New Roman,Bold" w:hAnsi="Times New Roman,Bold" w:cs="Times New Roman,Bold"/>
          <w:b/>
          <w:bCs/>
          <w:color w:val="000000"/>
          <w:sz w:val="28"/>
          <w:szCs w:val="28"/>
          <w:lang w:val="en-US"/>
        </w:rPr>
        <w:t> </w:t>
      </w:r>
      <w:r w:rsidRPr="00E16065">
        <w:rPr>
          <w:rFonts w:ascii="Times New Roman,Bold" w:hAnsi="Times New Roman,Bold" w:cs="Times New Roman,Bold"/>
          <w:b/>
          <w:bCs/>
          <w:color w:val="000000"/>
          <w:sz w:val="28"/>
          <w:szCs w:val="28"/>
        </w:rPr>
        <w:t>Общие положения</w:t>
      </w:r>
    </w:p>
    <w:p w:rsidR="00714BC0" w:rsidRPr="00520471" w:rsidRDefault="00714BC0" w:rsidP="00714BC0">
      <w:pPr>
        <w:autoSpaceDE w:val="0"/>
        <w:autoSpaceDN w:val="0"/>
        <w:adjustRightInd w:val="0"/>
        <w:spacing w:after="0" w:line="240" w:lineRule="auto"/>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Настоящее Положение о региональном государственном контроле (надзоре) за приемом на работу инвалидов в пределах установленной квоты (далее – Положение) устанавливает порядок организации и осуществления регионального государственного контроля (надзора) за приемом на работу инвалидов в пределах установленной квоты (далее – региональный государственный контроль).</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Предметом регионального государственного контроля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Республики Дагестан. </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Региональный государственный контроль осуществляется Министерством труда и социального развития Республики Дагестан (далее – Министерство).</w:t>
      </w:r>
    </w:p>
    <w:p w:rsidR="00714BC0" w:rsidRPr="00F13ABC" w:rsidRDefault="00714BC0" w:rsidP="00714BC0">
      <w:pPr>
        <w:autoSpaceDE w:val="0"/>
        <w:autoSpaceDN w:val="0"/>
        <w:adjustRightInd w:val="0"/>
        <w:spacing w:after="0" w:line="240" w:lineRule="auto"/>
        <w:ind w:firstLine="567"/>
        <w:jc w:val="both"/>
        <w:rPr>
          <w:rFonts w:ascii="Times New Roman" w:hAnsi="Times New Roman"/>
          <w:sz w:val="28"/>
          <w:szCs w:val="28"/>
        </w:rPr>
      </w:pPr>
      <w:r w:rsidRPr="00F13ABC">
        <w:rPr>
          <w:rFonts w:ascii="Times New Roman" w:hAnsi="Times New Roman"/>
          <w:sz w:val="28"/>
          <w:szCs w:val="28"/>
        </w:rPr>
        <w:t>4. Должностными лицами, уполномоченными на осуществление регионального государственного контроля (надзора), являются:</w:t>
      </w:r>
    </w:p>
    <w:p w:rsidR="00714BC0" w:rsidRPr="00F13ABC" w:rsidRDefault="00714BC0" w:rsidP="00714BC0">
      <w:pPr>
        <w:autoSpaceDE w:val="0"/>
        <w:autoSpaceDN w:val="0"/>
        <w:adjustRightInd w:val="0"/>
        <w:spacing w:after="0" w:line="240" w:lineRule="auto"/>
        <w:ind w:firstLine="567"/>
        <w:jc w:val="both"/>
        <w:rPr>
          <w:rFonts w:ascii="Times New Roman" w:hAnsi="Times New Roman"/>
          <w:sz w:val="28"/>
          <w:szCs w:val="28"/>
        </w:rPr>
      </w:pPr>
      <w:r w:rsidRPr="00F13ABC">
        <w:rPr>
          <w:rFonts w:ascii="Times New Roman" w:hAnsi="Times New Roman"/>
          <w:sz w:val="28"/>
          <w:szCs w:val="28"/>
        </w:rPr>
        <w:t>1) министр труда и социально</w:t>
      </w:r>
      <w:r>
        <w:rPr>
          <w:rFonts w:ascii="Times New Roman" w:hAnsi="Times New Roman"/>
          <w:sz w:val="28"/>
          <w:szCs w:val="28"/>
        </w:rPr>
        <w:t>го развития Республики Дагестан</w:t>
      </w:r>
      <w:r w:rsidRPr="00F13ABC">
        <w:rPr>
          <w:rFonts w:ascii="Times New Roman" w:hAnsi="Times New Roman"/>
          <w:sz w:val="28"/>
          <w:szCs w:val="28"/>
        </w:rPr>
        <w:t xml:space="preserve"> (далее – министр);</w:t>
      </w:r>
    </w:p>
    <w:p w:rsidR="00714BC0" w:rsidRPr="00F13ABC" w:rsidRDefault="00714BC0" w:rsidP="00714BC0">
      <w:pPr>
        <w:autoSpaceDE w:val="0"/>
        <w:autoSpaceDN w:val="0"/>
        <w:adjustRightInd w:val="0"/>
        <w:spacing w:after="0" w:line="240" w:lineRule="auto"/>
        <w:ind w:firstLine="567"/>
        <w:jc w:val="both"/>
        <w:rPr>
          <w:rFonts w:ascii="Times New Roman" w:hAnsi="Times New Roman"/>
          <w:sz w:val="28"/>
          <w:szCs w:val="28"/>
        </w:rPr>
      </w:pPr>
      <w:r w:rsidRPr="00F13ABC">
        <w:rPr>
          <w:rFonts w:ascii="Times New Roman" w:hAnsi="Times New Roman"/>
          <w:sz w:val="28"/>
          <w:szCs w:val="28"/>
        </w:rPr>
        <w:t>2) заместитель министра в соответствии с распределением обязанностей (далее – заместитель министра);</w:t>
      </w:r>
    </w:p>
    <w:p w:rsidR="00714BC0" w:rsidRPr="00F13ABC" w:rsidRDefault="00714BC0" w:rsidP="00714BC0">
      <w:pPr>
        <w:autoSpaceDE w:val="0"/>
        <w:autoSpaceDN w:val="0"/>
        <w:adjustRightInd w:val="0"/>
        <w:spacing w:after="0" w:line="240" w:lineRule="auto"/>
        <w:ind w:firstLine="567"/>
        <w:jc w:val="both"/>
        <w:rPr>
          <w:rFonts w:ascii="Times New Roman" w:hAnsi="Times New Roman"/>
          <w:sz w:val="28"/>
          <w:szCs w:val="28"/>
        </w:rPr>
      </w:pPr>
      <w:r w:rsidRPr="00F13ABC">
        <w:rPr>
          <w:rFonts w:ascii="Times New Roman" w:hAnsi="Times New Roman"/>
          <w:sz w:val="28"/>
          <w:szCs w:val="28"/>
        </w:rPr>
        <w:t>3) должностные лица министерства, должностным регламентом которых установлена обязанность по осуществлению регионального государственного контроля (надзора)</w:t>
      </w:r>
      <w:r>
        <w:rPr>
          <w:rFonts w:ascii="Times New Roman" w:hAnsi="Times New Roman"/>
          <w:sz w:val="28"/>
          <w:szCs w:val="28"/>
        </w:rPr>
        <w:t>.</w:t>
      </w:r>
    </w:p>
    <w:p w:rsidR="00714BC0" w:rsidRPr="00F13ABC" w:rsidRDefault="00714BC0" w:rsidP="00714BC0">
      <w:pPr>
        <w:pStyle w:val="pt-000028"/>
        <w:shd w:val="clear" w:color="auto" w:fill="FFFFFF"/>
        <w:spacing w:before="0" w:beforeAutospacing="0" w:after="0" w:afterAutospacing="0"/>
        <w:ind w:firstLine="567"/>
        <w:jc w:val="both"/>
        <w:rPr>
          <w:rStyle w:val="pt-a0"/>
          <w:color w:val="000000"/>
          <w:sz w:val="28"/>
          <w:szCs w:val="28"/>
        </w:rPr>
      </w:pPr>
      <w:r w:rsidRPr="00F13ABC">
        <w:rPr>
          <w:rStyle w:val="pt-000029"/>
          <w:color w:val="000000"/>
          <w:sz w:val="28"/>
          <w:szCs w:val="28"/>
        </w:rPr>
        <w:t>5. </w:t>
      </w:r>
      <w:r w:rsidRPr="00F13ABC">
        <w:rPr>
          <w:rStyle w:val="pt-a0"/>
          <w:color w:val="000000"/>
          <w:sz w:val="28"/>
          <w:szCs w:val="28"/>
        </w:rPr>
        <w:t>Должностными лицами, уполномоченными на принятие решений о проведении контрольных (надзорных) мероприятий, являются:</w:t>
      </w:r>
    </w:p>
    <w:p w:rsidR="00714BC0" w:rsidRPr="00F13ABC" w:rsidRDefault="00714BC0" w:rsidP="00714BC0">
      <w:pPr>
        <w:pStyle w:val="pt-000028"/>
        <w:shd w:val="clear" w:color="auto" w:fill="FFFFFF"/>
        <w:spacing w:before="0" w:beforeAutospacing="0" w:after="0" w:afterAutospacing="0"/>
        <w:ind w:firstLine="567"/>
        <w:jc w:val="both"/>
        <w:rPr>
          <w:rStyle w:val="pt-000029"/>
          <w:color w:val="000000"/>
          <w:sz w:val="28"/>
          <w:szCs w:val="28"/>
        </w:rPr>
      </w:pPr>
      <w:r w:rsidRPr="00F13ABC">
        <w:rPr>
          <w:rStyle w:val="pt-a0"/>
          <w:color w:val="000000"/>
          <w:sz w:val="28"/>
          <w:szCs w:val="28"/>
        </w:rPr>
        <w:t>1) </w:t>
      </w:r>
      <w:r w:rsidRPr="00F13ABC">
        <w:rPr>
          <w:rStyle w:val="pt-000029"/>
          <w:color w:val="000000"/>
          <w:sz w:val="28"/>
          <w:szCs w:val="28"/>
        </w:rPr>
        <w:t>министр;</w:t>
      </w:r>
    </w:p>
    <w:p w:rsidR="00714BC0" w:rsidRPr="00F13ABC" w:rsidRDefault="00714BC0" w:rsidP="00714BC0">
      <w:pPr>
        <w:pStyle w:val="pt-000028"/>
        <w:shd w:val="clear" w:color="auto" w:fill="FFFFFF"/>
        <w:spacing w:before="0" w:beforeAutospacing="0" w:after="0" w:afterAutospacing="0"/>
        <w:ind w:firstLine="567"/>
        <w:jc w:val="both"/>
        <w:rPr>
          <w:rStyle w:val="pt-a0"/>
          <w:color w:val="000000"/>
          <w:sz w:val="28"/>
          <w:szCs w:val="28"/>
        </w:rPr>
      </w:pPr>
      <w:r w:rsidRPr="00F13ABC">
        <w:rPr>
          <w:rStyle w:val="pt-000029"/>
          <w:color w:val="000000"/>
          <w:sz w:val="28"/>
          <w:szCs w:val="28"/>
        </w:rPr>
        <w:t>2) </w:t>
      </w:r>
      <w:r w:rsidRPr="00F13ABC">
        <w:rPr>
          <w:rStyle w:val="pt-a0"/>
          <w:color w:val="000000"/>
          <w:sz w:val="28"/>
          <w:szCs w:val="28"/>
        </w:rPr>
        <w:t>заместитель министра;</w:t>
      </w:r>
    </w:p>
    <w:p w:rsidR="00714BC0" w:rsidRPr="00F13ABC" w:rsidRDefault="00714BC0" w:rsidP="00714BC0">
      <w:pPr>
        <w:pStyle w:val="pt-000028"/>
        <w:shd w:val="clear" w:color="auto" w:fill="FFFFFF"/>
        <w:spacing w:before="0" w:beforeAutospacing="0" w:after="0" w:afterAutospacing="0"/>
        <w:ind w:firstLine="567"/>
        <w:jc w:val="both"/>
        <w:rPr>
          <w:sz w:val="28"/>
          <w:szCs w:val="28"/>
        </w:rPr>
      </w:pPr>
      <w:r w:rsidRPr="00F13ABC">
        <w:rPr>
          <w:rStyle w:val="pt-a0"/>
          <w:color w:val="000000"/>
          <w:sz w:val="28"/>
          <w:szCs w:val="28"/>
        </w:rPr>
        <w:t>3) </w:t>
      </w:r>
      <w:r w:rsidRPr="00F13ABC">
        <w:rPr>
          <w:sz w:val="28"/>
          <w:szCs w:val="28"/>
        </w:rPr>
        <w:t>должностные лица министерства, должностным регламентом которых установлена обязанность по принятию решений о проведении контрольных (надзорных) мероприятий и (или) которые уполномочены на принятие решений о проведении контрольных (надзорных) мероприятий решением министра.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6. Объектом регионального государственного контроля (далее – объект контроля) является деятельность, действия (бездействие) работодателей, численность работников которых составляет не менее 35 человек (далее – контролируемые лица), в рамках которых должны соблюдаться обязательные требования законодательства в области квотирования рабочих мест.</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Учет объектов контроля осуществляется Министерством посредством сбора и обработки общедоступной информации; информации, получаемой в рамках межведомственного взаимодействия; анализа результатов контрольных мероприятий.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Документы, оформляемые Министерством при осуществлении регионального государственного контроля, составляются в форме электронного документа, подписанного усиленной квалифицированной электронной подписью и на бумажном носителе в случае, предусмотренном пунктом 11</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настоящего Положения.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При осуществлении регионального государственного контроля Министерством используются типовые формы документов,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 порядке, установленном частью 2 статьи 21 Федерального закона от 31 июля 2020 г. № 248-ФЗ «О государственном контроле (надзоре) и муниципальном контроле в Российской Федерации» (далее – 248-ФЗ).</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Министерство вправе утверждать формы документов, используемых им при осуществлении регионального государственного контроля, не утвержденные в порядке, установленном частью 2 статьи </w:t>
      </w:r>
      <w:proofErr w:type="gramStart"/>
      <w:r>
        <w:rPr>
          <w:rFonts w:ascii="Times New Roman" w:hAnsi="Times New Roman" w:cs="Times New Roman"/>
          <w:color w:val="000000"/>
          <w:sz w:val="28"/>
          <w:szCs w:val="28"/>
        </w:rPr>
        <w:t xml:space="preserve">21 </w:t>
      </w:r>
      <w:r w:rsidRPr="004041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248</w:t>
      </w:r>
      <w:proofErr w:type="gramEnd"/>
      <w:r>
        <w:rPr>
          <w:rFonts w:ascii="Times New Roman" w:hAnsi="Times New Roman" w:cs="Times New Roman"/>
          <w:color w:val="000000"/>
          <w:sz w:val="28"/>
          <w:szCs w:val="28"/>
        </w:rPr>
        <w:t>-ФЗ.</w:t>
      </w:r>
    </w:p>
    <w:p w:rsidR="00714BC0" w:rsidRPr="00C248FE" w:rsidRDefault="00714BC0" w:rsidP="00714BC0">
      <w:pPr>
        <w:autoSpaceDE w:val="0"/>
        <w:autoSpaceDN w:val="0"/>
        <w:adjustRightInd w:val="0"/>
        <w:spacing w:after="0" w:line="240" w:lineRule="auto"/>
        <w:ind w:firstLine="567"/>
        <w:jc w:val="both"/>
        <w:rPr>
          <w:rFonts w:ascii="Times New Roman" w:hAnsi="Times New Roman" w:cs="Times New Roman"/>
          <w:sz w:val="28"/>
          <w:szCs w:val="28"/>
        </w:rPr>
      </w:pPr>
      <w:r w:rsidRPr="00C248FE">
        <w:rPr>
          <w:rFonts w:ascii="Times New Roman" w:hAnsi="Times New Roman" w:cs="Times New Roman"/>
          <w:sz w:val="28"/>
          <w:szCs w:val="28"/>
        </w:rPr>
        <w:t>10. Информирование контролируемых лиц о совершаемых должностными лицами Министерства действиях и принимаемых решениях осуществляется в сроки и порядке, установленные настоящим Положением,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а также посредством средств связи.</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До 31 декабря 2023 года в случае невозможности информирования контролируемого лица в электронной форме либо по запросу контролируемого лица его информирование осуществляется также на бумажном носителе с использованием почтовой связи. Министерство в срок, не превышающий 10 рабочих дней со дня поступления такого запроса, направляет контролируемому лицу указанные документы и (или) сведения.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lang w:val="en-US"/>
        </w:rPr>
        <w:lastRenderedPageBreak/>
        <w:t>II</w:t>
      </w:r>
      <w:r>
        <w:rPr>
          <w:rFonts w:ascii="Times New Roman,Bold" w:hAnsi="Times New Roman,Bold" w:cs="Times New Roman,Bold"/>
          <w:b/>
          <w:bCs/>
          <w:color w:val="000000"/>
          <w:sz w:val="28"/>
          <w:szCs w:val="28"/>
        </w:rPr>
        <w:t>. Управление рисками причинения вреда (ущерба)</w:t>
      </w: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охраняемым законом ценностям при осуществлении</w:t>
      </w: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регионального контроля</w:t>
      </w: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При осуществлении регионального государственного контроля применяется система оценки и управления рисками.</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Министерство при осуществлении регионального государственного контроля относит объекты контроля к одной из следующих категорий риска причинения вреда (ущерба) (далее - категории риска):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средний риск;</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2) умеренный риск;</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3) низкий риск.</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Критерии отнесения объектов контроля</w:t>
      </w: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(надзора) к категориям риска</w:t>
      </w: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Отнесение объектов контроля к определенной категории риска осуществляется решением министра, либо лицом, его замещающим на основании критериев отнесения объектов контроля к определенной категории риска в рамках осуществления регионального государственного контроля согласно приложению 1 к настоящему Положению.</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При отсутствии решения Министерства об отнесении деятельности объектов контроля к определенной категории риска деятельность объектов контроля считается отнесенной к категории низкого риска.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Объекты контроля, деятельность которых отнесена к одной из категорий риска, вправе подать в Министерство заявление об изменении ранее присвоенной им категории риска.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Решение об изменении категории риска принимается министром, либо лицом, его замещающим в течение </w:t>
      </w:r>
      <w:r w:rsidRPr="001043CE">
        <w:rPr>
          <w:rFonts w:ascii="Times New Roman" w:hAnsi="Times New Roman" w:cs="Times New Roman"/>
          <w:sz w:val="28"/>
          <w:szCs w:val="28"/>
        </w:rPr>
        <w:t xml:space="preserve">пяти </w:t>
      </w:r>
      <w:r>
        <w:rPr>
          <w:rFonts w:ascii="Times New Roman" w:hAnsi="Times New Roman" w:cs="Times New Roman"/>
          <w:color w:val="000000"/>
          <w:sz w:val="28"/>
          <w:szCs w:val="28"/>
        </w:rPr>
        <w:t>рабочих дней со дня поступления заявления от объекта контроля.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Учет рисков причинения вреда (ущерба) охраняемым законом</w:t>
      </w: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ценностям при проведении контрольных (надзорных) мероприятий</w:t>
      </w: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Региональный государственный контроль осуществляется посредством проведения следующих плановых контрольных (надзорных) мероприятий: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документарная проверка;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выездная проверка.</w:t>
      </w:r>
    </w:p>
    <w:p w:rsidR="00714BC0" w:rsidRPr="00E16065" w:rsidRDefault="00714BC0" w:rsidP="00714BC0">
      <w:pPr>
        <w:autoSpaceDE w:val="0"/>
        <w:autoSpaceDN w:val="0"/>
        <w:adjustRightInd w:val="0"/>
        <w:spacing w:after="0" w:line="240" w:lineRule="auto"/>
        <w:ind w:firstLine="567"/>
        <w:jc w:val="both"/>
        <w:rPr>
          <w:rFonts w:ascii="Times New Roman" w:hAnsi="Times New Roman" w:cs="Times New Roman"/>
          <w:sz w:val="28"/>
          <w:szCs w:val="28"/>
        </w:rPr>
      </w:pPr>
      <w:r w:rsidRPr="00E16065">
        <w:rPr>
          <w:rFonts w:ascii="Times New Roman" w:hAnsi="Times New Roman" w:cs="Times New Roman"/>
          <w:sz w:val="28"/>
          <w:szCs w:val="28"/>
        </w:rPr>
        <w:t>16. В зависимости от присвоенной категории риска периодичность проведения плановых контрольных (надзорных) мероприятий составляет:</w:t>
      </w:r>
    </w:p>
    <w:p w:rsidR="00714BC0" w:rsidRPr="00E16065" w:rsidRDefault="00714BC0" w:rsidP="00714BC0">
      <w:pPr>
        <w:autoSpaceDE w:val="0"/>
        <w:autoSpaceDN w:val="0"/>
        <w:adjustRightInd w:val="0"/>
        <w:spacing w:after="0" w:line="240" w:lineRule="auto"/>
        <w:ind w:firstLine="567"/>
        <w:jc w:val="both"/>
        <w:rPr>
          <w:rFonts w:ascii="Times New Roman" w:hAnsi="Times New Roman" w:cs="Times New Roman"/>
          <w:sz w:val="28"/>
          <w:szCs w:val="28"/>
        </w:rPr>
      </w:pPr>
      <w:r w:rsidRPr="00E16065">
        <w:rPr>
          <w:rFonts w:ascii="Times New Roman" w:hAnsi="Times New Roman" w:cs="Times New Roman"/>
          <w:sz w:val="28"/>
          <w:szCs w:val="28"/>
        </w:rPr>
        <w:t>1) в отношении объектов контроля, которым присвоена категория среднего риска - один раз в 4 года;</w:t>
      </w:r>
    </w:p>
    <w:p w:rsidR="00714BC0" w:rsidRPr="00E16065" w:rsidRDefault="00714BC0" w:rsidP="00714BC0">
      <w:pPr>
        <w:autoSpaceDE w:val="0"/>
        <w:autoSpaceDN w:val="0"/>
        <w:adjustRightInd w:val="0"/>
        <w:spacing w:after="0" w:line="240" w:lineRule="auto"/>
        <w:ind w:firstLine="567"/>
        <w:jc w:val="both"/>
        <w:rPr>
          <w:rFonts w:ascii="Times New Roman" w:hAnsi="Times New Roman" w:cs="Times New Roman"/>
          <w:sz w:val="28"/>
          <w:szCs w:val="28"/>
        </w:rPr>
      </w:pPr>
      <w:r w:rsidRPr="00E16065">
        <w:rPr>
          <w:rFonts w:ascii="Times New Roman" w:hAnsi="Times New Roman" w:cs="Times New Roman"/>
          <w:sz w:val="28"/>
          <w:szCs w:val="28"/>
        </w:rPr>
        <w:t>2) в отношении объектов контроля, которым присвоена категория умеренного риска - один раз в 5 лет.</w:t>
      </w:r>
    </w:p>
    <w:p w:rsidR="00714BC0" w:rsidRPr="00E16065" w:rsidRDefault="00714BC0" w:rsidP="00714BC0">
      <w:pPr>
        <w:autoSpaceDE w:val="0"/>
        <w:autoSpaceDN w:val="0"/>
        <w:adjustRightInd w:val="0"/>
        <w:spacing w:after="0" w:line="240" w:lineRule="auto"/>
        <w:ind w:firstLine="567"/>
        <w:jc w:val="both"/>
        <w:rPr>
          <w:rFonts w:ascii="Times New Roman" w:hAnsi="Times New Roman" w:cs="Times New Roman"/>
          <w:sz w:val="28"/>
          <w:szCs w:val="28"/>
        </w:rPr>
      </w:pPr>
      <w:r w:rsidRPr="00E16065">
        <w:rPr>
          <w:rFonts w:ascii="Times New Roman" w:hAnsi="Times New Roman" w:cs="Times New Roman"/>
          <w:sz w:val="28"/>
          <w:szCs w:val="28"/>
        </w:rPr>
        <w:lastRenderedPageBreak/>
        <w:t>3) в отношении объектов контроля, которым присвоена низкая категория риска плановые контрольные (надзорные) мероприятия не проводятся.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отношении объектов контроля с указанной периодичностью проводятся все плановые контрольные (надзорные) мероприятия в зависимости от присвоенной категории риска.</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lang w:val="en-US"/>
        </w:rPr>
        <w:t>III</w:t>
      </w:r>
      <w:r>
        <w:rPr>
          <w:rFonts w:ascii="Times New Roman,Bold" w:hAnsi="Times New Roman,Bold" w:cs="Times New Roman,Bold"/>
          <w:b/>
          <w:bCs/>
          <w:color w:val="000000"/>
          <w:sz w:val="28"/>
          <w:szCs w:val="28"/>
        </w:rPr>
        <w:t>. Профилактика рисков причинения вреда (ущерба)</w:t>
      </w: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охраняемым законом ценностям</w:t>
      </w: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 При осуществлении регионального государственного контроля проводятся следующие виды профилактических мероприятий: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информирование;</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обобщение правоприменительной практики;</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объявление предостережения;</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4) консультирование;</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5) профилактический визит.</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Информирование</w:t>
      </w: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Информирование контролируемых лиц и иных заинтересованных лиц по вопросам соблюдения обязательных требований осуществляется Министерством в порядке, установленном статьей </w:t>
      </w:r>
      <w:proofErr w:type="gramStart"/>
      <w:r>
        <w:rPr>
          <w:rFonts w:ascii="Times New Roman" w:hAnsi="Times New Roman" w:cs="Times New Roman"/>
          <w:color w:val="000000"/>
          <w:sz w:val="28"/>
          <w:szCs w:val="28"/>
        </w:rPr>
        <w:t>46  248</w:t>
      </w:r>
      <w:proofErr w:type="gramEnd"/>
      <w:r>
        <w:rPr>
          <w:rFonts w:ascii="Times New Roman" w:hAnsi="Times New Roman" w:cs="Times New Roman"/>
          <w:color w:val="000000"/>
          <w:sz w:val="28"/>
          <w:szCs w:val="28"/>
        </w:rPr>
        <w:t>-ФЗ.</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19. Министерство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Министерства в информационно-телекоммуникационной сети «Интернет».</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Обобщение правоприменительной практики</w:t>
      </w:r>
    </w:p>
    <w:p w:rsidR="00714BC0" w:rsidRDefault="00714BC0" w:rsidP="00714BC0">
      <w:pPr>
        <w:autoSpaceDE w:val="0"/>
        <w:autoSpaceDN w:val="0"/>
        <w:adjustRightInd w:val="0"/>
        <w:spacing w:after="0" w:line="240" w:lineRule="auto"/>
        <w:ind w:firstLine="567"/>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Обобщение правоприменительной практики осуществляется путем сбора и анализа данных о проведенных контрольных (надзорных) мероприятиях и их результатов, выявления типичных нарушений обязательных требований, причин, факторов и условий, способствующих возникновению указанных нарушений, анализ случаев причинения вреда жизни, здоровью, выявление источников и факторов риска причинения вреда (ущерба).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21. Министерство ежегодно по итогам обобщения правоприменительной практики обеспечивает подготовку доклада, содержащего результаты осуществления регионального государственного контроля.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Доклад утверждается приказом министра либо, лицом, его замещающим, и размещается на официальном сайте Министерства в информационно-телекоммуникационной сети «Интернет» не позднее 1 апреля года, следующего за отчетным годом.</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lastRenderedPageBreak/>
        <w:t>Объявление предостережения</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23. При наличии у Министерства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приложением 2 к настоящему Положению индикаторам риска нарушения обязательных требований, Министерство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24. Направление предостережения осуществляется должностным лицом Министерства не позднее 10 дней со дня получения Министерством сведений, указанных в пункте 23 настоящего Положения.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25. Контролируемое лицо в течение 10 дней с даты получения предостережения о недопустимости нарушения обязательных требований вправе подать в Министерство возражение в отношении указанного предостережения, в котором указываются: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наименование, сведения о месте нахождения контролируемого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идентификационный номер налогоплательщика контролируемого лица;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сведения о предостережении о недопустимости нарушения обязательных требований и должностном лице, направившем такое предостережение;</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доводы, на основании которых контролируемое лицо не согласно с предостережением о недопустимости нарушения обязательных требований.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 возражению контролируемое лицо может приложить документы (копии документов), подтверждающие доводы, на основании которых контролируемое лицо не согласно с предостережением о недопустимости нарушения обязательных требований.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Возражения направляются контролируемым лицом в Министерство на указанный в предостережении почтовый адрес, адрес электронной почты, либо иными указанными в предостережении способами.</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26. Возражения рассматриваются уполномоченными должностными лицами Министерства в течение 20 рабочих дней со дня получения возражений. </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27. При отсутствии возражений контролируемое лицо в указанный в предостережении срок направляет в Министерство уведомление об исполнении предостережения.</w:t>
      </w:r>
    </w:p>
    <w:p w:rsidR="00714BC0" w:rsidRDefault="00714BC0" w:rsidP="00714BC0">
      <w:pPr>
        <w:autoSpaceDE w:val="0"/>
        <w:autoSpaceDN w:val="0"/>
        <w:adjustRightInd w:val="0"/>
        <w:spacing w:after="0" w:line="240" w:lineRule="auto"/>
        <w:ind w:firstLine="567"/>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Консультирование</w:t>
      </w:r>
    </w:p>
    <w:p w:rsidR="00714BC0" w:rsidRDefault="00714BC0" w:rsidP="00714BC0">
      <w:pPr>
        <w:autoSpaceDE w:val="0"/>
        <w:autoSpaceDN w:val="0"/>
        <w:adjustRightInd w:val="0"/>
        <w:spacing w:after="0" w:line="240" w:lineRule="auto"/>
        <w:ind w:firstLine="567"/>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28. Консультирование контролируемых лиц осуществляется должностными лицами Министерства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29. Консультирование контролируемых лиц осуществляется по следующим вопросам:</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профилактика рисков нарушения обязательных требований;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разъяснение положений нормативных правовых актов, содержащих обязательные требования, оценка соблюдения которых осуществляется в рамках регионального государственного контроля;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порядок осуществления регионального государственного контроля;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порядок обжалования решений Министерства;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иные вопросы, касающиеся осуществления регионального государственного контроля.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30. По итогам консультирования информация в письменной форме контролируемым лицам и их представителям не предоставляется, за исключением случаев консультирования на основании обращения контролируемых лиц и их представителей, поступившего в письменной форме или в форме электронного документа.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Контролируемое лицо вправе направить запрос о предоставлении письменного ответа по указанным в пункте 30 настоящего Положения вопросам, в сроки, установленные Федеральным законом от 2 мая 2006 года № 59-</w:t>
      </w:r>
      <w:proofErr w:type="gramStart"/>
      <w:r>
        <w:rPr>
          <w:rFonts w:ascii="Times New Roman" w:hAnsi="Times New Roman" w:cs="Times New Roman"/>
          <w:color w:val="000000"/>
          <w:sz w:val="28"/>
          <w:szCs w:val="28"/>
        </w:rPr>
        <w:t>ФЗ  «</w:t>
      </w:r>
      <w:proofErr w:type="gramEnd"/>
      <w:r>
        <w:rPr>
          <w:rFonts w:ascii="Times New Roman" w:hAnsi="Times New Roman" w:cs="Times New Roman"/>
          <w:color w:val="000000"/>
          <w:sz w:val="28"/>
          <w:szCs w:val="28"/>
        </w:rPr>
        <w:t>О порядке рассмотрения обращений граждан Российской Федерации».</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Профилактический визит</w:t>
      </w:r>
    </w:p>
    <w:p w:rsidR="00714BC0" w:rsidRDefault="00714BC0" w:rsidP="00714BC0">
      <w:pPr>
        <w:autoSpaceDE w:val="0"/>
        <w:autoSpaceDN w:val="0"/>
        <w:adjustRightInd w:val="0"/>
        <w:spacing w:after="0" w:line="240" w:lineRule="auto"/>
        <w:ind w:firstLine="567"/>
        <w:rPr>
          <w:rFonts w:ascii="Times New Roman,Bold" w:hAnsi="Times New Roman,Bold" w:cs="Times New Roman,Bold"/>
          <w:b/>
          <w:bCs/>
          <w:color w:val="000000"/>
          <w:sz w:val="28"/>
          <w:szCs w:val="28"/>
        </w:rPr>
      </w:pPr>
    </w:p>
    <w:p w:rsidR="00714BC0" w:rsidRPr="00D20B3D" w:rsidRDefault="00714BC0" w:rsidP="00714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31. Профилактический визит </w:t>
      </w:r>
      <w:r w:rsidRPr="00D20B3D">
        <w:rPr>
          <w:rFonts w:ascii="Times New Roman" w:hAnsi="Times New Roman" w:cs="Times New Roman"/>
          <w:sz w:val="28"/>
          <w:szCs w:val="28"/>
        </w:rPr>
        <w:t>проводится должностным лицом Министерства в форме профилактической беседы по месту осуществления деятельности контролируемого лица либо путем использования видео-конференц-связи.</w:t>
      </w:r>
    </w:p>
    <w:p w:rsidR="00714BC0" w:rsidRPr="00D20B3D" w:rsidRDefault="00714BC0" w:rsidP="00714BC0">
      <w:pPr>
        <w:autoSpaceDE w:val="0"/>
        <w:autoSpaceDN w:val="0"/>
        <w:adjustRightInd w:val="0"/>
        <w:spacing w:after="0" w:line="240" w:lineRule="auto"/>
        <w:ind w:firstLine="567"/>
        <w:jc w:val="both"/>
        <w:rPr>
          <w:rFonts w:ascii="Times New Roman" w:hAnsi="Times New Roman" w:cs="Times New Roman"/>
          <w:sz w:val="28"/>
          <w:szCs w:val="28"/>
        </w:rPr>
      </w:pPr>
      <w:r w:rsidRPr="00D20B3D">
        <w:rPr>
          <w:rFonts w:ascii="Times New Roman" w:hAnsi="Times New Roman" w:cs="Times New Roman"/>
          <w:sz w:val="28"/>
          <w:szCs w:val="28"/>
        </w:rPr>
        <w:t>32. В ходе профилактического визита должностное лицо Министерства: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информирует контролируемое лицо об обязательных требованиях, предъявляемых к его деятельности,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при необходимости осуществляет консультирование контролируемого лица в порядке, установленном пунктами 29-31 настоящего Положения;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сбор сведений, необходимых для отнесения объектов контроля к категориям риска.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33. Обязательные профилактические визиты проводятся в отношении:</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организаций, приступающих к осуществлению деятельности, являющейся объектом регионального государственного контроля.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Предложение о проведение профилактического визита направляется Министерством в течение одного года с момента начала такой деятельности.</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объектов контроля, категория риска которых изменилась на более высокую.</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34. О проведении обязательного профилактического визита контролируемое лицо уведомляется не позднее чем за пять рабочих дней до даты его проведения. Срок проведения профилактического визита не может превышать один рабочий день.</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35. Контролируемое лицо вправе отказаться от проведения обязательного профилактического визита, письменно уведомив об этом Министерство не позднее чем за три рабочих дня до даты его проведения.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36. В течение трех рабочих дней после завершения профилактического визита должностное лицо составляет акт проведения профилактического визита в 2 экземплярах, к которому прилагаются связанные с результатами обязательного профилактического визита материалы и документы или их копии (при наличии). Один экземпляр акта проведения профилактического визита направляется контролируемому лицу, второй экземпляр хранится в Министерстве.</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37.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Министерства незамедлительно направляет информацию об этом министру либо лицу, его замещающему для принятия решения о проведении контрольных (надзорных) мероприятий.</w:t>
      </w:r>
    </w:p>
    <w:p w:rsidR="00714BC0" w:rsidRDefault="00714BC0" w:rsidP="00714BC0">
      <w:pPr>
        <w:autoSpaceDE w:val="0"/>
        <w:autoSpaceDN w:val="0"/>
        <w:adjustRightInd w:val="0"/>
        <w:spacing w:after="0" w:line="240" w:lineRule="auto"/>
        <w:ind w:firstLine="567"/>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lang w:val="en-US"/>
        </w:rPr>
        <w:t>IV</w:t>
      </w:r>
      <w:r>
        <w:rPr>
          <w:rFonts w:ascii="Times New Roman,Bold" w:hAnsi="Times New Roman,Bold" w:cs="Times New Roman,Bold"/>
          <w:b/>
          <w:bCs/>
          <w:color w:val="000000"/>
          <w:sz w:val="28"/>
          <w:szCs w:val="28"/>
        </w:rPr>
        <w:t>. Осуществление регионального государственного контроля</w:t>
      </w:r>
    </w:p>
    <w:p w:rsidR="00714BC0" w:rsidRDefault="00714BC0" w:rsidP="00714BC0">
      <w:pPr>
        <w:autoSpaceDE w:val="0"/>
        <w:autoSpaceDN w:val="0"/>
        <w:adjustRightInd w:val="0"/>
        <w:spacing w:after="0" w:line="240" w:lineRule="auto"/>
        <w:ind w:firstLine="567"/>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38. Региональный государственный контроль (надзор) осуществляется посредством проведения следующих контрольных (надзорных) мероприятий:</w:t>
      </w:r>
    </w:p>
    <w:p w:rsidR="00714BC0" w:rsidRPr="004836C0" w:rsidRDefault="00714BC0" w:rsidP="00714BC0">
      <w:pPr>
        <w:autoSpaceDE w:val="0"/>
        <w:autoSpaceDN w:val="0"/>
        <w:adjustRightInd w:val="0"/>
        <w:spacing w:after="0" w:line="240" w:lineRule="auto"/>
        <w:ind w:firstLine="567"/>
        <w:jc w:val="both"/>
        <w:rPr>
          <w:rFonts w:ascii="Times New Roman" w:hAnsi="Times New Roman" w:cs="Times New Roman"/>
          <w:sz w:val="28"/>
          <w:szCs w:val="28"/>
        </w:rPr>
      </w:pPr>
      <w:r w:rsidRPr="004836C0">
        <w:rPr>
          <w:rFonts w:ascii="Times New Roman" w:hAnsi="Times New Roman" w:cs="Times New Roman"/>
          <w:sz w:val="28"/>
          <w:szCs w:val="28"/>
        </w:rPr>
        <w:t>- документарная проверка;</w:t>
      </w:r>
    </w:p>
    <w:p w:rsidR="00714BC0" w:rsidRPr="004836C0" w:rsidRDefault="00714BC0" w:rsidP="00714BC0">
      <w:pPr>
        <w:autoSpaceDE w:val="0"/>
        <w:autoSpaceDN w:val="0"/>
        <w:adjustRightInd w:val="0"/>
        <w:spacing w:after="0" w:line="240" w:lineRule="auto"/>
        <w:ind w:firstLine="567"/>
        <w:jc w:val="both"/>
        <w:rPr>
          <w:rFonts w:ascii="Times New Roman" w:hAnsi="Times New Roman" w:cs="Times New Roman"/>
          <w:sz w:val="28"/>
          <w:szCs w:val="28"/>
        </w:rPr>
      </w:pPr>
      <w:r w:rsidRPr="004836C0">
        <w:rPr>
          <w:rFonts w:ascii="Times New Roman" w:hAnsi="Times New Roman" w:cs="Times New Roman"/>
          <w:sz w:val="28"/>
          <w:szCs w:val="28"/>
        </w:rPr>
        <w:t>- выездная проверка.</w:t>
      </w:r>
    </w:p>
    <w:p w:rsidR="00714BC0" w:rsidRPr="004836C0" w:rsidRDefault="00714BC0" w:rsidP="00714BC0">
      <w:pPr>
        <w:autoSpaceDE w:val="0"/>
        <w:autoSpaceDN w:val="0"/>
        <w:adjustRightInd w:val="0"/>
        <w:spacing w:after="0" w:line="240" w:lineRule="auto"/>
        <w:ind w:firstLine="567"/>
        <w:jc w:val="both"/>
        <w:rPr>
          <w:rFonts w:ascii="Times New Roman" w:hAnsi="Times New Roman" w:cs="Times New Roman"/>
          <w:sz w:val="28"/>
          <w:szCs w:val="28"/>
        </w:rPr>
      </w:pPr>
      <w:r w:rsidRPr="004836C0">
        <w:rPr>
          <w:rFonts w:ascii="Times New Roman" w:hAnsi="Times New Roman" w:cs="Times New Roman"/>
          <w:sz w:val="28"/>
          <w:szCs w:val="28"/>
        </w:rPr>
        <w:t>- наблюдение за соблюдением обязательных требований.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sidRPr="004836C0">
        <w:rPr>
          <w:rFonts w:ascii="Times New Roman" w:hAnsi="Times New Roman" w:cs="Times New Roman"/>
          <w:sz w:val="28"/>
          <w:szCs w:val="28"/>
        </w:rPr>
        <w:t xml:space="preserve">Наблюдение за соблюдением обязательных требований проводится </w:t>
      </w:r>
      <w:r>
        <w:rPr>
          <w:rFonts w:ascii="Times New Roman" w:hAnsi="Times New Roman" w:cs="Times New Roman"/>
          <w:color w:val="000000"/>
          <w:sz w:val="28"/>
          <w:szCs w:val="28"/>
        </w:rPr>
        <w:t>без взаимодействия с контролируемым лицом.</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39. Основанием для проведения контрольных (надзорных) мероприятий является: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наличие у Министерства сведений о причинении вреда (ущерба) или об угрозе причинения вреда (ущерба) охраняемым законом ценностям;</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 истечение срока исполнения решения Министерства об устранении выявленного нарушения обязательных требований – в случаях, установленных частью 1 статьи 95 248-ФЗ.</w:t>
      </w:r>
    </w:p>
    <w:p w:rsidR="00714BC0" w:rsidRPr="004836C0" w:rsidRDefault="00714BC0" w:rsidP="00714BC0">
      <w:pPr>
        <w:autoSpaceDE w:val="0"/>
        <w:autoSpaceDN w:val="0"/>
        <w:adjustRightInd w:val="0"/>
        <w:spacing w:after="0" w:line="240" w:lineRule="auto"/>
        <w:ind w:firstLine="567"/>
        <w:jc w:val="both"/>
        <w:rPr>
          <w:rFonts w:ascii="Times New Roman" w:hAnsi="Times New Roman" w:cs="Times New Roman"/>
          <w:sz w:val="28"/>
          <w:szCs w:val="28"/>
        </w:rPr>
      </w:pPr>
      <w:r w:rsidRPr="004836C0">
        <w:rPr>
          <w:rFonts w:ascii="Times New Roman" w:hAnsi="Times New Roman" w:cs="Times New Roman"/>
          <w:sz w:val="28"/>
          <w:szCs w:val="28"/>
        </w:rPr>
        <w:t>40. Плановые контрольные (надзорные) мероприятия проводятся в форме документарных и выездных проверок 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714BC0" w:rsidRPr="004836C0" w:rsidRDefault="00714BC0" w:rsidP="00714BC0">
      <w:pPr>
        <w:autoSpaceDE w:val="0"/>
        <w:autoSpaceDN w:val="0"/>
        <w:adjustRightInd w:val="0"/>
        <w:spacing w:after="0" w:line="240" w:lineRule="auto"/>
        <w:ind w:firstLine="567"/>
        <w:jc w:val="both"/>
        <w:rPr>
          <w:rFonts w:ascii="Times New Roman" w:hAnsi="Times New Roman" w:cs="Times New Roman"/>
          <w:sz w:val="28"/>
          <w:szCs w:val="28"/>
        </w:rPr>
      </w:pPr>
      <w:r w:rsidRPr="004836C0">
        <w:rPr>
          <w:rFonts w:ascii="Times New Roman" w:hAnsi="Times New Roman" w:cs="Times New Roman"/>
          <w:sz w:val="28"/>
          <w:szCs w:val="28"/>
        </w:rPr>
        <w:t xml:space="preserve">41. Внеплановые контрольные (надзорные) мероприятия проводятся в форме документарных проверок по основаниям, установленными пунктами </w:t>
      </w:r>
      <w:proofErr w:type="gramStart"/>
      <w:r w:rsidRPr="004836C0">
        <w:rPr>
          <w:rFonts w:ascii="Times New Roman" w:hAnsi="Times New Roman" w:cs="Times New Roman"/>
          <w:sz w:val="28"/>
          <w:szCs w:val="28"/>
        </w:rPr>
        <w:t xml:space="preserve">1,   </w:t>
      </w:r>
      <w:proofErr w:type="gramEnd"/>
      <w:r w:rsidRPr="004836C0">
        <w:rPr>
          <w:rFonts w:ascii="Times New Roman" w:hAnsi="Times New Roman" w:cs="Times New Roman"/>
          <w:sz w:val="28"/>
          <w:szCs w:val="28"/>
        </w:rPr>
        <w:t>3-5 пункта 39 настоящего Положения.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42. В решении о проведении контрольного (надзорного) мероприятия, предусматривающего взаимодействие с контролируемым лицом, указываются сведения, установленные частью 1 статьи 64 248-ФЗ, а также перечень нормативных правовых актов, содержащих обязательные требования, соблюдение которых оценивается при осуществлении регионального государственного контроля.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43. Перечень контрольных (надзорных) действий, осуществляемых при проведении контрольных (надзорных) мероприятий в рамках осуществления регионального государственного контроля:</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опрос;</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получение письменных объяснений;</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истребование документов.</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44. Порядок проведения опроса: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для проведения опроса должностное лицо Министерства определяет перечень вопросов, имеющих значение для проведения оценки соблюдения контролируемым лицом обязательных требований.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должностное лицо Министерства может опрашивать контролируемое лицо или его представителя и иных лиц, располагающих информацией исключительно по вопросам, имеющим отношение к предмету контрольного (надзорного) мероприятия;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45. Порядок получения письменных объяснений.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Под получением письменных объяснений понимается контрольное (надзорное) мероприятие, заключающееся в запросе должностным лицом Министерства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Объяснения оформляются путем составления письменного документа в свободной форме. Должностное лицо Министерства вправе собственноручно соста</w:t>
      </w:r>
      <w:r>
        <w:rPr>
          <w:rFonts w:ascii="Times New Roman" w:hAnsi="Times New Roman" w:cs="Times New Roman"/>
          <w:color w:val="000000"/>
          <w:sz w:val="28"/>
          <w:szCs w:val="28"/>
        </w:rPr>
        <w:lastRenderedPageBreak/>
        <w:t>вить объяснения</w:t>
      </w:r>
      <w:r>
        <w:rPr>
          <w:rFonts w:ascii="Times New Roman" w:hAnsi="Times New Roman" w:cs="Times New Roman"/>
          <w:sz w:val="28"/>
          <w:szCs w:val="28"/>
        </w:rPr>
        <w:t xml:space="preserve"> со слов должностных лиц или работников организации, гражданина, </w:t>
      </w:r>
      <w:r>
        <w:rPr>
          <w:rFonts w:ascii="Times New Roman" w:hAnsi="Times New Roman" w:cs="Times New Roman"/>
          <w:color w:val="000000"/>
          <w:sz w:val="28"/>
          <w:szCs w:val="28"/>
        </w:rPr>
        <w:t>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должностное лицо Министерства с их слов записал верно, и подписывают документ, указывая дату и место его составления.</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46. Порядок истребования документов.</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Под истребованием документов понимается контрольное (надзорное) действие, заключающееся в предъявлении (направлении) должностным лицом Министерства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Истребуемые</w:t>
      </w:r>
      <w:proofErr w:type="spellEnd"/>
      <w:r>
        <w:rPr>
          <w:rFonts w:ascii="Times New Roman" w:hAnsi="Times New Roman" w:cs="Times New Roman"/>
          <w:color w:val="000000"/>
          <w:sz w:val="28"/>
          <w:szCs w:val="28"/>
        </w:rPr>
        <w:t xml:space="preserve"> документы направляются должностному лицу Министерства в форме электронного документа, подписанного усиленной квалифицированной электронной подписью лица, уполномоченного действовать от имени контролируемого лица, на указанный в запросе адрес электронной почты Министерства, либо иными указанными в запросе способами, в том числе на бумажном носителе. Документы могут быть представлены в Министерство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w:t>
      </w:r>
      <w:proofErr w:type="gramStart"/>
      <w:r>
        <w:rPr>
          <w:rFonts w:ascii="Times New Roman" w:hAnsi="Times New Roman" w:cs="Times New Roman"/>
          <w:color w:val="000000"/>
          <w:sz w:val="28"/>
          <w:szCs w:val="28"/>
        </w:rPr>
        <w:t>подлинники документов</w:t>
      </w:r>
      <w:proofErr w:type="gramEnd"/>
      <w:r>
        <w:rPr>
          <w:rFonts w:ascii="Times New Roman" w:hAnsi="Times New Roman" w:cs="Times New Roman"/>
          <w:color w:val="000000"/>
          <w:sz w:val="28"/>
          <w:szCs w:val="28"/>
        </w:rPr>
        <w:t xml:space="preserve"> либо заверенные контролируемым лицом копии. По завершении проверки подлинники документов возвращаются контролируемому лицу.</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представления заверенных копий </w:t>
      </w:r>
      <w:proofErr w:type="spellStart"/>
      <w:r>
        <w:rPr>
          <w:rFonts w:ascii="Times New Roman" w:hAnsi="Times New Roman" w:cs="Times New Roman"/>
          <w:color w:val="000000"/>
          <w:sz w:val="28"/>
          <w:szCs w:val="28"/>
        </w:rPr>
        <w:t>истребуемых</w:t>
      </w:r>
      <w:proofErr w:type="spellEnd"/>
      <w:r>
        <w:rPr>
          <w:rFonts w:ascii="Times New Roman" w:hAnsi="Times New Roman" w:cs="Times New Roman"/>
          <w:color w:val="000000"/>
          <w:sz w:val="28"/>
          <w:szCs w:val="28"/>
        </w:rPr>
        <w:t xml:space="preserve"> документов должностное лицо Министерства вправе ознакомиться с подлинниками документов.</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47. Для каждого вида контрольного (надзорного) мероприятия предусмотрен перечень контрольных (надзорных) действий, осуществляемых при ее проведении.</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Документарная проверка</w:t>
      </w:r>
    </w:p>
    <w:p w:rsidR="00714BC0" w:rsidRDefault="00714BC0" w:rsidP="00714BC0">
      <w:pPr>
        <w:autoSpaceDE w:val="0"/>
        <w:autoSpaceDN w:val="0"/>
        <w:adjustRightInd w:val="0"/>
        <w:spacing w:after="0" w:line="240" w:lineRule="auto"/>
        <w:ind w:firstLine="567"/>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48. Документарная проверка проводится должностными лицами Министерства путем совершения следующих контрольных (надзорных) действий: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получение письменных объяснений;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истребование документов.</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49. Документарная проверка проводится по месту нахождения Министерства, предметом которой являются исключительно сведения, содержащиеся в документах объекта контроля,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Министерства.</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50. Срок проведения документарной проверки не может превышать десять рабочих дней.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указанный срок не включается периоды:</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с момента направления контролируемому лицу информации Министерства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государственного контроля, и требования представить необходимые пояснения в письменной форме до момента представления указанных пояснений в Министерство.</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51. Контролируемое лицо обязано направить в Министерство указанные в требовании документы либо необходимые пояснения в течение десяти рабочих дней со дня получения данного требования.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52. Внеплановая документарная проверка проводится без согласования с органами прокуратуры.</w:t>
      </w:r>
    </w:p>
    <w:p w:rsidR="00714BC0" w:rsidRDefault="00714BC0" w:rsidP="00714BC0">
      <w:pPr>
        <w:autoSpaceDE w:val="0"/>
        <w:autoSpaceDN w:val="0"/>
        <w:adjustRightInd w:val="0"/>
        <w:spacing w:after="0" w:line="240" w:lineRule="auto"/>
        <w:ind w:firstLine="567"/>
        <w:jc w:val="both"/>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Выездная проверка</w:t>
      </w: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53. Выездная проверка проводятся должностными лицами Министерства путем совершения следующих контрольных (надзорных) действий: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опрос;</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получение письменных объяснений;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истребование документов.</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54.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55. Выездная проверка проводится в случае, если не представляется возможным:</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объектов контроля и совершения необходимых контрольных (надзорных) действий, предусмотренных в рамках иного вида контрольных (надзорных) мероприятий.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56. О проведении выездной проверки контролируемое лицо уведомляется Министерством путем направления копии решения о проведении выездной проверки не позднее чем за двадцать четыре часа до ее начала.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57. Срок проведения выездной проверки не может превышать десять рабочих дней.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cs="Times New Roman"/>
          <w:color w:val="000000"/>
          <w:sz w:val="28"/>
          <w:szCs w:val="28"/>
        </w:rPr>
        <w:t>микропредприятия</w:t>
      </w:r>
      <w:proofErr w:type="spellEnd"/>
      <w:r>
        <w:rPr>
          <w:rFonts w:ascii="Times New Roman" w:hAnsi="Times New Roman" w:cs="Times New Roman"/>
          <w:color w:val="000000"/>
          <w:sz w:val="28"/>
          <w:szCs w:val="28"/>
        </w:rPr>
        <w:t>.</w:t>
      </w:r>
    </w:p>
    <w:p w:rsidR="00714BC0" w:rsidRDefault="00714BC0" w:rsidP="00714BC0">
      <w:pPr>
        <w:autoSpaceDE w:val="0"/>
        <w:autoSpaceDN w:val="0"/>
        <w:adjustRightInd w:val="0"/>
        <w:spacing w:after="0" w:line="240" w:lineRule="auto"/>
        <w:ind w:firstLine="567"/>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Наблюдение за соблюдением обязательных требований</w:t>
      </w: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58. Наблюдение за соблюдением контролируемыми лицами обязательных требований проводятся в целях предупреждения, выявления, прогнозирования и пресечения нарушения обязательных требований.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59. Наблюдение за соблюдением контролируемыми лицами обязательных требований осуществляется должностными лицами Министерства, уполномоченными на осуществление регионального государственного контроля, на основании заданий на проведение таких мероприятий, утверждаемых министром, либо лицом его замещающим.</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60. Под наблюдением за соблюдением обязательных требований понимается анализ данных об объектах контроля, имеющихся у Министерства,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714BC0" w:rsidRPr="003E1ED2" w:rsidRDefault="00714BC0" w:rsidP="00714BC0">
      <w:pPr>
        <w:autoSpaceDE w:val="0"/>
        <w:autoSpaceDN w:val="0"/>
        <w:adjustRightInd w:val="0"/>
        <w:spacing w:after="0" w:line="240" w:lineRule="auto"/>
        <w:ind w:firstLine="567"/>
        <w:jc w:val="both"/>
        <w:rPr>
          <w:rFonts w:ascii="Times New Roman" w:hAnsi="Times New Roman" w:cs="Times New Roman"/>
          <w:color w:val="000000"/>
          <w:spacing w:val="-4"/>
          <w:sz w:val="28"/>
          <w:szCs w:val="28"/>
        </w:rPr>
      </w:pPr>
      <w:r w:rsidRPr="003E1ED2">
        <w:rPr>
          <w:rFonts w:ascii="Times New Roman" w:hAnsi="Times New Roman" w:cs="Times New Roman"/>
          <w:color w:val="000000"/>
          <w:spacing w:val="-4"/>
          <w:sz w:val="28"/>
          <w:szCs w:val="28"/>
        </w:rPr>
        <w:t xml:space="preserve">61. Выявленные в ходе наблюдения за соблюдением обязательных требований сведения о причинении вреда (ущерба) или об угрозе причинения вреда (ущерба) охраняемым законом ценностям направляются министру либо </w:t>
      </w:r>
      <w:proofErr w:type="gramStart"/>
      <w:r w:rsidRPr="003E1ED2">
        <w:rPr>
          <w:rFonts w:ascii="Times New Roman" w:hAnsi="Times New Roman" w:cs="Times New Roman"/>
          <w:color w:val="000000"/>
          <w:spacing w:val="-4"/>
          <w:sz w:val="28"/>
          <w:szCs w:val="28"/>
        </w:rPr>
        <w:t>лицу</w:t>
      </w:r>
      <w:proofErr w:type="gramEnd"/>
      <w:r w:rsidRPr="003E1ED2">
        <w:rPr>
          <w:rFonts w:ascii="Times New Roman" w:hAnsi="Times New Roman" w:cs="Times New Roman"/>
          <w:color w:val="000000"/>
          <w:spacing w:val="-4"/>
          <w:sz w:val="28"/>
          <w:szCs w:val="28"/>
        </w:rPr>
        <w:t xml:space="preserve"> его замещающему для принятия решений в соответствии со статьей 60 248-ФЗ.</w:t>
      </w:r>
    </w:p>
    <w:p w:rsidR="00714BC0" w:rsidRDefault="00714BC0" w:rsidP="00714BC0">
      <w:pPr>
        <w:autoSpaceDE w:val="0"/>
        <w:autoSpaceDN w:val="0"/>
        <w:adjustRightInd w:val="0"/>
        <w:spacing w:after="0" w:line="240" w:lineRule="auto"/>
        <w:ind w:firstLine="567"/>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lang w:val="en-US"/>
        </w:rPr>
        <w:t>V</w:t>
      </w:r>
      <w:r>
        <w:rPr>
          <w:rFonts w:ascii="Times New Roman,Bold" w:hAnsi="Times New Roman,Bold" w:cs="Times New Roman,Bold"/>
          <w:b/>
          <w:bCs/>
          <w:color w:val="000000"/>
          <w:sz w:val="28"/>
          <w:szCs w:val="28"/>
        </w:rPr>
        <w:t>. Результаты контрольного (надзорного) мероприятия</w:t>
      </w:r>
    </w:p>
    <w:p w:rsidR="00714BC0" w:rsidRDefault="00714BC0" w:rsidP="00714BC0">
      <w:pPr>
        <w:autoSpaceDE w:val="0"/>
        <w:autoSpaceDN w:val="0"/>
        <w:adjustRightInd w:val="0"/>
        <w:spacing w:after="0" w:line="240" w:lineRule="auto"/>
        <w:ind w:firstLine="567"/>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62. По окончании проведения контрольного (надзорного) мероприятия составляется акт контрольного (надзорного) мероприятия. К акту проверки прилагаются документы или их копии, иные материалы, связанные с результатами проверки.</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63. Оформление акта проверки производится на месте проведения контрольного (надзорного) мероприятия в день окончания проведения такого мероприятия.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64. Сведения о результатах проведенного контрольного (надзорного) мероприятия вносятся должностным лицом Министерства в единый реестр контрольных (надзорных) мероприятий.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65.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указанных в пункте 66 настоящего Положения.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66. В случае проведения документарной проверки либо контрольного (надзорного) мероприятия без взаимодействия с контролируемым лицом должностное лицо Министерства направляет акт контролируемому лицу в порядке, установленном пунктами 10-11 настоящего Положения.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67. Контролируемое лицо подписывает акт контрольного (надзорного) мероприятия тем же способом, которым изготовлен данный акт. При отказе или невозможности подписания контролируемым лицом или его представителем акта по итогам контрольного (надзорного) мероприятия в акте делается соответствующая отметка.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68. В случае отсутствия выявленных нарушений обязательных требований при проведении контрольного (надзорного) мероприятия должностное лицо Министерства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69. В случае выявления при проведении контрольного (надзорного) мероприятия нарушений контролируемым лицом обязательных требований Министерство в пределах полномочий, предусмотренных законодательством Российской Федерации, обязано:</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выдать после оформления акта контролируемому лицу предписание об устранении выявленных нарушений обязательных требований с указанием сроков их устранения;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при выявлении в ходе проверки признаков административного правонарушения принять меры по привлечению виновных лиц к установленной законом ответственности в порядке, установленном Кодексом Российской Федерации об административных правонарушениях;</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71. При поступлении в Министерство ходатайства по вопросам, связанным с исполнением решения, Министерство назначает консультации с контролируемым лицом в течение десяти дней со дня поступления ходатайства. О способе, времени, месте консультаций контролируемое лицо уведомляется Министерством любым доступным способом, позволяющим зафиксировать факт уведомления.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72. Должностные лица Министерства, осуществляющие консультирование, дают по существу каждого поставленного вопроса письменный или устный ответ, в том числе с использованием видео-конференц-связи.</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73. Неявка контролируемого лица без уважительной причины не является препятствием для рассмотрения соответствующих вопросов.</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74. Протокол консультаций рассматривается Министерством при принятии решения по результатам контрольного (надзорного) мероприятия.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(надзорного) мероприятия в порядке, предусмотренном пунктами 10-11 настоящего Положения.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75. При наличии обстоятельств, вследствие которых исполнение предписания об устранении выявленных нарушений обязательных требований невозможно в установленные сроки, на основании решения принятого министром либо лицом его замещающим возможна отсрочка исполнение предписания на срок до одного года.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Решение об отсрочке исполнения решения принимается министром либо </w:t>
      </w:r>
      <w:proofErr w:type="gramStart"/>
      <w:r>
        <w:rPr>
          <w:rFonts w:ascii="Times New Roman" w:hAnsi="Times New Roman" w:cs="Times New Roman"/>
          <w:color w:val="000000"/>
          <w:sz w:val="28"/>
          <w:szCs w:val="28"/>
        </w:rPr>
        <w:t>лицом</w:t>
      </w:r>
      <w:proofErr w:type="gramEnd"/>
      <w:r>
        <w:rPr>
          <w:rFonts w:ascii="Times New Roman" w:hAnsi="Times New Roman" w:cs="Times New Roman"/>
          <w:color w:val="000000"/>
          <w:sz w:val="28"/>
          <w:szCs w:val="28"/>
        </w:rPr>
        <w:t xml:space="preserve"> его замещающим в порядке, предусмотренном разделом настоящего Положения для рассмотрения возражений в отношении акта контрольного (надзорного) мероприятия.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76. По истечении срока исполнения контролируемым лицом предписания об устранении выявленного нарушения обязательных требований, принятого в соответствии с пунктом 69 настоящего Положения, Министерство оценивает исполнение указанного предписания на основании документов и сведений контролируемого лица, представление которых установлено решением по результатам проведения проверки.</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Если указанные документы и сведения контролируемым лицом не представлены или на их основании невозможно сделать вывод об исполнении предписания об устранении выявленного нарушения обязательных требований, Министерство оценивает исполнение указанного предписания путем проведения внеплановой проверки.</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77.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Министерства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установленном пунктами 10-11 настоящего Положения.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78. В случае несогласия с фактами и выводами, изложенными в акте контрольного (надзорного) мероприятия, предписании об устранении выявленных нарушений контролируемое лицо вправе направить жалобу в порядке, установленном разделом 6 настоящего Положения.</w:t>
      </w: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lang w:val="en-US"/>
        </w:rPr>
      </w:pP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lang w:val="en-US"/>
        </w:rPr>
        <w:lastRenderedPageBreak/>
        <w:t>VI</w:t>
      </w:r>
      <w:r>
        <w:rPr>
          <w:rFonts w:ascii="Times New Roman,Bold" w:hAnsi="Times New Roman,Bold" w:cs="Times New Roman,Bold"/>
          <w:b/>
          <w:bCs/>
          <w:color w:val="000000"/>
          <w:sz w:val="28"/>
          <w:szCs w:val="28"/>
        </w:rPr>
        <w:t>. Обжалование решений Министерства, действий</w:t>
      </w: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(бездействия) его должностных лиц</w:t>
      </w:r>
    </w:p>
    <w:p w:rsidR="00714BC0" w:rsidRDefault="00714BC0" w:rsidP="00714BC0">
      <w:pPr>
        <w:autoSpaceDE w:val="0"/>
        <w:autoSpaceDN w:val="0"/>
        <w:adjustRightInd w:val="0"/>
        <w:spacing w:after="0" w:line="240" w:lineRule="auto"/>
        <w:ind w:firstLine="567"/>
        <w:jc w:val="center"/>
        <w:rPr>
          <w:rFonts w:ascii="Times New Roman,Bold" w:hAnsi="Times New Roman,Bold" w:cs="Times New Roman,Bold"/>
          <w:b/>
          <w:bCs/>
          <w:color w:val="000000"/>
          <w:sz w:val="28"/>
          <w:szCs w:val="28"/>
        </w:rPr>
      </w:pP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79. Обжалование решений Министерства, действий (бездействия) его должностных лиц могут быть обжалованы в порядке, установленном законодательством Российской Федерации.</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23E2">
        <w:rPr>
          <w:rFonts w:ascii="Times New Roman" w:hAnsi="Times New Roman" w:cs="Times New Roman"/>
          <w:sz w:val="28"/>
          <w:szCs w:val="28"/>
        </w:rPr>
        <w:t>80. Жалоба подается контролируемым лицом в уполномоченный на рассмотрение жалобы орган, определяемый в соответствии с пунктом 81 настоящего Положения, в электронном виде с использованием единого портала государственных и муниципальных услуг (</w:t>
      </w:r>
      <w:hyperlink r:id="rId8" w:history="1">
        <w:r w:rsidRPr="00F423E2">
          <w:rPr>
            <w:rStyle w:val="a3"/>
            <w:rFonts w:ascii="Times New Roman" w:hAnsi="Times New Roman"/>
            <w:sz w:val="28"/>
            <w:szCs w:val="28"/>
          </w:rPr>
          <w:t>http://www.gosuslugi.ru</w:t>
        </w:r>
      </w:hyperlink>
      <w:r w:rsidRPr="00F423E2">
        <w:rPr>
          <w:rFonts w:ascii="Times New Roman" w:hAnsi="Times New Roman" w:cs="Times New Roman"/>
          <w:sz w:val="28"/>
          <w:szCs w:val="28"/>
        </w:rPr>
        <w:t xml:space="preserve">). При подаче жалобы гражданином она должна быть подписана </w:t>
      </w:r>
      <w:proofErr w:type="gramStart"/>
      <w:r w:rsidRPr="00F423E2">
        <w:rPr>
          <w:rFonts w:ascii="Times New Roman" w:hAnsi="Times New Roman" w:cs="Times New Roman"/>
          <w:sz w:val="28"/>
          <w:szCs w:val="28"/>
        </w:rPr>
        <w:t xml:space="preserve">простой электронной </w:t>
      </w:r>
      <w:r>
        <w:rPr>
          <w:rFonts w:ascii="Times New Roman" w:hAnsi="Times New Roman" w:cs="Times New Roman"/>
          <w:color w:val="000000"/>
          <w:sz w:val="28"/>
          <w:szCs w:val="28"/>
        </w:rPr>
        <w:t>подписью</w:t>
      </w:r>
      <w:proofErr w:type="gramEnd"/>
      <w:r>
        <w:rPr>
          <w:rFonts w:ascii="Times New Roman" w:hAnsi="Times New Roman" w:cs="Times New Roman"/>
          <w:color w:val="000000"/>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81. Жалоба на решение Министерства, действия (бездействия) должностных лиц Министерства подается руководителю Министерства либо лицу его замещающему и рассматривается уполномоченным на рассмотрение жалобы должностным лицом.</w:t>
      </w:r>
    </w:p>
    <w:p w:rsidR="00714BC0" w:rsidRPr="00F423E2" w:rsidRDefault="00714BC0" w:rsidP="00714BC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Жалоба на действия (бездействия) руководителя Министерства либо лица его замещающего подается в </w:t>
      </w:r>
      <w:r w:rsidRPr="00F423E2">
        <w:rPr>
          <w:rFonts w:ascii="Times New Roman" w:hAnsi="Times New Roman" w:cs="Times New Roman"/>
          <w:sz w:val="28"/>
          <w:szCs w:val="28"/>
        </w:rPr>
        <w:t>Правительство Республики Дагестан и рассматривается заместителем Председателя Правительства Республики Дагестан, осуществляющим координацию и контроль деятельности Министерства.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82.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имеют право на досудебное обжалование: </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решений о проведении контрольных (надзорных) мероприятий;</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актов контрольных (надзорных) мероприятий, предписаний об устранении выявленных нарушений;</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действий (бездействия) должностных лиц Министерства в рамках контрольных (надзорных) мероприятий.</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83. Сроки подачи жалобы.</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Жалоба на решение Министерства,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Жалоба на предписание Министерства может быть подана в течение 10 рабочих дней с момента получения контролируемым лицом предписания.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на рассмотрение жалобы органом.</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84.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85. Жалоба может содержать ходатайство о приостановлении исполнения обжалуемого решения министерства.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Уполномоченный на рассмотрение жалобы орган в срок не позднее двух рабочих дней со дня регистрации жалобы принимает решение:</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о приостановлении исполнения обжалуемого решения министерства;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об отказе в приостановлении исполнения обжалуемого решения министерства.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Информация о принятом решении направляется лицу, подавшему жалобу, в течение одного рабочего дня с момента принятия решения.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86. Жалоба должна содержать:</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наименование министерства, фамилию, имя, отчество (при наличии) должностного лица, решение и (или) действие (бездействие) которых обжалуются;</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сведения об обжалуемых решении) министерства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основания и доводы, на основании которых заявитель не согласен с решением министерства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5) требования лица, подавшего жалобу.</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87.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жалоба подана после истечения сроков подачи жалобы, установленных пунктом 83 настоящего Положения, и не содержит ходатайства о восстановлении пропущенного срока на подачу жалобы;</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2) в удовлетворении ходатайства о восстановлении пропущенного срока на подачу жалобы отказано;</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до принятия решения по жалобе от контролируемого лица, ее подавшего, поступило заявление об отзыве жалобы;</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имеется решение суда по вопросам, поставленным в жалобе;</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ранее в уполномоченный орган была подана другая жалоба от того же контролируемого лица по тем же основаниям;</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8) жалоба подана в ненадлежащий уполномоченный орган.</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Отказ в рассмотрении жалобы по основаниям, указанным в подпунктах 3-8, не является результатом досудебного обжалования и не может служить основанием для судебного обжалования решений министерства, действий (бездействия) его должностных лиц.</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88. Порядок рассмотрения жалобы.</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Уполномоченный на рассмотрение жалобы орган при рассмотрении жалобы использует информационную систему досудебного обжалования контрольной (надзорной) деятельности.</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Жалоба подлежит рассмотрению уполномоченным на рассмотрение жалобы органом в срок не более двадцати рабочих дней со дня ее регистрации.</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нахождении должностного лица действия (бездействие) которого обжалуются в очередном отпуске, командировке или на больничном листе в связи с временной нетрудоспособностью, срок рассмотрения жалобы может быть продлен, но не более чем на двадцати рабочих дней.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89. По итогам рассмотрения жалобы уполномоченный на рассмотрение жалобы орган принимает одно из следующих решений:</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1) оставляет жалобу без удовлетворения;</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2) отменяет решение министерства полностью или частично;</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3) отменяет решение министерства полностью и принимает новое решение;</w:t>
      </w:r>
    </w:p>
    <w:p w:rsidR="00714BC0" w:rsidRDefault="00714BC0" w:rsidP="00714BC0">
      <w:pPr>
        <w:autoSpaceDE w:val="0"/>
        <w:autoSpaceDN w:val="0"/>
        <w:adjustRightInd w:val="0"/>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4) признает действия (бездействие) должностных лиц министерства незаконными и выносит решение по существу, в том числе об осуществлении при необходимости определенных действий.</w:t>
      </w:r>
    </w:p>
    <w:p w:rsidR="00714BC0" w:rsidRDefault="00714BC0" w:rsidP="00714BC0">
      <w:pPr>
        <w:autoSpaceDE w:val="0"/>
        <w:autoSpaceDN w:val="0"/>
        <w:adjustRightInd w:val="0"/>
        <w:spacing w:after="0" w:line="240" w:lineRule="auto"/>
        <w:jc w:val="center"/>
        <w:rPr>
          <w:rFonts w:ascii="Times New Roman,Bold" w:hAnsi="Times New Roman,Bold" w:cs="Times New Roman,Bold"/>
          <w:b/>
          <w:bCs/>
          <w:sz w:val="28"/>
          <w:szCs w:val="28"/>
          <w:lang w:val="en-US"/>
        </w:rPr>
      </w:pPr>
    </w:p>
    <w:p w:rsidR="00714BC0" w:rsidRPr="00F423E2" w:rsidRDefault="00714BC0" w:rsidP="00714BC0">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lang w:val="en-US"/>
        </w:rPr>
        <w:t>VII</w:t>
      </w:r>
      <w:r w:rsidRPr="00F423E2">
        <w:rPr>
          <w:rFonts w:ascii="Times New Roman,Bold" w:hAnsi="Times New Roman,Bold" w:cs="Times New Roman,Bold"/>
          <w:b/>
          <w:bCs/>
          <w:sz w:val="28"/>
          <w:szCs w:val="28"/>
        </w:rPr>
        <w:t>. Оценка результативности и эффективности деятельности по</w:t>
      </w:r>
    </w:p>
    <w:p w:rsidR="00714BC0" w:rsidRPr="00F423E2" w:rsidRDefault="00714BC0" w:rsidP="00714BC0">
      <w:pPr>
        <w:autoSpaceDE w:val="0"/>
        <w:autoSpaceDN w:val="0"/>
        <w:adjustRightInd w:val="0"/>
        <w:spacing w:after="0" w:line="240" w:lineRule="auto"/>
        <w:jc w:val="center"/>
        <w:rPr>
          <w:rFonts w:ascii="Times New Roman,Bold" w:hAnsi="Times New Roman,Bold" w:cs="Times New Roman,Bold"/>
          <w:b/>
          <w:bCs/>
          <w:sz w:val="28"/>
          <w:szCs w:val="28"/>
        </w:rPr>
      </w:pPr>
      <w:r w:rsidRPr="00F423E2">
        <w:rPr>
          <w:rFonts w:ascii="Times New Roman,Bold" w:hAnsi="Times New Roman,Bold" w:cs="Times New Roman,Bold"/>
          <w:b/>
          <w:bCs/>
          <w:sz w:val="28"/>
          <w:szCs w:val="28"/>
        </w:rPr>
        <w:t xml:space="preserve">осуществлению регионального государственного контроля </w:t>
      </w:r>
    </w:p>
    <w:p w:rsidR="00714BC0" w:rsidRDefault="00714BC0" w:rsidP="00714BC0">
      <w:pPr>
        <w:autoSpaceDE w:val="0"/>
        <w:autoSpaceDN w:val="0"/>
        <w:adjustRightInd w:val="0"/>
        <w:spacing w:after="0" w:line="240" w:lineRule="auto"/>
        <w:jc w:val="center"/>
        <w:rPr>
          <w:rFonts w:ascii="Times New Roman,Bold" w:hAnsi="Times New Roman,Bold" w:cs="Times New Roman,Bold"/>
          <w:b/>
          <w:bCs/>
          <w:color w:val="0D0D0D"/>
          <w:sz w:val="28"/>
          <w:szCs w:val="28"/>
        </w:rPr>
      </w:pPr>
    </w:p>
    <w:p w:rsidR="00714BC0" w:rsidRPr="002E04EB" w:rsidRDefault="00714BC0" w:rsidP="00714BC0">
      <w:pPr>
        <w:autoSpaceDE w:val="0"/>
        <w:autoSpaceDN w:val="0"/>
        <w:adjustRightInd w:val="0"/>
        <w:spacing w:after="0" w:line="240" w:lineRule="auto"/>
        <w:ind w:firstLine="567"/>
        <w:jc w:val="both"/>
        <w:rPr>
          <w:rFonts w:ascii="Times New Roman" w:hAnsi="Times New Roman" w:cs="Times New Roman"/>
          <w:bCs/>
          <w:color w:val="0D0D0D"/>
          <w:sz w:val="28"/>
          <w:szCs w:val="28"/>
        </w:rPr>
      </w:pPr>
      <w:r w:rsidRPr="002E04EB">
        <w:rPr>
          <w:rFonts w:ascii="Times New Roman" w:hAnsi="Times New Roman" w:cs="Times New Roman"/>
          <w:bCs/>
          <w:color w:val="0D0D0D"/>
          <w:sz w:val="28"/>
          <w:szCs w:val="28"/>
        </w:rPr>
        <w:t xml:space="preserve">90. Оценка результативности и эффективности </w:t>
      </w:r>
      <w:proofErr w:type="gramStart"/>
      <w:r w:rsidRPr="002E04EB">
        <w:rPr>
          <w:rFonts w:ascii="Times New Roman" w:hAnsi="Times New Roman" w:cs="Times New Roman"/>
          <w:bCs/>
          <w:color w:val="0D0D0D"/>
          <w:sz w:val="28"/>
          <w:szCs w:val="28"/>
        </w:rPr>
        <w:t>деятельности  Министерства</w:t>
      </w:r>
      <w:proofErr w:type="gramEnd"/>
      <w:r w:rsidRPr="002E04EB">
        <w:rPr>
          <w:rFonts w:ascii="Times New Roman" w:hAnsi="Times New Roman" w:cs="Times New Roman"/>
          <w:bCs/>
          <w:color w:val="0D0D0D"/>
          <w:sz w:val="28"/>
          <w:szCs w:val="28"/>
        </w:rPr>
        <w:t xml:space="preserve"> и должностных лиц Министерства по осуществлению регионального государственного контроля осуществляется на основе ключевых и индикативных показателей.</w:t>
      </w:r>
    </w:p>
    <w:p w:rsidR="00714BC0" w:rsidRDefault="00714BC0" w:rsidP="00714BC0">
      <w:pPr>
        <w:autoSpaceDE w:val="0"/>
        <w:autoSpaceDN w:val="0"/>
        <w:adjustRightInd w:val="0"/>
        <w:spacing w:after="0" w:line="240" w:lineRule="auto"/>
        <w:ind w:firstLine="567"/>
        <w:jc w:val="both"/>
        <w:rPr>
          <w:rFonts w:ascii="Times New Roman" w:hAnsi="Times New Roman" w:cs="Times New Roman"/>
          <w:bCs/>
          <w:color w:val="0D0D0D"/>
          <w:sz w:val="28"/>
          <w:szCs w:val="28"/>
        </w:rPr>
      </w:pPr>
      <w:r w:rsidRPr="002E04EB">
        <w:rPr>
          <w:rFonts w:ascii="Times New Roman" w:hAnsi="Times New Roman" w:cs="Times New Roman"/>
          <w:bCs/>
          <w:color w:val="0D0D0D"/>
          <w:sz w:val="28"/>
          <w:szCs w:val="28"/>
        </w:rPr>
        <w:lastRenderedPageBreak/>
        <w:t>91. Ключевой показатель результативности деятельности Министерства при осуществлении регионального государственного контроля (далее – ключевой показатель), отражает уровень минимизации вреда (ущерба) охраняемым законом ценностям, уровень устранения риска причинения вреда (ущерба) в области квотирования рабочих мест для инвалидов. По ключевому показателю устанавливается целевое (плановое) значение, достижение которого обеспечивается Министерством.</w:t>
      </w:r>
    </w:p>
    <w:p w:rsidR="00714BC0" w:rsidRDefault="00714BC0" w:rsidP="00714BC0">
      <w:pPr>
        <w:autoSpaceDE w:val="0"/>
        <w:autoSpaceDN w:val="0"/>
        <w:adjustRightInd w:val="0"/>
        <w:spacing w:after="0" w:line="240" w:lineRule="auto"/>
        <w:ind w:firstLine="567"/>
        <w:jc w:val="both"/>
        <w:rPr>
          <w:rFonts w:ascii="Times New Roman" w:hAnsi="Times New Roman" w:cs="Times New Roman"/>
          <w:bCs/>
          <w:color w:val="0D0D0D"/>
          <w:sz w:val="28"/>
          <w:szCs w:val="28"/>
        </w:rPr>
      </w:pPr>
      <w:r w:rsidRPr="00F423E2">
        <w:rPr>
          <w:rFonts w:ascii="Times New Roman" w:hAnsi="Times New Roman" w:cs="Times New Roman"/>
          <w:bCs/>
          <w:color w:val="0D0D0D"/>
          <w:sz w:val="28"/>
          <w:szCs w:val="28"/>
        </w:rPr>
        <w:t xml:space="preserve">Ключевой показатель – «Доля работодателей, по результатам проверок которых выявлены нарушения обязательных требований законодательства о квотировании рабочих мест для инвалидов». </w:t>
      </w:r>
    </w:p>
    <w:p w:rsidR="00714BC0" w:rsidRPr="00F423E2" w:rsidRDefault="00714BC0" w:rsidP="00714BC0">
      <w:pPr>
        <w:autoSpaceDE w:val="0"/>
        <w:autoSpaceDN w:val="0"/>
        <w:adjustRightInd w:val="0"/>
        <w:spacing w:after="0" w:line="240" w:lineRule="auto"/>
        <w:ind w:firstLine="567"/>
        <w:jc w:val="both"/>
        <w:rPr>
          <w:rFonts w:ascii="Times New Roman" w:hAnsi="Times New Roman" w:cs="Times New Roman"/>
          <w:bCs/>
          <w:color w:val="0D0D0D"/>
          <w:sz w:val="28"/>
          <w:szCs w:val="28"/>
        </w:rPr>
      </w:pPr>
      <w:r w:rsidRPr="00F423E2">
        <w:rPr>
          <w:rFonts w:ascii="Times New Roman" w:hAnsi="Times New Roman" w:cs="Times New Roman"/>
          <w:bCs/>
          <w:color w:val="0D0D0D"/>
          <w:sz w:val="28"/>
          <w:szCs w:val="28"/>
        </w:rPr>
        <w:t>Целевое значение ключевого показателя ≤ 10 %.</w:t>
      </w:r>
    </w:p>
    <w:p w:rsidR="00714BC0" w:rsidRPr="00F423E2" w:rsidRDefault="00714BC0" w:rsidP="00714BC0">
      <w:pPr>
        <w:autoSpaceDE w:val="0"/>
        <w:autoSpaceDN w:val="0"/>
        <w:adjustRightInd w:val="0"/>
        <w:spacing w:after="0" w:line="240" w:lineRule="auto"/>
        <w:ind w:firstLine="567"/>
        <w:jc w:val="both"/>
        <w:rPr>
          <w:rFonts w:ascii="Times New Roman" w:hAnsi="Times New Roman" w:cs="Times New Roman"/>
          <w:bCs/>
          <w:color w:val="0D0D0D"/>
          <w:sz w:val="28"/>
          <w:szCs w:val="28"/>
        </w:rPr>
      </w:pPr>
      <w:r w:rsidRPr="00F423E2">
        <w:rPr>
          <w:rFonts w:ascii="Times New Roman" w:hAnsi="Times New Roman" w:cs="Times New Roman"/>
          <w:bCs/>
          <w:color w:val="0D0D0D"/>
          <w:sz w:val="28"/>
          <w:szCs w:val="28"/>
        </w:rPr>
        <w:t>Расчет ключевого показателя производится по формуле:</w:t>
      </w:r>
    </w:p>
    <w:p w:rsidR="00714BC0" w:rsidRDefault="00714BC0" w:rsidP="00714BC0">
      <w:pPr>
        <w:autoSpaceDE w:val="0"/>
        <w:autoSpaceDN w:val="0"/>
        <w:adjustRightInd w:val="0"/>
        <w:spacing w:after="0" w:line="240" w:lineRule="auto"/>
        <w:ind w:firstLine="567"/>
        <w:jc w:val="both"/>
        <w:rPr>
          <w:rFonts w:ascii="Times New Roman" w:hAnsi="Times New Roman" w:cs="Times New Roman"/>
          <w:bCs/>
          <w:color w:val="0D0D0D"/>
          <w:sz w:val="28"/>
          <w:szCs w:val="28"/>
        </w:rPr>
      </w:pPr>
      <w:r w:rsidRPr="00F423E2">
        <w:rPr>
          <w:rFonts w:ascii="Times New Roman" w:hAnsi="Times New Roman" w:cs="Times New Roman"/>
          <w:bCs/>
          <w:color w:val="0D0D0D"/>
          <w:sz w:val="28"/>
          <w:szCs w:val="28"/>
        </w:rPr>
        <w:t>Д=(Р/</w:t>
      </w:r>
      <w:proofErr w:type="gramStart"/>
      <w:r w:rsidRPr="00F423E2">
        <w:rPr>
          <w:rFonts w:ascii="Times New Roman" w:hAnsi="Times New Roman" w:cs="Times New Roman"/>
          <w:bCs/>
          <w:color w:val="0D0D0D"/>
          <w:sz w:val="28"/>
          <w:szCs w:val="28"/>
        </w:rPr>
        <w:t>O)*</w:t>
      </w:r>
      <w:proofErr w:type="gramEnd"/>
      <w:r w:rsidRPr="00F423E2">
        <w:rPr>
          <w:rFonts w:ascii="Times New Roman" w:hAnsi="Times New Roman" w:cs="Times New Roman"/>
          <w:bCs/>
          <w:color w:val="0D0D0D"/>
          <w:sz w:val="28"/>
          <w:szCs w:val="28"/>
        </w:rPr>
        <w:t xml:space="preserve">100, </w:t>
      </w:r>
    </w:p>
    <w:p w:rsidR="00714BC0" w:rsidRPr="00F423E2" w:rsidRDefault="00714BC0" w:rsidP="00714BC0">
      <w:pPr>
        <w:autoSpaceDE w:val="0"/>
        <w:autoSpaceDN w:val="0"/>
        <w:adjustRightInd w:val="0"/>
        <w:spacing w:after="0" w:line="240" w:lineRule="auto"/>
        <w:ind w:firstLine="567"/>
        <w:jc w:val="both"/>
        <w:rPr>
          <w:rFonts w:ascii="Times New Roman" w:hAnsi="Times New Roman" w:cs="Times New Roman"/>
          <w:bCs/>
          <w:color w:val="0D0D0D"/>
          <w:sz w:val="28"/>
          <w:szCs w:val="28"/>
        </w:rPr>
      </w:pPr>
      <w:r w:rsidRPr="00F423E2">
        <w:rPr>
          <w:rFonts w:ascii="Times New Roman" w:hAnsi="Times New Roman" w:cs="Times New Roman"/>
          <w:bCs/>
          <w:color w:val="0D0D0D"/>
          <w:sz w:val="28"/>
          <w:szCs w:val="28"/>
        </w:rPr>
        <w:t>где Р - количество работодателей, по результатам проверок которых выявлены нарушения требований законодательства о квотировании рабочих мест для инвалидов (ед.);</w:t>
      </w:r>
    </w:p>
    <w:p w:rsidR="00714BC0" w:rsidRPr="00F423E2" w:rsidRDefault="00714BC0" w:rsidP="00714BC0">
      <w:pPr>
        <w:autoSpaceDE w:val="0"/>
        <w:autoSpaceDN w:val="0"/>
        <w:adjustRightInd w:val="0"/>
        <w:spacing w:after="0" w:line="240" w:lineRule="auto"/>
        <w:ind w:firstLine="567"/>
        <w:jc w:val="both"/>
        <w:rPr>
          <w:rFonts w:ascii="Times New Roman" w:hAnsi="Times New Roman" w:cs="Times New Roman"/>
          <w:bCs/>
          <w:color w:val="0D0D0D"/>
          <w:sz w:val="28"/>
          <w:szCs w:val="28"/>
        </w:rPr>
      </w:pPr>
      <w:r w:rsidRPr="00F423E2">
        <w:rPr>
          <w:rFonts w:ascii="Times New Roman" w:hAnsi="Times New Roman" w:cs="Times New Roman"/>
          <w:bCs/>
          <w:color w:val="0D0D0D"/>
          <w:sz w:val="28"/>
          <w:szCs w:val="28"/>
        </w:rPr>
        <w:t>О - общее количество проверенных работодателей (ед.)</w:t>
      </w:r>
    </w:p>
    <w:p w:rsidR="00714BC0" w:rsidRPr="00F423E2" w:rsidRDefault="00714BC0" w:rsidP="00714BC0">
      <w:pPr>
        <w:autoSpaceDE w:val="0"/>
        <w:autoSpaceDN w:val="0"/>
        <w:adjustRightInd w:val="0"/>
        <w:spacing w:after="0" w:line="240" w:lineRule="auto"/>
        <w:ind w:firstLine="567"/>
        <w:jc w:val="both"/>
        <w:rPr>
          <w:rFonts w:ascii="Times New Roman" w:hAnsi="Times New Roman" w:cs="Times New Roman"/>
          <w:bCs/>
          <w:color w:val="0D0D0D"/>
          <w:sz w:val="28"/>
          <w:szCs w:val="28"/>
        </w:rPr>
      </w:pPr>
      <w:r w:rsidRPr="00F423E2">
        <w:rPr>
          <w:rFonts w:ascii="Times New Roman" w:hAnsi="Times New Roman" w:cs="Times New Roman"/>
          <w:bCs/>
          <w:color w:val="0D0D0D"/>
          <w:sz w:val="28"/>
          <w:szCs w:val="28"/>
        </w:rPr>
        <w:t>Источниками данных для определения значений ключевого показателя</w:t>
      </w:r>
      <w:r>
        <w:rPr>
          <w:rFonts w:ascii="Times New Roman" w:hAnsi="Times New Roman" w:cs="Times New Roman"/>
          <w:bCs/>
          <w:color w:val="0D0D0D"/>
          <w:sz w:val="28"/>
          <w:szCs w:val="28"/>
        </w:rPr>
        <w:t xml:space="preserve"> </w:t>
      </w:r>
      <w:r w:rsidRPr="00F423E2">
        <w:rPr>
          <w:rFonts w:ascii="Times New Roman" w:hAnsi="Times New Roman" w:cs="Times New Roman"/>
          <w:bCs/>
          <w:color w:val="0D0D0D"/>
          <w:sz w:val="28"/>
          <w:szCs w:val="28"/>
        </w:rPr>
        <w:t>являются данные результатов проверок Министерства, проведенных в рамках</w:t>
      </w:r>
      <w:r>
        <w:rPr>
          <w:rFonts w:ascii="Times New Roman" w:hAnsi="Times New Roman" w:cs="Times New Roman"/>
          <w:bCs/>
          <w:color w:val="0D0D0D"/>
          <w:sz w:val="28"/>
          <w:szCs w:val="28"/>
        </w:rPr>
        <w:t xml:space="preserve"> </w:t>
      </w:r>
      <w:r w:rsidRPr="00F423E2">
        <w:rPr>
          <w:rFonts w:ascii="Times New Roman" w:hAnsi="Times New Roman" w:cs="Times New Roman"/>
          <w:bCs/>
          <w:color w:val="0D0D0D"/>
          <w:sz w:val="28"/>
          <w:szCs w:val="28"/>
        </w:rPr>
        <w:t>регионального государственного контроля, отчетов по форме федерального</w:t>
      </w:r>
      <w:r>
        <w:rPr>
          <w:rFonts w:ascii="Times New Roman" w:hAnsi="Times New Roman" w:cs="Times New Roman"/>
          <w:bCs/>
          <w:color w:val="0D0D0D"/>
          <w:sz w:val="28"/>
          <w:szCs w:val="28"/>
        </w:rPr>
        <w:t xml:space="preserve"> </w:t>
      </w:r>
      <w:r w:rsidRPr="00F423E2">
        <w:rPr>
          <w:rFonts w:ascii="Times New Roman" w:hAnsi="Times New Roman" w:cs="Times New Roman"/>
          <w:bCs/>
          <w:color w:val="0D0D0D"/>
          <w:sz w:val="28"/>
          <w:szCs w:val="28"/>
        </w:rPr>
        <w:t>статистического наблюдения 1-Контроль.</w:t>
      </w:r>
    </w:p>
    <w:p w:rsidR="00714BC0" w:rsidRPr="00F423E2" w:rsidRDefault="00714BC0" w:rsidP="00714BC0">
      <w:pPr>
        <w:autoSpaceDE w:val="0"/>
        <w:autoSpaceDN w:val="0"/>
        <w:adjustRightInd w:val="0"/>
        <w:spacing w:after="0" w:line="240" w:lineRule="auto"/>
        <w:ind w:firstLine="567"/>
        <w:jc w:val="both"/>
        <w:rPr>
          <w:rFonts w:ascii="Times New Roman" w:hAnsi="Times New Roman" w:cs="Times New Roman"/>
          <w:bCs/>
          <w:color w:val="0D0D0D"/>
          <w:sz w:val="28"/>
          <w:szCs w:val="28"/>
        </w:rPr>
      </w:pPr>
      <w:r w:rsidRPr="00F423E2">
        <w:rPr>
          <w:rFonts w:ascii="Times New Roman" w:hAnsi="Times New Roman" w:cs="Times New Roman"/>
          <w:bCs/>
          <w:color w:val="0D0D0D"/>
          <w:sz w:val="28"/>
          <w:szCs w:val="28"/>
        </w:rPr>
        <w:t>92. Индикативные показатели, применяются для мониторинга</w:t>
      </w:r>
      <w:r>
        <w:rPr>
          <w:rFonts w:ascii="Times New Roman" w:hAnsi="Times New Roman" w:cs="Times New Roman"/>
          <w:bCs/>
          <w:color w:val="0D0D0D"/>
          <w:sz w:val="28"/>
          <w:szCs w:val="28"/>
        </w:rPr>
        <w:t xml:space="preserve"> </w:t>
      </w:r>
      <w:r w:rsidRPr="00F423E2">
        <w:rPr>
          <w:rFonts w:ascii="Times New Roman" w:hAnsi="Times New Roman" w:cs="Times New Roman"/>
          <w:bCs/>
          <w:color w:val="0D0D0D"/>
          <w:sz w:val="28"/>
          <w:szCs w:val="28"/>
        </w:rPr>
        <w:t>контрольной (надзорной) деятельности Министерства, ее анализа, выявления</w:t>
      </w:r>
      <w:r>
        <w:rPr>
          <w:rFonts w:ascii="Times New Roman" w:hAnsi="Times New Roman" w:cs="Times New Roman"/>
          <w:bCs/>
          <w:color w:val="0D0D0D"/>
          <w:sz w:val="28"/>
          <w:szCs w:val="28"/>
        </w:rPr>
        <w:t xml:space="preserve"> </w:t>
      </w:r>
      <w:r w:rsidRPr="00F423E2">
        <w:rPr>
          <w:rFonts w:ascii="Times New Roman" w:hAnsi="Times New Roman" w:cs="Times New Roman"/>
          <w:bCs/>
          <w:color w:val="0D0D0D"/>
          <w:sz w:val="28"/>
          <w:szCs w:val="28"/>
        </w:rPr>
        <w:t>проблем, возникающих при ее осуществлении, и определения причин их</w:t>
      </w:r>
      <w:r>
        <w:rPr>
          <w:rFonts w:ascii="Times New Roman" w:hAnsi="Times New Roman" w:cs="Times New Roman"/>
          <w:bCs/>
          <w:color w:val="0D0D0D"/>
          <w:sz w:val="28"/>
          <w:szCs w:val="28"/>
        </w:rPr>
        <w:t xml:space="preserve"> </w:t>
      </w:r>
      <w:r w:rsidRPr="00F423E2">
        <w:rPr>
          <w:rFonts w:ascii="Times New Roman" w:hAnsi="Times New Roman" w:cs="Times New Roman"/>
          <w:bCs/>
          <w:color w:val="0D0D0D"/>
          <w:sz w:val="28"/>
          <w:szCs w:val="28"/>
        </w:rPr>
        <w:t>возникновения, характеризующих соотношение между степенью устранения</w:t>
      </w:r>
      <w:r>
        <w:rPr>
          <w:rFonts w:ascii="Times New Roman" w:hAnsi="Times New Roman" w:cs="Times New Roman"/>
          <w:bCs/>
          <w:color w:val="0D0D0D"/>
          <w:sz w:val="28"/>
          <w:szCs w:val="28"/>
        </w:rPr>
        <w:t xml:space="preserve"> </w:t>
      </w:r>
      <w:r w:rsidRPr="00F423E2">
        <w:rPr>
          <w:rFonts w:ascii="Times New Roman" w:hAnsi="Times New Roman" w:cs="Times New Roman"/>
          <w:bCs/>
          <w:color w:val="0D0D0D"/>
          <w:sz w:val="28"/>
          <w:szCs w:val="28"/>
        </w:rPr>
        <w:t>риска причинения вреда (ущерба) и объемом трудовых, материальных и</w:t>
      </w:r>
      <w:r>
        <w:rPr>
          <w:rFonts w:ascii="Times New Roman" w:hAnsi="Times New Roman" w:cs="Times New Roman"/>
          <w:bCs/>
          <w:color w:val="0D0D0D"/>
          <w:sz w:val="28"/>
          <w:szCs w:val="28"/>
        </w:rPr>
        <w:t xml:space="preserve"> </w:t>
      </w:r>
      <w:r w:rsidRPr="00F423E2">
        <w:rPr>
          <w:rFonts w:ascii="Times New Roman" w:hAnsi="Times New Roman" w:cs="Times New Roman"/>
          <w:bCs/>
          <w:color w:val="0D0D0D"/>
          <w:sz w:val="28"/>
          <w:szCs w:val="28"/>
        </w:rPr>
        <w:t>финансовых ресурсов, а также уровень вмешательства в деятельность</w:t>
      </w:r>
      <w:r>
        <w:rPr>
          <w:rFonts w:ascii="Times New Roman" w:hAnsi="Times New Roman" w:cs="Times New Roman"/>
          <w:bCs/>
          <w:color w:val="0D0D0D"/>
          <w:sz w:val="28"/>
          <w:szCs w:val="28"/>
        </w:rPr>
        <w:t xml:space="preserve"> </w:t>
      </w:r>
      <w:r w:rsidRPr="00F423E2">
        <w:rPr>
          <w:rFonts w:ascii="Times New Roman" w:hAnsi="Times New Roman" w:cs="Times New Roman"/>
          <w:bCs/>
          <w:color w:val="0D0D0D"/>
          <w:sz w:val="28"/>
          <w:szCs w:val="28"/>
        </w:rPr>
        <w:t>контролируемых лиц.</w:t>
      </w:r>
    </w:p>
    <w:p w:rsidR="00714BC0" w:rsidRPr="00F423E2" w:rsidRDefault="00714BC0" w:rsidP="00714BC0">
      <w:pPr>
        <w:autoSpaceDE w:val="0"/>
        <w:autoSpaceDN w:val="0"/>
        <w:adjustRightInd w:val="0"/>
        <w:spacing w:after="0" w:line="240" w:lineRule="auto"/>
        <w:ind w:firstLine="567"/>
        <w:jc w:val="both"/>
        <w:rPr>
          <w:rFonts w:ascii="Times New Roman" w:hAnsi="Times New Roman" w:cs="Times New Roman"/>
          <w:bCs/>
          <w:color w:val="0D0D0D"/>
          <w:sz w:val="28"/>
          <w:szCs w:val="28"/>
        </w:rPr>
      </w:pPr>
      <w:r w:rsidRPr="00F423E2">
        <w:rPr>
          <w:rFonts w:ascii="Times New Roman" w:hAnsi="Times New Roman" w:cs="Times New Roman"/>
          <w:bCs/>
          <w:color w:val="0D0D0D"/>
          <w:sz w:val="28"/>
          <w:szCs w:val="28"/>
        </w:rPr>
        <w:t>93. Перечень индикативных показателей результативности и</w:t>
      </w:r>
      <w:r>
        <w:rPr>
          <w:rFonts w:ascii="Times New Roman" w:hAnsi="Times New Roman" w:cs="Times New Roman"/>
          <w:bCs/>
          <w:color w:val="0D0D0D"/>
          <w:sz w:val="28"/>
          <w:szCs w:val="28"/>
        </w:rPr>
        <w:t xml:space="preserve"> </w:t>
      </w:r>
      <w:r w:rsidRPr="00F423E2">
        <w:rPr>
          <w:rFonts w:ascii="Times New Roman" w:hAnsi="Times New Roman" w:cs="Times New Roman"/>
          <w:bCs/>
          <w:color w:val="0D0D0D"/>
          <w:sz w:val="28"/>
          <w:szCs w:val="28"/>
        </w:rPr>
        <w:t>эффективности деятельности Министерства при осуществлении</w:t>
      </w:r>
      <w:r>
        <w:rPr>
          <w:rFonts w:ascii="Times New Roman" w:hAnsi="Times New Roman" w:cs="Times New Roman"/>
          <w:bCs/>
          <w:color w:val="0D0D0D"/>
          <w:sz w:val="28"/>
          <w:szCs w:val="28"/>
        </w:rPr>
        <w:t xml:space="preserve"> </w:t>
      </w:r>
      <w:r w:rsidRPr="00F423E2">
        <w:rPr>
          <w:rFonts w:ascii="Times New Roman" w:hAnsi="Times New Roman" w:cs="Times New Roman"/>
          <w:bCs/>
          <w:color w:val="0D0D0D"/>
          <w:sz w:val="28"/>
          <w:szCs w:val="28"/>
        </w:rPr>
        <w:t>регионального государственного контроля и порядок их расчета содержатся в</w:t>
      </w:r>
      <w:r>
        <w:rPr>
          <w:rFonts w:ascii="Times New Roman" w:hAnsi="Times New Roman" w:cs="Times New Roman"/>
          <w:bCs/>
          <w:color w:val="0D0D0D"/>
          <w:sz w:val="28"/>
          <w:szCs w:val="28"/>
        </w:rPr>
        <w:t xml:space="preserve"> </w:t>
      </w:r>
      <w:r w:rsidRPr="00F423E2">
        <w:rPr>
          <w:rFonts w:ascii="Times New Roman" w:hAnsi="Times New Roman" w:cs="Times New Roman"/>
          <w:bCs/>
          <w:color w:val="0D0D0D"/>
          <w:sz w:val="28"/>
          <w:szCs w:val="28"/>
        </w:rPr>
        <w:t>приложении 3 к настоящему Положению.</w:t>
      </w:r>
    </w:p>
    <w:p w:rsidR="00714BC0" w:rsidRPr="00F423E2" w:rsidRDefault="00714BC0" w:rsidP="00714BC0">
      <w:pPr>
        <w:autoSpaceDE w:val="0"/>
        <w:autoSpaceDN w:val="0"/>
        <w:adjustRightInd w:val="0"/>
        <w:spacing w:after="0" w:line="240" w:lineRule="auto"/>
        <w:ind w:firstLine="567"/>
        <w:jc w:val="both"/>
        <w:rPr>
          <w:rFonts w:ascii="Times New Roman" w:hAnsi="Times New Roman" w:cs="Times New Roman"/>
          <w:bCs/>
          <w:color w:val="0D0D0D"/>
          <w:sz w:val="28"/>
          <w:szCs w:val="28"/>
        </w:rPr>
      </w:pPr>
      <w:r w:rsidRPr="00F423E2">
        <w:rPr>
          <w:rFonts w:ascii="Times New Roman" w:hAnsi="Times New Roman" w:cs="Times New Roman"/>
          <w:bCs/>
          <w:color w:val="0D0D0D"/>
          <w:sz w:val="28"/>
          <w:szCs w:val="28"/>
        </w:rPr>
        <w:t>94. Сведения о достижении ключевого показателя и сведения об</w:t>
      </w:r>
      <w:r>
        <w:rPr>
          <w:rFonts w:ascii="Times New Roman" w:hAnsi="Times New Roman" w:cs="Times New Roman"/>
          <w:bCs/>
          <w:color w:val="0D0D0D"/>
          <w:sz w:val="28"/>
          <w:szCs w:val="28"/>
        </w:rPr>
        <w:t xml:space="preserve"> </w:t>
      </w:r>
      <w:r w:rsidRPr="00F423E2">
        <w:rPr>
          <w:rFonts w:ascii="Times New Roman" w:hAnsi="Times New Roman" w:cs="Times New Roman"/>
          <w:bCs/>
          <w:color w:val="0D0D0D"/>
          <w:sz w:val="28"/>
          <w:szCs w:val="28"/>
        </w:rPr>
        <w:t>индикативных показателях, в том числе о влиянии профилактических</w:t>
      </w:r>
      <w:r>
        <w:rPr>
          <w:rFonts w:ascii="Times New Roman" w:hAnsi="Times New Roman" w:cs="Times New Roman"/>
          <w:bCs/>
          <w:color w:val="0D0D0D"/>
          <w:sz w:val="28"/>
          <w:szCs w:val="28"/>
        </w:rPr>
        <w:t xml:space="preserve"> </w:t>
      </w:r>
      <w:r w:rsidRPr="00F423E2">
        <w:rPr>
          <w:rFonts w:ascii="Times New Roman" w:hAnsi="Times New Roman" w:cs="Times New Roman"/>
          <w:bCs/>
          <w:color w:val="0D0D0D"/>
          <w:sz w:val="28"/>
          <w:szCs w:val="28"/>
        </w:rPr>
        <w:t>мероприятий и контрольных (надзорных) мероприятий на достижение</w:t>
      </w:r>
      <w:r>
        <w:rPr>
          <w:rFonts w:ascii="Times New Roman" w:hAnsi="Times New Roman" w:cs="Times New Roman"/>
          <w:bCs/>
          <w:color w:val="0D0D0D"/>
          <w:sz w:val="28"/>
          <w:szCs w:val="28"/>
        </w:rPr>
        <w:t xml:space="preserve"> </w:t>
      </w:r>
      <w:r w:rsidRPr="00F423E2">
        <w:rPr>
          <w:rFonts w:ascii="Times New Roman" w:hAnsi="Times New Roman" w:cs="Times New Roman"/>
          <w:bCs/>
          <w:color w:val="0D0D0D"/>
          <w:sz w:val="28"/>
          <w:szCs w:val="28"/>
        </w:rPr>
        <w:t>ключевого показателя, включаются Министерством в ежегодный доклад о</w:t>
      </w:r>
      <w:r>
        <w:rPr>
          <w:rFonts w:ascii="Times New Roman" w:hAnsi="Times New Roman" w:cs="Times New Roman"/>
          <w:bCs/>
          <w:color w:val="0D0D0D"/>
          <w:sz w:val="28"/>
          <w:szCs w:val="28"/>
        </w:rPr>
        <w:t xml:space="preserve"> </w:t>
      </w:r>
      <w:r w:rsidRPr="00F423E2">
        <w:rPr>
          <w:rFonts w:ascii="Times New Roman" w:hAnsi="Times New Roman" w:cs="Times New Roman"/>
          <w:bCs/>
          <w:color w:val="0D0D0D"/>
          <w:sz w:val="28"/>
          <w:szCs w:val="28"/>
        </w:rPr>
        <w:t>региональном государственном контроле.</w:t>
      </w:r>
    </w:p>
    <w:p w:rsidR="00714BC0" w:rsidRDefault="00714BC0" w:rsidP="00714BC0">
      <w:pPr>
        <w:autoSpaceDE w:val="0"/>
        <w:autoSpaceDN w:val="0"/>
        <w:adjustRightInd w:val="0"/>
        <w:spacing w:after="0" w:line="240" w:lineRule="auto"/>
        <w:jc w:val="center"/>
        <w:rPr>
          <w:rFonts w:ascii="Times New Roman" w:hAnsi="Times New Roman" w:cs="Times New Roman"/>
          <w:b/>
          <w:bCs/>
          <w:color w:val="0D0D0D"/>
          <w:sz w:val="28"/>
          <w:szCs w:val="28"/>
        </w:rPr>
      </w:pPr>
      <w:r>
        <w:rPr>
          <w:rFonts w:ascii="Times New Roman" w:hAnsi="Times New Roman" w:cs="Times New Roman"/>
          <w:b/>
          <w:bCs/>
          <w:color w:val="0D0D0D"/>
          <w:sz w:val="28"/>
          <w:szCs w:val="28"/>
        </w:rPr>
        <w:t>_____________</w:t>
      </w:r>
    </w:p>
    <w:p w:rsidR="004667CF" w:rsidRDefault="004667CF" w:rsidP="00714BC0">
      <w:pPr>
        <w:pStyle w:val="a5"/>
        <w:tabs>
          <w:tab w:val="right" w:pos="9354"/>
        </w:tabs>
        <w:spacing w:line="240" w:lineRule="exact"/>
        <w:rPr>
          <w:rFonts w:ascii="Times New Roman" w:hAnsi="Times New Roman"/>
          <w:sz w:val="28"/>
          <w:szCs w:val="28"/>
        </w:rPr>
      </w:pPr>
    </w:p>
    <w:p w:rsidR="00714BC0" w:rsidRDefault="00714BC0" w:rsidP="00714BC0">
      <w:pPr>
        <w:pStyle w:val="a5"/>
        <w:tabs>
          <w:tab w:val="right" w:pos="9354"/>
        </w:tabs>
        <w:spacing w:line="240" w:lineRule="exact"/>
        <w:rPr>
          <w:rFonts w:ascii="Times New Roman" w:hAnsi="Times New Roman"/>
          <w:sz w:val="28"/>
          <w:szCs w:val="28"/>
        </w:rPr>
      </w:pPr>
    </w:p>
    <w:p w:rsidR="00714BC0" w:rsidRDefault="00714BC0" w:rsidP="00714BC0">
      <w:pPr>
        <w:pStyle w:val="a5"/>
        <w:tabs>
          <w:tab w:val="right" w:pos="9354"/>
        </w:tabs>
        <w:spacing w:line="240" w:lineRule="exact"/>
        <w:rPr>
          <w:rFonts w:ascii="Times New Roman" w:hAnsi="Times New Roman"/>
          <w:sz w:val="28"/>
          <w:szCs w:val="28"/>
        </w:rPr>
      </w:pPr>
    </w:p>
    <w:p w:rsidR="00714BC0" w:rsidRDefault="00714BC0" w:rsidP="00714BC0">
      <w:pPr>
        <w:pStyle w:val="a5"/>
        <w:tabs>
          <w:tab w:val="right" w:pos="9354"/>
        </w:tabs>
        <w:spacing w:line="240" w:lineRule="exact"/>
        <w:rPr>
          <w:rFonts w:ascii="Times New Roman" w:hAnsi="Times New Roman"/>
          <w:sz w:val="28"/>
          <w:szCs w:val="28"/>
        </w:rPr>
      </w:pPr>
    </w:p>
    <w:p w:rsidR="00714BC0" w:rsidRDefault="00714BC0" w:rsidP="00714BC0">
      <w:pPr>
        <w:pStyle w:val="a5"/>
        <w:tabs>
          <w:tab w:val="right" w:pos="9354"/>
        </w:tabs>
        <w:spacing w:line="240" w:lineRule="exact"/>
        <w:rPr>
          <w:rFonts w:ascii="Times New Roman" w:hAnsi="Times New Roman"/>
          <w:sz w:val="28"/>
          <w:szCs w:val="28"/>
        </w:rPr>
      </w:pPr>
    </w:p>
    <w:p w:rsidR="00714BC0" w:rsidRDefault="00714BC0">
      <w:pPr>
        <w:rPr>
          <w:rFonts w:ascii="Times New Roman" w:eastAsia="Times New Roman" w:hAnsi="Times New Roman" w:cs="Times New Roman"/>
          <w:sz w:val="28"/>
          <w:szCs w:val="28"/>
        </w:rPr>
      </w:pPr>
      <w:r>
        <w:rPr>
          <w:rFonts w:ascii="Times New Roman" w:hAnsi="Times New Roman"/>
          <w:sz w:val="28"/>
          <w:szCs w:val="28"/>
        </w:rPr>
        <w:br w:type="page"/>
      </w:r>
    </w:p>
    <w:tbl>
      <w:tblPr>
        <w:tblStyle w:val="ad"/>
        <w:tblW w:w="0" w:type="auto"/>
        <w:tblInd w:w="5245" w:type="dxa"/>
        <w:tblLook w:val="04A0" w:firstRow="1" w:lastRow="0" w:firstColumn="1" w:lastColumn="0" w:noHBand="0" w:noVBand="1"/>
      </w:tblPr>
      <w:tblGrid>
        <w:gridCol w:w="4100"/>
      </w:tblGrid>
      <w:tr w:rsidR="00714BC0" w:rsidTr="00714BC0">
        <w:tc>
          <w:tcPr>
            <w:tcW w:w="4100" w:type="dxa"/>
            <w:tcBorders>
              <w:top w:val="nil"/>
              <w:left w:val="nil"/>
              <w:bottom w:val="nil"/>
              <w:right w:val="nil"/>
            </w:tcBorders>
          </w:tcPr>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к Положению о региональном</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государственном контроле</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(надзоре) за приемом на работу</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инвалидов в пределах</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установленной квоты</w:t>
            </w:r>
          </w:p>
          <w:p w:rsidR="00714BC0" w:rsidRDefault="00714BC0" w:rsidP="00714BC0">
            <w:pPr>
              <w:autoSpaceDE w:val="0"/>
              <w:autoSpaceDN w:val="0"/>
              <w:adjustRightInd w:val="0"/>
              <w:rPr>
                <w:rFonts w:ascii="Times New Roman" w:hAnsi="Times New Roman" w:cs="Times New Roman"/>
                <w:sz w:val="28"/>
                <w:szCs w:val="28"/>
              </w:rPr>
            </w:pPr>
          </w:p>
        </w:tc>
      </w:tr>
    </w:tbl>
    <w:p w:rsidR="00714BC0" w:rsidRDefault="00714BC0" w:rsidP="00714BC0">
      <w:pPr>
        <w:autoSpaceDE w:val="0"/>
        <w:autoSpaceDN w:val="0"/>
        <w:adjustRightInd w:val="0"/>
        <w:spacing w:after="0" w:line="240" w:lineRule="auto"/>
        <w:rPr>
          <w:rFonts w:ascii="Times New Roman,Bold" w:hAnsi="Times New Roman,Bold" w:cs="Times New Roman,Bold"/>
          <w:b/>
          <w:bCs/>
          <w:sz w:val="28"/>
          <w:szCs w:val="28"/>
        </w:rPr>
      </w:pPr>
    </w:p>
    <w:p w:rsidR="00714BC0" w:rsidRDefault="00714BC0" w:rsidP="00714BC0">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rPr>
        <w:t>Критерии отнесения деятельности объектов контроля</w:t>
      </w:r>
    </w:p>
    <w:p w:rsidR="00714BC0" w:rsidRDefault="00714BC0" w:rsidP="00714BC0">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rPr>
        <w:t>к определенной категории риска при осуществлении регионального</w:t>
      </w:r>
    </w:p>
    <w:p w:rsidR="00714BC0" w:rsidRDefault="00714BC0" w:rsidP="00714BC0">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rPr>
        <w:t>государственного контроля (надзора) за приемом на работу инвалидов в</w:t>
      </w:r>
    </w:p>
    <w:p w:rsidR="00714BC0" w:rsidRDefault="00714BC0" w:rsidP="00714BC0">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rPr>
        <w:t>пределах установленной квоты</w:t>
      </w:r>
    </w:p>
    <w:p w:rsidR="00714BC0" w:rsidRDefault="00714BC0" w:rsidP="00714BC0">
      <w:pPr>
        <w:autoSpaceDE w:val="0"/>
        <w:autoSpaceDN w:val="0"/>
        <w:adjustRightInd w:val="0"/>
        <w:spacing w:after="0" w:line="240" w:lineRule="auto"/>
        <w:rPr>
          <w:rFonts w:ascii="Times New Roman,Bold" w:hAnsi="Times New Roman,Bold" w:cs="Times New Roman,Bold"/>
          <w:b/>
          <w:bCs/>
          <w:sz w:val="28"/>
          <w:szCs w:val="28"/>
        </w:rPr>
      </w:pPr>
    </w:p>
    <w:tbl>
      <w:tblPr>
        <w:tblStyle w:val="ad"/>
        <w:tblW w:w="0" w:type="auto"/>
        <w:tblLook w:val="04A0" w:firstRow="1" w:lastRow="0" w:firstColumn="1" w:lastColumn="0" w:noHBand="0" w:noVBand="1"/>
      </w:tblPr>
      <w:tblGrid>
        <w:gridCol w:w="704"/>
        <w:gridCol w:w="6237"/>
        <w:gridCol w:w="2404"/>
      </w:tblGrid>
      <w:tr w:rsidR="00714BC0" w:rsidTr="00714BC0">
        <w:tc>
          <w:tcPr>
            <w:tcW w:w="704" w:type="dxa"/>
          </w:tcPr>
          <w:p w:rsidR="00714BC0" w:rsidRDefault="00714BC0" w:rsidP="00714BC0">
            <w:pPr>
              <w:autoSpaceDE w:val="0"/>
              <w:autoSpaceDN w:val="0"/>
              <w:adjustRightInd w:val="0"/>
              <w:jc w:val="center"/>
              <w:rPr>
                <w:rFonts w:ascii="Times New Roman" w:hAnsi="Times New Roman" w:cs="Times New Roman"/>
                <w:sz w:val="28"/>
                <w:szCs w:val="28"/>
              </w:rPr>
            </w:pPr>
          </w:p>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п/п</w:t>
            </w:r>
          </w:p>
          <w:p w:rsidR="00714BC0" w:rsidRPr="006A7505" w:rsidRDefault="00714BC0" w:rsidP="00714BC0">
            <w:pPr>
              <w:autoSpaceDE w:val="0"/>
              <w:autoSpaceDN w:val="0"/>
              <w:adjustRightInd w:val="0"/>
              <w:jc w:val="center"/>
              <w:rPr>
                <w:rFonts w:ascii="Times New Roman,Bold" w:hAnsi="Times New Roman,Bold" w:cs="Times New Roman,Bold"/>
                <w:b/>
                <w:bCs/>
                <w:sz w:val="16"/>
                <w:szCs w:val="16"/>
              </w:rPr>
            </w:pPr>
          </w:p>
        </w:tc>
        <w:tc>
          <w:tcPr>
            <w:tcW w:w="6237" w:type="dxa"/>
          </w:tcPr>
          <w:p w:rsidR="00714BC0" w:rsidRDefault="00714BC0" w:rsidP="00714BC0">
            <w:pPr>
              <w:autoSpaceDE w:val="0"/>
              <w:autoSpaceDN w:val="0"/>
              <w:adjustRightInd w:val="0"/>
              <w:jc w:val="center"/>
              <w:rPr>
                <w:rFonts w:ascii="Times New Roman" w:hAnsi="Times New Roman" w:cs="Times New Roman"/>
                <w:sz w:val="28"/>
                <w:szCs w:val="28"/>
              </w:rPr>
            </w:pPr>
          </w:p>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Виды деятельности работодателей</w:t>
            </w:r>
          </w:p>
          <w:p w:rsidR="00714BC0" w:rsidRDefault="00714BC0" w:rsidP="00714BC0">
            <w:pPr>
              <w:autoSpaceDE w:val="0"/>
              <w:autoSpaceDN w:val="0"/>
              <w:adjustRightInd w:val="0"/>
              <w:jc w:val="center"/>
              <w:rPr>
                <w:rFonts w:ascii="Times New Roman,Bold" w:hAnsi="Times New Roman,Bold" w:cs="Times New Roman,Bold"/>
                <w:b/>
                <w:bCs/>
                <w:sz w:val="28"/>
                <w:szCs w:val="28"/>
              </w:rPr>
            </w:pPr>
          </w:p>
        </w:tc>
        <w:tc>
          <w:tcPr>
            <w:tcW w:w="2404" w:type="dxa"/>
          </w:tcPr>
          <w:p w:rsidR="00714BC0" w:rsidRDefault="00714BC0" w:rsidP="00714BC0">
            <w:pPr>
              <w:autoSpaceDE w:val="0"/>
              <w:autoSpaceDN w:val="0"/>
              <w:adjustRightInd w:val="0"/>
              <w:jc w:val="center"/>
              <w:rPr>
                <w:rFonts w:ascii="Times New Roman" w:hAnsi="Times New Roman" w:cs="Times New Roman"/>
                <w:sz w:val="28"/>
                <w:szCs w:val="28"/>
              </w:rPr>
            </w:pPr>
          </w:p>
          <w:p w:rsidR="00714BC0" w:rsidRDefault="00714BC0" w:rsidP="00714BC0">
            <w:pPr>
              <w:autoSpaceDE w:val="0"/>
              <w:autoSpaceDN w:val="0"/>
              <w:adjustRightInd w:val="0"/>
              <w:jc w:val="center"/>
              <w:rPr>
                <w:rFonts w:ascii="Times New Roman,Bold" w:hAnsi="Times New Roman,Bold" w:cs="Times New Roman,Bold"/>
                <w:b/>
                <w:bCs/>
                <w:sz w:val="28"/>
                <w:szCs w:val="28"/>
              </w:rPr>
            </w:pPr>
            <w:r>
              <w:rPr>
                <w:rFonts w:ascii="Times New Roman" w:hAnsi="Times New Roman" w:cs="Times New Roman"/>
                <w:sz w:val="28"/>
                <w:szCs w:val="28"/>
              </w:rPr>
              <w:t>Категория риска</w:t>
            </w:r>
          </w:p>
        </w:tc>
      </w:tr>
      <w:tr w:rsidR="00714BC0" w:rsidTr="00714BC0">
        <w:tc>
          <w:tcPr>
            <w:tcW w:w="704" w:type="dxa"/>
          </w:tcPr>
          <w:p w:rsidR="00714BC0" w:rsidRDefault="00714BC0" w:rsidP="00714BC0">
            <w:pPr>
              <w:autoSpaceDE w:val="0"/>
              <w:autoSpaceDN w:val="0"/>
              <w:adjustRightInd w:val="0"/>
              <w:jc w:val="center"/>
              <w:rPr>
                <w:rFonts w:ascii="Times New Roman,Bold" w:hAnsi="Times New Roman,Bold" w:cs="Times New Roman,Bold"/>
                <w:b/>
                <w:bCs/>
                <w:sz w:val="28"/>
                <w:szCs w:val="28"/>
              </w:rPr>
            </w:pPr>
            <w:r>
              <w:rPr>
                <w:rFonts w:ascii="Times New Roman" w:hAnsi="Times New Roman" w:cs="Times New Roman"/>
                <w:sz w:val="28"/>
                <w:szCs w:val="28"/>
              </w:rPr>
              <w:t>1</w:t>
            </w:r>
          </w:p>
        </w:tc>
        <w:tc>
          <w:tcPr>
            <w:tcW w:w="6237" w:type="dxa"/>
          </w:tcPr>
          <w:p w:rsidR="00714BC0" w:rsidRDefault="00714BC0" w:rsidP="00714BC0">
            <w:pPr>
              <w:autoSpaceDE w:val="0"/>
              <w:autoSpaceDN w:val="0"/>
              <w:adjustRightInd w:val="0"/>
              <w:jc w:val="center"/>
              <w:rPr>
                <w:rFonts w:ascii="Times New Roman,Bold" w:hAnsi="Times New Roman,Bold" w:cs="Times New Roman,Bold"/>
                <w:b/>
                <w:bCs/>
                <w:sz w:val="28"/>
                <w:szCs w:val="28"/>
              </w:rPr>
            </w:pPr>
            <w:r>
              <w:rPr>
                <w:rFonts w:ascii="Times New Roman" w:hAnsi="Times New Roman" w:cs="Times New Roman"/>
                <w:sz w:val="28"/>
                <w:szCs w:val="28"/>
              </w:rPr>
              <w:t>2</w:t>
            </w:r>
          </w:p>
        </w:tc>
        <w:tc>
          <w:tcPr>
            <w:tcW w:w="2404" w:type="dxa"/>
          </w:tcPr>
          <w:p w:rsidR="00714BC0" w:rsidRDefault="00714BC0" w:rsidP="00714BC0">
            <w:pPr>
              <w:autoSpaceDE w:val="0"/>
              <w:autoSpaceDN w:val="0"/>
              <w:adjustRightInd w:val="0"/>
              <w:jc w:val="center"/>
              <w:rPr>
                <w:rFonts w:ascii="Times New Roman,Bold" w:hAnsi="Times New Roman,Bold" w:cs="Times New Roman,Bold"/>
                <w:b/>
                <w:bCs/>
                <w:sz w:val="28"/>
                <w:szCs w:val="28"/>
              </w:rPr>
            </w:pPr>
            <w:r>
              <w:rPr>
                <w:rFonts w:ascii="Times New Roman" w:hAnsi="Times New Roman" w:cs="Times New Roman"/>
                <w:sz w:val="28"/>
                <w:szCs w:val="28"/>
              </w:rPr>
              <w:t>3</w:t>
            </w:r>
          </w:p>
        </w:tc>
      </w:tr>
      <w:tr w:rsidR="00714BC0" w:rsidTr="00714BC0">
        <w:tc>
          <w:tcPr>
            <w:tcW w:w="704" w:type="dxa"/>
          </w:tcPr>
          <w:p w:rsidR="00714BC0" w:rsidRDefault="00714BC0" w:rsidP="00714BC0">
            <w:pPr>
              <w:autoSpaceDE w:val="0"/>
              <w:autoSpaceDN w:val="0"/>
              <w:adjustRightInd w:val="0"/>
              <w:rPr>
                <w:rFonts w:ascii="Times New Roman,Bold" w:hAnsi="Times New Roman,Bold" w:cs="Times New Roman,Bold"/>
                <w:b/>
                <w:bCs/>
                <w:sz w:val="28"/>
                <w:szCs w:val="28"/>
              </w:rPr>
            </w:pPr>
            <w:r>
              <w:rPr>
                <w:rFonts w:ascii="Times New Roman" w:hAnsi="Times New Roman" w:cs="Times New Roman"/>
                <w:sz w:val="28"/>
                <w:szCs w:val="28"/>
              </w:rPr>
              <w:t>1</w:t>
            </w:r>
          </w:p>
        </w:tc>
        <w:tc>
          <w:tcPr>
            <w:tcW w:w="6237" w:type="dxa"/>
          </w:tcPr>
          <w:p w:rsidR="00714BC0" w:rsidRDefault="00714BC0" w:rsidP="00714BC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Деятельность работодателей, имеющих численность работников не менее 35 человек, при наличии в течение трех лет, предшествующих текущему году, одного из следующих условий:</w:t>
            </w:r>
          </w:p>
          <w:p w:rsidR="00714BC0" w:rsidRDefault="00714BC0" w:rsidP="00714BC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вступление в законную силу постановления о назначении административного наказания работодателю за административное правонарушение, предусмотренное частью 1 статьи 5.42 Кодекса Российской Федерации об административных правонарушениях (далее - КоАП);</w:t>
            </w:r>
          </w:p>
          <w:p w:rsidR="00714BC0" w:rsidRDefault="00714BC0" w:rsidP="00714BC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вступление в законную силу постановления о прекращении производства по делу об административном правонарушении, предусмотренном частью 1 статьи 5.42 КоАП, в отношении работодателя на основании пункта 6 части 1 статьи 24.5 КоАП или пункта 2 части 1.1 статьи 29.9</w:t>
            </w:r>
          </w:p>
          <w:p w:rsidR="00714BC0" w:rsidRDefault="00714BC0" w:rsidP="00714BC0">
            <w:pPr>
              <w:autoSpaceDE w:val="0"/>
              <w:autoSpaceDN w:val="0"/>
              <w:adjustRightInd w:val="0"/>
              <w:jc w:val="both"/>
              <w:rPr>
                <w:rFonts w:ascii="Times New Roman,Bold" w:hAnsi="Times New Roman,Bold" w:cs="Times New Roman,Bold"/>
                <w:b/>
                <w:bCs/>
                <w:sz w:val="28"/>
                <w:szCs w:val="28"/>
              </w:rPr>
            </w:pPr>
          </w:p>
        </w:tc>
        <w:tc>
          <w:tcPr>
            <w:tcW w:w="2404" w:type="dxa"/>
          </w:tcPr>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категория</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среднего риска</w:t>
            </w:r>
          </w:p>
          <w:p w:rsidR="00714BC0" w:rsidRDefault="00714BC0" w:rsidP="00714BC0">
            <w:pPr>
              <w:autoSpaceDE w:val="0"/>
              <w:autoSpaceDN w:val="0"/>
              <w:adjustRightInd w:val="0"/>
              <w:rPr>
                <w:rFonts w:ascii="Times New Roman,Bold" w:hAnsi="Times New Roman,Bold" w:cs="Times New Roman,Bold"/>
                <w:b/>
                <w:bCs/>
                <w:sz w:val="28"/>
                <w:szCs w:val="28"/>
              </w:rPr>
            </w:pPr>
          </w:p>
        </w:tc>
      </w:tr>
      <w:tr w:rsidR="00714BC0" w:rsidTr="00714BC0">
        <w:tc>
          <w:tcPr>
            <w:tcW w:w="704" w:type="dxa"/>
          </w:tcPr>
          <w:p w:rsidR="00714BC0" w:rsidRPr="000021C2" w:rsidRDefault="00714BC0" w:rsidP="00714BC0">
            <w:pPr>
              <w:autoSpaceDE w:val="0"/>
              <w:autoSpaceDN w:val="0"/>
              <w:adjustRightInd w:val="0"/>
              <w:rPr>
                <w:rFonts w:ascii="Times New Roman,Bold" w:hAnsi="Times New Roman,Bold" w:cs="Times New Roman,Bold"/>
                <w:bCs/>
                <w:sz w:val="28"/>
                <w:szCs w:val="28"/>
              </w:rPr>
            </w:pPr>
            <w:r w:rsidRPr="000021C2">
              <w:rPr>
                <w:rFonts w:ascii="Times New Roman,Bold" w:hAnsi="Times New Roman,Bold" w:cs="Times New Roman,Bold"/>
                <w:bCs/>
                <w:sz w:val="28"/>
                <w:szCs w:val="28"/>
              </w:rPr>
              <w:t>2</w:t>
            </w:r>
          </w:p>
        </w:tc>
        <w:tc>
          <w:tcPr>
            <w:tcW w:w="6237" w:type="dxa"/>
          </w:tcPr>
          <w:p w:rsidR="00714BC0" w:rsidRDefault="00714BC0" w:rsidP="00714BC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Деятельность работодателей, имеющих численность работников не менее 35 человек, при наличии в течение трех лет, предшествующих текущему году, одного из следующих условий:</w:t>
            </w:r>
          </w:p>
          <w:p w:rsidR="00714BC0" w:rsidRDefault="00714BC0" w:rsidP="00714BC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выдача предостережения о недопустимости нарушения обязательных требований;</w:t>
            </w:r>
          </w:p>
          <w:p w:rsidR="00714BC0" w:rsidRDefault="00714BC0" w:rsidP="00714BC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вступление в законную силу постановления о назначении административного наказания должностному лицу работодателя (работодателю) за </w:t>
            </w:r>
            <w:r>
              <w:rPr>
                <w:rFonts w:ascii="Times New Roman" w:hAnsi="Times New Roman" w:cs="Times New Roman"/>
                <w:sz w:val="28"/>
                <w:szCs w:val="28"/>
              </w:rPr>
              <w:lastRenderedPageBreak/>
              <w:t>административное правонарушение, предусмотренное статьей 19.7 КоАП (в связи с неисполнением обязанностей в области квотирования рабочих мест для приема на работу инвалидов);</w:t>
            </w:r>
          </w:p>
          <w:p w:rsidR="00714BC0" w:rsidRDefault="00714BC0" w:rsidP="00714BC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вступление в законную силу постановления о прекращении производства по делу об административном правонарушении, предусмотренном статьей 19.7 КоАП (в связи с неисполнением обязанностей в области квотирования рабочих мест для приема на работу инвалидов), в отношении должностного лица работодателя (работодателя) на основании пункта</w:t>
            </w:r>
          </w:p>
          <w:p w:rsidR="00714BC0" w:rsidRDefault="00714BC0" w:rsidP="00714BC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6 части 1 статьи 24.5 КоАП или пункта 2 части 1.1</w:t>
            </w:r>
          </w:p>
          <w:p w:rsidR="00714BC0" w:rsidRDefault="00714BC0" w:rsidP="00714BC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статьи 29.9</w:t>
            </w:r>
          </w:p>
          <w:p w:rsidR="00714BC0" w:rsidRDefault="00714BC0" w:rsidP="00714BC0">
            <w:pPr>
              <w:autoSpaceDE w:val="0"/>
              <w:autoSpaceDN w:val="0"/>
              <w:adjustRightInd w:val="0"/>
              <w:jc w:val="both"/>
              <w:rPr>
                <w:rFonts w:ascii="Times New Roman,Bold" w:hAnsi="Times New Roman,Bold" w:cs="Times New Roman,Bold"/>
                <w:b/>
                <w:bCs/>
                <w:sz w:val="28"/>
                <w:szCs w:val="28"/>
              </w:rPr>
            </w:pPr>
          </w:p>
        </w:tc>
        <w:tc>
          <w:tcPr>
            <w:tcW w:w="2404" w:type="dxa"/>
          </w:tcPr>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категория</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умеренного</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риска</w:t>
            </w:r>
          </w:p>
          <w:p w:rsidR="00714BC0" w:rsidRDefault="00714BC0" w:rsidP="00714BC0">
            <w:pPr>
              <w:autoSpaceDE w:val="0"/>
              <w:autoSpaceDN w:val="0"/>
              <w:adjustRightInd w:val="0"/>
              <w:rPr>
                <w:rFonts w:ascii="Times New Roman,Bold" w:hAnsi="Times New Roman,Bold" w:cs="Times New Roman,Bold"/>
                <w:b/>
                <w:bCs/>
                <w:sz w:val="28"/>
                <w:szCs w:val="28"/>
              </w:rPr>
            </w:pPr>
          </w:p>
        </w:tc>
      </w:tr>
      <w:tr w:rsidR="00714BC0" w:rsidTr="00714BC0">
        <w:tc>
          <w:tcPr>
            <w:tcW w:w="704" w:type="dxa"/>
          </w:tcPr>
          <w:p w:rsidR="00714BC0" w:rsidRDefault="00714BC0" w:rsidP="00714BC0">
            <w:pPr>
              <w:autoSpaceDE w:val="0"/>
              <w:autoSpaceDN w:val="0"/>
              <w:adjustRightInd w:val="0"/>
              <w:rPr>
                <w:rFonts w:ascii="Times New Roman,Bold" w:hAnsi="Times New Roman,Bold" w:cs="Times New Roman,Bold"/>
                <w:b/>
                <w:bCs/>
                <w:sz w:val="28"/>
                <w:szCs w:val="28"/>
              </w:rPr>
            </w:pPr>
            <w:r>
              <w:rPr>
                <w:rFonts w:ascii="Times New Roman" w:hAnsi="Times New Roman" w:cs="Times New Roman"/>
                <w:sz w:val="28"/>
                <w:szCs w:val="28"/>
              </w:rPr>
              <w:lastRenderedPageBreak/>
              <w:t>3</w:t>
            </w:r>
          </w:p>
        </w:tc>
        <w:tc>
          <w:tcPr>
            <w:tcW w:w="6237" w:type="dxa"/>
          </w:tcPr>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Отсутствие в отношении работодателя критериев, предусмотренных строками 1, 2 настоящей таблицы</w:t>
            </w:r>
          </w:p>
          <w:p w:rsidR="00714BC0" w:rsidRDefault="00714BC0" w:rsidP="00714BC0">
            <w:pPr>
              <w:autoSpaceDE w:val="0"/>
              <w:autoSpaceDN w:val="0"/>
              <w:adjustRightInd w:val="0"/>
              <w:rPr>
                <w:rFonts w:ascii="Times New Roman,Bold" w:hAnsi="Times New Roman,Bold" w:cs="Times New Roman,Bold"/>
                <w:b/>
                <w:bCs/>
                <w:sz w:val="28"/>
                <w:szCs w:val="28"/>
              </w:rPr>
            </w:pPr>
          </w:p>
        </w:tc>
        <w:tc>
          <w:tcPr>
            <w:tcW w:w="2404" w:type="dxa"/>
          </w:tcPr>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категория</w:t>
            </w:r>
          </w:p>
          <w:p w:rsidR="00714BC0" w:rsidRDefault="00714BC0" w:rsidP="00714BC0">
            <w:pPr>
              <w:autoSpaceDE w:val="0"/>
              <w:autoSpaceDN w:val="0"/>
              <w:adjustRightInd w:val="0"/>
              <w:rPr>
                <w:rFonts w:ascii="Times New Roman,Bold" w:hAnsi="Times New Roman,Bold" w:cs="Times New Roman,Bold"/>
                <w:b/>
                <w:bCs/>
                <w:sz w:val="28"/>
                <w:szCs w:val="28"/>
              </w:rPr>
            </w:pPr>
            <w:r>
              <w:rPr>
                <w:rFonts w:ascii="Times New Roman" w:hAnsi="Times New Roman" w:cs="Times New Roman"/>
                <w:sz w:val="28"/>
                <w:szCs w:val="28"/>
              </w:rPr>
              <w:t>низкого риска</w:t>
            </w:r>
          </w:p>
        </w:tc>
      </w:tr>
    </w:tbl>
    <w:p w:rsidR="00714BC0" w:rsidRDefault="00714BC0" w:rsidP="00714BC0">
      <w:pPr>
        <w:autoSpaceDE w:val="0"/>
        <w:autoSpaceDN w:val="0"/>
        <w:adjustRightInd w:val="0"/>
        <w:spacing w:after="0" w:line="240" w:lineRule="auto"/>
        <w:rPr>
          <w:rFonts w:ascii="Times New Roman,Bold" w:hAnsi="Times New Roman,Bold" w:cs="Times New Roman,Bold"/>
          <w:b/>
          <w:bCs/>
          <w:sz w:val="28"/>
          <w:szCs w:val="28"/>
        </w:rPr>
      </w:pPr>
    </w:p>
    <w:p w:rsidR="00714BC0" w:rsidRDefault="00714BC0" w:rsidP="00714BC0">
      <w:pPr>
        <w:autoSpaceDE w:val="0"/>
        <w:autoSpaceDN w:val="0"/>
        <w:adjustRightInd w:val="0"/>
        <w:spacing w:after="0" w:line="240" w:lineRule="auto"/>
        <w:rPr>
          <w:rFonts w:ascii="Times New Roman,Bold" w:hAnsi="Times New Roman,Bold" w:cs="Times New Roman,Bold"/>
          <w:b/>
          <w:bCs/>
          <w:sz w:val="28"/>
          <w:szCs w:val="28"/>
        </w:rPr>
      </w:pPr>
    </w:p>
    <w:p w:rsidR="00714BC0" w:rsidRDefault="00714BC0" w:rsidP="00714BC0">
      <w:pPr>
        <w:autoSpaceDE w:val="0"/>
        <w:autoSpaceDN w:val="0"/>
        <w:adjustRightInd w:val="0"/>
        <w:spacing w:after="0" w:line="240" w:lineRule="auto"/>
        <w:rPr>
          <w:rFonts w:ascii="Times New Roman,Bold" w:hAnsi="Times New Roman,Bold" w:cs="Times New Roman,Bold"/>
          <w:b/>
          <w:bCs/>
          <w:sz w:val="28"/>
          <w:szCs w:val="28"/>
        </w:rPr>
      </w:pPr>
    </w:p>
    <w:p w:rsidR="00714BC0" w:rsidRDefault="00714BC0" w:rsidP="00714BC0">
      <w:pPr>
        <w:autoSpaceDE w:val="0"/>
        <w:autoSpaceDN w:val="0"/>
        <w:adjustRightInd w:val="0"/>
        <w:spacing w:after="0" w:line="240" w:lineRule="auto"/>
        <w:rPr>
          <w:rFonts w:ascii="Times New Roman,Bold" w:hAnsi="Times New Roman,Bold" w:cs="Times New Roman,Bold"/>
          <w:b/>
          <w:bCs/>
          <w:sz w:val="28"/>
          <w:szCs w:val="28"/>
        </w:rPr>
      </w:pPr>
    </w:p>
    <w:p w:rsidR="00714BC0" w:rsidRDefault="00714BC0" w:rsidP="00714BC0">
      <w:pPr>
        <w:autoSpaceDE w:val="0"/>
        <w:autoSpaceDN w:val="0"/>
        <w:adjustRightInd w:val="0"/>
        <w:spacing w:after="0" w:line="240" w:lineRule="auto"/>
        <w:rPr>
          <w:rFonts w:ascii="Times New Roman,Bold" w:hAnsi="Times New Roman,Bold" w:cs="Times New Roman,Bold"/>
          <w:b/>
          <w:bCs/>
          <w:sz w:val="28"/>
          <w:szCs w:val="28"/>
        </w:rPr>
      </w:pPr>
    </w:p>
    <w:p w:rsidR="00714BC0" w:rsidRDefault="00714BC0" w:rsidP="00714BC0">
      <w:pPr>
        <w:autoSpaceDE w:val="0"/>
        <w:autoSpaceDN w:val="0"/>
        <w:adjustRightInd w:val="0"/>
        <w:spacing w:after="0" w:line="240" w:lineRule="auto"/>
        <w:rPr>
          <w:rFonts w:ascii="Times New Roman,Bold" w:hAnsi="Times New Roman,Bold" w:cs="Times New Roman,Bold"/>
          <w:b/>
          <w:bCs/>
          <w:sz w:val="28"/>
          <w:szCs w:val="28"/>
        </w:rPr>
      </w:pPr>
    </w:p>
    <w:p w:rsidR="00714BC0" w:rsidRDefault="00714BC0" w:rsidP="00714BC0">
      <w:pPr>
        <w:autoSpaceDE w:val="0"/>
        <w:autoSpaceDN w:val="0"/>
        <w:adjustRightInd w:val="0"/>
        <w:spacing w:after="0" w:line="240" w:lineRule="auto"/>
        <w:rPr>
          <w:rFonts w:ascii="Times New Roman" w:hAnsi="Times New Roman" w:cs="Times New Roman"/>
          <w:sz w:val="28"/>
          <w:szCs w:val="28"/>
        </w:rPr>
      </w:pPr>
    </w:p>
    <w:p w:rsidR="00714BC0" w:rsidRPr="00CA4F1A" w:rsidRDefault="00714BC0" w:rsidP="00714BC0">
      <w:pPr>
        <w:rPr>
          <w:rFonts w:ascii="Times New Roman" w:hAnsi="Times New Roman" w:cs="Times New Roman"/>
        </w:rPr>
      </w:pPr>
    </w:p>
    <w:p w:rsidR="00714BC0" w:rsidRDefault="00714BC0">
      <w:pPr>
        <w:rPr>
          <w:rFonts w:ascii="Times New Roman" w:eastAsia="Times New Roman" w:hAnsi="Times New Roman" w:cs="Times New Roman"/>
          <w:sz w:val="28"/>
          <w:szCs w:val="28"/>
        </w:rPr>
      </w:pPr>
      <w:r>
        <w:rPr>
          <w:rFonts w:ascii="Times New Roman" w:hAnsi="Times New Roman"/>
          <w:sz w:val="28"/>
          <w:szCs w:val="28"/>
        </w:rPr>
        <w:br w:type="page"/>
      </w:r>
    </w:p>
    <w:tbl>
      <w:tblPr>
        <w:tblStyle w:val="ad"/>
        <w:tblW w:w="0" w:type="auto"/>
        <w:tblInd w:w="5245" w:type="dxa"/>
        <w:tblLook w:val="04A0" w:firstRow="1" w:lastRow="0" w:firstColumn="1" w:lastColumn="0" w:noHBand="0" w:noVBand="1"/>
      </w:tblPr>
      <w:tblGrid>
        <w:gridCol w:w="4100"/>
      </w:tblGrid>
      <w:tr w:rsidR="00714BC0" w:rsidTr="00714BC0">
        <w:tc>
          <w:tcPr>
            <w:tcW w:w="4100" w:type="dxa"/>
            <w:tcBorders>
              <w:top w:val="nil"/>
              <w:left w:val="nil"/>
              <w:bottom w:val="nil"/>
              <w:right w:val="nil"/>
            </w:tcBorders>
          </w:tcPr>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к Положению о региональном</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государственном контроле</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(надзоре) за приемом на работу</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инвалидов в пределах</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установленной квоты</w:t>
            </w:r>
          </w:p>
          <w:p w:rsidR="00714BC0" w:rsidRDefault="00714BC0" w:rsidP="00714BC0">
            <w:pPr>
              <w:autoSpaceDE w:val="0"/>
              <w:autoSpaceDN w:val="0"/>
              <w:adjustRightInd w:val="0"/>
              <w:rPr>
                <w:rFonts w:ascii="Times New Roman" w:hAnsi="Times New Roman" w:cs="Times New Roman"/>
                <w:sz w:val="28"/>
                <w:szCs w:val="28"/>
              </w:rPr>
            </w:pPr>
          </w:p>
        </w:tc>
      </w:tr>
    </w:tbl>
    <w:p w:rsidR="00714BC0" w:rsidRDefault="00714BC0" w:rsidP="00714BC0">
      <w:pPr>
        <w:autoSpaceDE w:val="0"/>
        <w:autoSpaceDN w:val="0"/>
        <w:adjustRightInd w:val="0"/>
        <w:spacing w:after="0" w:line="240" w:lineRule="auto"/>
        <w:rPr>
          <w:rFonts w:ascii="Times New Roman,Bold" w:hAnsi="Times New Roman,Bold" w:cs="Times New Roman,Bold"/>
          <w:b/>
          <w:bCs/>
          <w:sz w:val="28"/>
          <w:szCs w:val="28"/>
        </w:rPr>
      </w:pPr>
    </w:p>
    <w:p w:rsidR="00714BC0" w:rsidRDefault="00714BC0" w:rsidP="00714BC0">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rPr>
        <w:t>Перечень индикаторов риска нарушения обязательных требований</w:t>
      </w:r>
    </w:p>
    <w:p w:rsidR="00714BC0" w:rsidRDefault="00714BC0" w:rsidP="00714BC0">
      <w:pPr>
        <w:autoSpaceDE w:val="0"/>
        <w:autoSpaceDN w:val="0"/>
        <w:adjustRightInd w:val="0"/>
        <w:spacing w:after="0" w:line="240" w:lineRule="auto"/>
        <w:rPr>
          <w:rFonts w:ascii="Times New Roman,Bold" w:hAnsi="Times New Roman,Bold" w:cs="Times New Roman,Bold"/>
          <w:b/>
          <w:bCs/>
          <w:sz w:val="28"/>
          <w:szCs w:val="28"/>
        </w:rPr>
      </w:pPr>
    </w:p>
    <w:tbl>
      <w:tblPr>
        <w:tblStyle w:val="ad"/>
        <w:tblW w:w="9493" w:type="dxa"/>
        <w:tblLook w:val="04A0" w:firstRow="1" w:lastRow="0" w:firstColumn="1" w:lastColumn="0" w:noHBand="0" w:noVBand="1"/>
      </w:tblPr>
      <w:tblGrid>
        <w:gridCol w:w="2689"/>
        <w:gridCol w:w="3685"/>
        <w:gridCol w:w="3119"/>
      </w:tblGrid>
      <w:tr w:rsidR="00714BC0" w:rsidTr="00714BC0">
        <w:tc>
          <w:tcPr>
            <w:tcW w:w="2689"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w:t>
            </w:r>
          </w:p>
          <w:p w:rsidR="00714BC0" w:rsidRPr="006A7505" w:rsidRDefault="00714BC0" w:rsidP="00714BC0">
            <w:pPr>
              <w:autoSpaceDE w:val="0"/>
              <w:autoSpaceDN w:val="0"/>
              <w:adjustRightInd w:val="0"/>
              <w:jc w:val="center"/>
              <w:rPr>
                <w:rFonts w:ascii="Times New Roman,Bold" w:hAnsi="Times New Roman,Bold" w:cs="Times New Roman,Bold"/>
                <w:b/>
                <w:bCs/>
                <w:sz w:val="16"/>
                <w:szCs w:val="16"/>
              </w:rPr>
            </w:pPr>
            <w:r>
              <w:rPr>
                <w:rFonts w:ascii="Times New Roman" w:hAnsi="Times New Roman" w:cs="Times New Roman"/>
                <w:sz w:val="28"/>
                <w:szCs w:val="28"/>
              </w:rPr>
              <w:t>индикатора</w:t>
            </w:r>
          </w:p>
        </w:tc>
        <w:tc>
          <w:tcPr>
            <w:tcW w:w="3685"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Нормальное состояние для</w:t>
            </w:r>
          </w:p>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выбранного параметра</w:t>
            </w:r>
          </w:p>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(критерии оценки),</w:t>
            </w:r>
          </w:p>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единица измерения (при</w:t>
            </w:r>
          </w:p>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наличии)</w:t>
            </w:r>
          </w:p>
          <w:p w:rsidR="00714BC0" w:rsidRDefault="00714BC0" w:rsidP="00714BC0">
            <w:pPr>
              <w:autoSpaceDE w:val="0"/>
              <w:autoSpaceDN w:val="0"/>
              <w:adjustRightInd w:val="0"/>
              <w:jc w:val="center"/>
              <w:rPr>
                <w:rFonts w:ascii="Times New Roman,Bold" w:hAnsi="Times New Roman,Bold" w:cs="Times New Roman,Bold"/>
                <w:b/>
                <w:bCs/>
                <w:sz w:val="28"/>
                <w:szCs w:val="28"/>
              </w:rPr>
            </w:pPr>
          </w:p>
        </w:tc>
        <w:tc>
          <w:tcPr>
            <w:tcW w:w="3119"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Показатель</w:t>
            </w:r>
          </w:p>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индикатора риска</w:t>
            </w:r>
          </w:p>
          <w:p w:rsidR="00714BC0" w:rsidRDefault="00714BC0" w:rsidP="00714BC0">
            <w:pPr>
              <w:autoSpaceDE w:val="0"/>
              <w:autoSpaceDN w:val="0"/>
              <w:adjustRightInd w:val="0"/>
              <w:jc w:val="center"/>
              <w:rPr>
                <w:rFonts w:ascii="Times New Roman,Bold" w:hAnsi="Times New Roman,Bold" w:cs="Times New Roman,Bold"/>
                <w:b/>
                <w:bCs/>
                <w:sz w:val="28"/>
                <w:szCs w:val="28"/>
              </w:rPr>
            </w:pPr>
          </w:p>
        </w:tc>
      </w:tr>
      <w:tr w:rsidR="00714BC0" w:rsidTr="00714BC0">
        <w:tc>
          <w:tcPr>
            <w:tcW w:w="2689"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Несвоевременное представление в органы службы занятости информации о выполнении квоты для приема на работу инвалидов</w:t>
            </w:r>
          </w:p>
          <w:p w:rsidR="00714BC0" w:rsidRDefault="00714BC0" w:rsidP="00714BC0">
            <w:pPr>
              <w:autoSpaceDE w:val="0"/>
              <w:autoSpaceDN w:val="0"/>
              <w:adjustRightInd w:val="0"/>
              <w:jc w:val="center"/>
              <w:rPr>
                <w:rFonts w:ascii="Times New Roman,Bold" w:hAnsi="Times New Roman,Bold" w:cs="Times New Roman,Bold"/>
                <w:b/>
                <w:bCs/>
                <w:sz w:val="28"/>
                <w:szCs w:val="28"/>
              </w:rPr>
            </w:pPr>
          </w:p>
        </w:tc>
        <w:tc>
          <w:tcPr>
            <w:tcW w:w="3685" w:type="dxa"/>
          </w:tcPr>
          <w:p w:rsidR="00714BC0" w:rsidRDefault="00714BC0" w:rsidP="00714BC0">
            <w:pPr>
              <w:autoSpaceDE w:val="0"/>
              <w:autoSpaceDN w:val="0"/>
              <w:adjustRightInd w:val="0"/>
              <w:jc w:val="center"/>
              <w:rPr>
                <w:rFonts w:ascii="Times New Roman,Bold" w:hAnsi="Times New Roman,Bold" w:cs="Times New Roman,Bold"/>
                <w:b/>
                <w:bCs/>
                <w:sz w:val="28"/>
                <w:szCs w:val="28"/>
              </w:rPr>
            </w:pPr>
            <w:r>
              <w:rPr>
                <w:rFonts w:ascii="Times New Roman" w:hAnsi="Times New Roman" w:cs="Times New Roman"/>
                <w:sz w:val="28"/>
                <w:szCs w:val="28"/>
              </w:rPr>
              <w:t>1-3 случая в течение срока проведения мероприятий, не требующих взаимодействия с контролируемым лицом</w:t>
            </w:r>
          </w:p>
        </w:tc>
        <w:tc>
          <w:tcPr>
            <w:tcW w:w="3119" w:type="dxa"/>
          </w:tcPr>
          <w:p w:rsidR="00714BC0" w:rsidRDefault="00714BC0" w:rsidP="00714BC0">
            <w:pPr>
              <w:autoSpaceDE w:val="0"/>
              <w:autoSpaceDN w:val="0"/>
              <w:adjustRightInd w:val="0"/>
              <w:jc w:val="center"/>
              <w:rPr>
                <w:rFonts w:ascii="Times New Roman,Bold" w:hAnsi="Times New Roman,Bold" w:cs="Times New Roman,Bold"/>
                <w:b/>
                <w:bCs/>
                <w:sz w:val="28"/>
                <w:szCs w:val="28"/>
              </w:rPr>
            </w:pPr>
            <w:r>
              <w:rPr>
                <w:rFonts w:ascii="Times New Roman" w:hAnsi="Times New Roman" w:cs="Times New Roman"/>
                <w:sz w:val="28"/>
                <w:szCs w:val="28"/>
              </w:rPr>
              <w:t>Более трех случаев в течение срока проведения мероприятий, не требующих взаимодействия с контролируемым лицом</w:t>
            </w:r>
          </w:p>
        </w:tc>
      </w:tr>
      <w:tr w:rsidR="00714BC0" w:rsidTr="00714BC0">
        <w:tc>
          <w:tcPr>
            <w:tcW w:w="2689"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Отсутствие информации о создании (выделении) рабочих мест в счет установленной квоты</w:t>
            </w:r>
          </w:p>
          <w:p w:rsidR="00714BC0" w:rsidRDefault="00714BC0" w:rsidP="00714BC0">
            <w:pPr>
              <w:autoSpaceDE w:val="0"/>
              <w:autoSpaceDN w:val="0"/>
              <w:adjustRightInd w:val="0"/>
              <w:jc w:val="center"/>
              <w:rPr>
                <w:rFonts w:ascii="Times New Roman,Bold" w:hAnsi="Times New Roman,Bold" w:cs="Times New Roman,Bold"/>
                <w:b/>
                <w:bCs/>
                <w:sz w:val="28"/>
                <w:szCs w:val="28"/>
              </w:rPr>
            </w:pPr>
          </w:p>
        </w:tc>
        <w:tc>
          <w:tcPr>
            <w:tcW w:w="3685"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1-3 случая в течение срока проведения мероприятий, не требующих взаимодействия с контролируемым лицом</w:t>
            </w:r>
          </w:p>
          <w:p w:rsidR="00714BC0" w:rsidRDefault="00714BC0" w:rsidP="00714BC0">
            <w:pPr>
              <w:autoSpaceDE w:val="0"/>
              <w:autoSpaceDN w:val="0"/>
              <w:adjustRightInd w:val="0"/>
              <w:jc w:val="center"/>
              <w:rPr>
                <w:rFonts w:ascii="Times New Roman,Bold" w:hAnsi="Times New Roman,Bold" w:cs="Times New Roman,Bold"/>
                <w:b/>
                <w:bCs/>
                <w:sz w:val="28"/>
                <w:szCs w:val="28"/>
              </w:rPr>
            </w:pPr>
          </w:p>
        </w:tc>
        <w:tc>
          <w:tcPr>
            <w:tcW w:w="3119"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Более трех случаев в течение срока проведения мероприятий, не требующих взаимодействия с контролируемым лицом</w:t>
            </w:r>
          </w:p>
          <w:p w:rsidR="00714BC0" w:rsidRDefault="00714BC0" w:rsidP="00714BC0">
            <w:pPr>
              <w:autoSpaceDE w:val="0"/>
              <w:autoSpaceDN w:val="0"/>
              <w:adjustRightInd w:val="0"/>
              <w:jc w:val="center"/>
              <w:rPr>
                <w:rFonts w:ascii="Times New Roman,Bold" w:hAnsi="Times New Roman,Bold" w:cs="Times New Roman,Bold"/>
                <w:b/>
                <w:bCs/>
                <w:sz w:val="28"/>
                <w:szCs w:val="28"/>
              </w:rPr>
            </w:pPr>
          </w:p>
        </w:tc>
      </w:tr>
      <w:tr w:rsidR="00714BC0" w:rsidTr="00714BC0">
        <w:tc>
          <w:tcPr>
            <w:tcW w:w="2689"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Отсутствие информации об утвержденном локальном нормативном акте, содержащем сведения о созданных или выделенных рабочих местах</w:t>
            </w:r>
          </w:p>
          <w:p w:rsidR="00714BC0" w:rsidRPr="000021C2" w:rsidRDefault="00714BC0" w:rsidP="00714BC0">
            <w:pPr>
              <w:autoSpaceDE w:val="0"/>
              <w:autoSpaceDN w:val="0"/>
              <w:adjustRightInd w:val="0"/>
              <w:jc w:val="center"/>
              <w:rPr>
                <w:rFonts w:ascii="Times New Roman,Bold" w:hAnsi="Times New Roman,Bold" w:cs="Times New Roman,Bold"/>
                <w:bCs/>
                <w:sz w:val="28"/>
                <w:szCs w:val="28"/>
              </w:rPr>
            </w:pPr>
          </w:p>
        </w:tc>
        <w:tc>
          <w:tcPr>
            <w:tcW w:w="3685"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1-3 случая в течение срока проведения мероприятий, не требующих взаимодействия с контролируемым лицом</w:t>
            </w:r>
          </w:p>
          <w:p w:rsidR="00714BC0" w:rsidRDefault="00714BC0" w:rsidP="00714BC0">
            <w:pPr>
              <w:autoSpaceDE w:val="0"/>
              <w:autoSpaceDN w:val="0"/>
              <w:adjustRightInd w:val="0"/>
              <w:jc w:val="center"/>
              <w:rPr>
                <w:rFonts w:ascii="Times New Roman,Bold" w:hAnsi="Times New Roman,Bold" w:cs="Times New Roman,Bold"/>
                <w:b/>
                <w:bCs/>
                <w:sz w:val="28"/>
                <w:szCs w:val="28"/>
              </w:rPr>
            </w:pPr>
          </w:p>
        </w:tc>
        <w:tc>
          <w:tcPr>
            <w:tcW w:w="3119"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Более трех случаев в течение срока проведения мероприятий, не требующих взаимодействия с контролируемым лицом</w:t>
            </w:r>
          </w:p>
          <w:p w:rsidR="00714BC0" w:rsidRDefault="00714BC0" w:rsidP="00714BC0">
            <w:pPr>
              <w:autoSpaceDE w:val="0"/>
              <w:autoSpaceDN w:val="0"/>
              <w:adjustRightInd w:val="0"/>
              <w:jc w:val="center"/>
              <w:rPr>
                <w:rFonts w:ascii="Times New Roman,Bold" w:hAnsi="Times New Roman,Bold" w:cs="Times New Roman,Bold"/>
                <w:b/>
                <w:bCs/>
                <w:sz w:val="28"/>
                <w:szCs w:val="28"/>
              </w:rPr>
            </w:pPr>
          </w:p>
        </w:tc>
      </w:tr>
    </w:tbl>
    <w:p w:rsidR="00714BC0" w:rsidRPr="00CA4F1A" w:rsidRDefault="00714BC0" w:rsidP="00714BC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8"/>
          <w:szCs w:val="28"/>
        </w:rPr>
        <w:t>_______________</w:t>
      </w:r>
    </w:p>
    <w:p w:rsidR="00714BC0" w:rsidRDefault="00714BC0" w:rsidP="00714BC0">
      <w:pPr>
        <w:pStyle w:val="a5"/>
        <w:tabs>
          <w:tab w:val="right" w:pos="9354"/>
        </w:tabs>
        <w:spacing w:line="240" w:lineRule="exact"/>
        <w:rPr>
          <w:rFonts w:ascii="Times New Roman" w:hAnsi="Times New Roman"/>
          <w:sz w:val="28"/>
          <w:szCs w:val="28"/>
        </w:rPr>
      </w:pPr>
    </w:p>
    <w:p w:rsidR="00714BC0" w:rsidRDefault="00714BC0" w:rsidP="00714BC0">
      <w:pPr>
        <w:pStyle w:val="a5"/>
        <w:tabs>
          <w:tab w:val="right" w:pos="9354"/>
        </w:tabs>
        <w:spacing w:line="240" w:lineRule="exact"/>
        <w:rPr>
          <w:rFonts w:ascii="Times New Roman" w:hAnsi="Times New Roman"/>
          <w:sz w:val="28"/>
          <w:szCs w:val="28"/>
        </w:rPr>
      </w:pPr>
    </w:p>
    <w:p w:rsidR="00714BC0" w:rsidRDefault="00714BC0">
      <w:pPr>
        <w:rPr>
          <w:rFonts w:ascii="Times New Roman" w:eastAsia="Times New Roman" w:hAnsi="Times New Roman" w:cs="Times New Roman"/>
          <w:sz w:val="28"/>
          <w:szCs w:val="28"/>
        </w:rPr>
      </w:pPr>
      <w:r>
        <w:rPr>
          <w:rFonts w:ascii="Times New Roman" w:hAnsi="Times New Roman"/>
          <w:sz w:val="28"/>
          <w:szCs w:val="28"/>
        </w:rPr>
        <w:br w:type="page"/>
      </w:r>
    </w:p>
    <w:tbl>
      <w:tblPr>
        <w:tblStyle w:val="ad"/>
        <w:tblW w:w="4252" w:type="dxa"/>
        <w:tblInd w:w="10632" w:type="dxa"/>
        <w:tblLook w:val="04A0" w:firstRow="1" w:lastRow="0" w:firstColumn="1" w:lastColumn="0" w:noHBand="0" w:noVBand="1"/>
      </w:tblPr>
      <w:tblGrid>
        <w:gridCol w:w="4252"/>
      </w:tblGrid>
      <w:tr w:rsidR="00714BC0" w:rsidTr="00714BC0">
        <w:tc>
          <w:tcPr>
            <w:tcW w:w="4252" w:type="dxa"/>
            <w:tcBorders>
              <w:top w:val="nil"/>
              <w:left w:val="nil"/>
              <w:bottom w:val="nil"/>
              <w:right w:val="nil"/>
            </w:tcBorders>
          </w:tcPr>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к Положению о региональном</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государственном контроле</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(надзоре) за приемом на работу</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инвалидов в пределах</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установленной квоты</w:t>
            </w:r>
          </w:p>
          <w:p w:rsidR="00714BC0" w:rsidRDefault="00714BC0" w:rsidP="00714BC0">
            <w:pPr>
              <w:autoSpaceDE w:val="0"/>
              <w:autoSpaceDN w:val="0"/>
              <w:adjustRightInd w:val="0"/>
              <w:rPr>
                <w:rFonts w:ascii="Times New Roman" w:hAnsi="Times New Roman" w:cs="Times New Roman"/>
                <w:sz w:val="28"/>
                <w:szCs w:val="28"/>
              </w:rPr>
            </w:pPr>
          </w:p>
        </w:tc>
      </w:tr>
    </w:tbl>
    <w:p w:rsidR="00714BC0" w:rsidRDefault="00714BC0" w:rsidP="00714BC0">
      <w:pPr>
        <w:autoSpaceDE w:val="0"/>
        <w:autoSpaceDN w:val="0"/>
        <w:adjustRightInd w:val="0"/>
        <w:spacing w:after="0" w:line="240" w:lineRule="auto"/>
        <w:rPr>
          <w:rFonts w:ascii="Times New Roman,Bold" w:hAnsi="Times New Roman,Bold" w:cs="Times New Roman,Bold"/>
          <w:b/>
          <w:bCs/>
          <w:sz w:val="28"/>
          <w:szCs w:val="28"/>
        </w:rPr>
      </w:pPr>
    </w:p>
    <w:p w:rsidR="00714BC0" w:rsidRDefault="00714BC0" w:rsidP="00714BC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714BC0" w:rsidRDefault="00714BC0" w:rsidP="00714BC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индикативных показателей результативности и эффективности</w:t>
      </w:r>
    </w:p>
    <w:p w:rsidR="00714BC0" w:rsidRDefault="00714BC0" w:rsidP="00714BC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 осуществлении регионального государственного контроля (надзора)</w:t>
      </w:r>
    </w:p>
    <w:p w:rsidR="00714BC0" w:rsidRDefault="00714BC0" w:rsidP="00714BC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приемом на работу инвалидов в пределах установленной квоты</w:t>
      </w:r>
    </w:p>
    <w:p w:rsidR="00714BC0" w:rsidRDefault="00714BC0" w:rsidP="00714BC0">
      <w:pPr>
        <w:autoSpaceDE w:val="0"/>
        <w:autoSpaceDN w:val="0"/>
        <w:adjustRightInd w:val="0"/>
        <w:spacing w:after="0" w:line="240" w:lineRule="auto"/>
        <w:rPr>
          <w:rFonts w:ascii="Times New Roman,Bold" w:hAnsi="Times New Roman,Bold" w:cs="Times New Roman,Bold"/>
          <w:b/>
          <w:bCs/>
          <w:sz w:val="28"/>
          <w:szCs w:val="28"/>
        </w:rPr>
      </w:pPr>
    </w:p>
    <w:tbl>
      <w:tblPr>
        <w:tblStyle w:val="ad"/>
        <w:tblW w:w="15446" w:type="dxa"/>
        <w:tblLayout w:type="fixed"/>
        <w:tblLook w:val="04A0" w:firstRow="1" w:lastRow="0" w:firstColumn="1" w:lastColumn="0" w:noHBand="0" w:noVBand="1"/>
      </w:tblPr>
      <w:tblGrid>
        <w:gridCol w:w="1414"/>
        <w:gridCol w:w="2055"/>
        <w:gridCol w:w="1202"/>
        <w:gridCol w:w="1701"/>
        <w:gridCol w:w="2270"/>
        <w:gridCol w:w="1276"/>
        <w:gridCol w:w="1397"/>
        <w:gridCol w:w="2238"/>
        <w:gridCol w:w="1893"/>
      </w:tblGrid>
      <w:tr w:rsidR="00714BC0" w:rsidTr="00714BC0">
        <w:tc>
          <w:tcPr>
            <w:tcW w:w="15446" w:type="dxa"/>
            <w:gridSpan w:val="9"/>
          </w:tcPr>
          <w:p w:rsidR="00714BC0" w:rsidRDefault="00714BC0" w:rsidP="00714BC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Наименование органа исполнительной власти</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0"/>
                <w:szCs w:val="20"/>
              </w:rPr>
              <w:t>Министерство труда и социального развития Республики Дагестан</w:t>
            </w:r>
          </w:p>
        </w:tc>
      </w:tr>
      <w:tr w:rsidR="00714BC0" w:rsidTr="00714BC0">
        <w:tc>
          <w:tcPr>
            <w:tcW w:w="15446" w:type="dxa"/>
            <w:gridSpan w:val="9"/>
          </w:tcPr>
          <w:p w:rsidR="00714BC0" w:rsidRDefault="00714BC0" w:rsidP="00714BC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Наименование вида контрольно-надзорной деятельности</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0"/>
                <w:szCs w:val="20"/>
              </w:rPr>
              <w:t>Региональный государственный контроль (надзор) за приемом на работу инвалидов в пределах установленной квоты</w:t>
            </w:r>
          </w:p>
        </w:tc>
      </w:tr>
      <w:tr w:rsidR="00714BC0" w:rsidTr="00714BC0">
        <w:tc>
          <w:tcPr>
            <w:tcW w:w="15446" w:type="dxa"/>
            <w:gridSpan w:val="9"/>
          </w:tcPr>
          <w:p w:rsidR="00714BC0" w:rsidRDefault="00714BC0" w:rsidP="00714BC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Негативные явления, на устранение которых направлена контрольно-надзорная деятельность:</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0"/>
                <w:szCs w:val="20"/>
              </w:rPr>
              <w:t>Нарушение работодателями обязательных требований законодательства Российской Федерации, Республики Дагестан и иных нормативных правовых актов в сфере обеспечения занятости инвалидов, не соблюдение предоставляемых инвалидам гарантии трудовой занятости</w:t>
            </w:r>
          </w:p>
        </w:tc>
      </w:tr>
      <w:tr w:rsidR="00714BC0" w:rsidTr="00714BC0">
        <w:tc>
          <w:tcPr>
            <w:tcW w:w="15446" w:type="dxa"/>
            <w:gridSpan w:val="9"/>
          </w:tcPr>
          <w:p w:rsidR="00714BC0" w:rsidRDefault="00714BC0" w:rsidP="00714BC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Цели контрольно-надзорной деятельности:</w:t>
            </w:r>
          </w:p>
          <w:p w:rsidR="00714BC0" w:rsidRPr="00051F00" w:rsidRDefault="00714BC0" w:rsidP="00714BC0">
            <w:pPr>
              <w:autoSpaceDE w:val="0"/>
              <w:autoSpaceDN w:val="0"/>
              <w:adjustRightInd w:val="0"/>
              <w:rPr>
                <w:rFonts w:ascii="Times New Roman" w:hAnsi="Times New Roman" w:cs="Times New Roman"/>
                <w:sz w:val="16"/>
                <w:szCs w:val="16"/>
              </w:rPr>
            </w:pPr>
            <w:r>
              <w:rPr>
                <w:rFonts w:ascii="Times New Roman" w:hAnsi="Times New Roman" w:cs="Times New Roman"/>
                <w:sz w:val="20"/>
                <w:szCs w:val="20"/>
              </w:rPr>
              <w:t>Устранение нарушений обязательных требований законодательства Российской Федерации, Республики Дагестан и иных нормативных правовых актов в сфере обеспечения занятости инвалидов, соблюдение предоставляемых инвалидам гарантии трудовой занятости</w:t>
            </w:r>
          </w:p>
        </w:tc>
      </w:tr>
      <w:tr w:rsidR="00714BC0" w:rsidTr="00714BC0">
        <w:tc>
          <w:tcPr>
            <w:tcW w:w="1414"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Номер</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(индекс)</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показателя</w:t>
            </w:r>
          </w:p>
          <w:p w:rsidR="00714BC0" w:rsidRDefault="00714BC0" w:rsidP="00714BC0">
            <w:pPr>
              <w:autoSpaceDE w:val="0"/>
              <w:autoSpaceDN w:val="0"/>
              <w:adjustRightInd w:val="0"/>
              <w:jc w:val="center"/>
              <w:rPr>
                <w:rFonts w:ascii="Times New Roman" w:hAnsi="Times New Roman" w:cs="Times New Roman"/>
                <w:sz w:val="28"/>
                <w:szCs w:val="28"/>
              </w:rPr>
            </w:pPr>
          </w:p>
        </w:tc>
        <w:tc>
          <w:tcPr>
            <w:tcW w:w="2055"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Наименование</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показателя</w:t>
            </w:r>
          </w:p>
          <w:p w:rsidR="00714BC0" w:rsidRDefault="00714BC0" w:rsidP="00714BC0">
            <w:pPr>
              <w:autoSpaceDE w:val="0"/>
              <w:autoSpaceDN w:val="0"/>
              <w:adjustRightInd w:val="0"/>
              <w:jc w:val="center"/>
              <w:rPr>
                <w:rFonts w:ascii="Times New Roman" w:hAnsi="Times New Roman" w:cs="Times New Roman"/>
                <w:sz w:val="28"/>
                <w:szCs w:val="28"/>
              </w:rPr>
            </w:pPr>
          </w:p>
        </w:tc>
        <w:tc>
          <w:tcPr>
            <w:tcW w:w="1202"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Единицы</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измерения</w:t>
            </w:r>
          </w:p>
          <w:p w:rsidR="00714BC0" w:rsidRDefault="00714BC0" w:rsidP="00714BC0">
            <w:pPr>
              <w:autoSpaceDE w:val="0"/>
              <w:autoSpaceDN w:val="0"/>
              <w:adjustRightInd w:val="0"/>
              <w:jc w:val="center"/>
              <w:rPr>
                <w:rFonts w:ascii="Times New Roman" w:hAnsi="Times New Roman" w:cs="Times New Roman"/>
                <w:sz w:val="28"/>
                <w:szCs w:val="28"/>
              </w:rPr>
            </w:pPr>
          </w:p>
        </w:tc>
        <w:tc>
          <w:tcPr>
            <w:tcW w:w="1701"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Формула расчета</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показателя</w:t>
            </w:r>
          </w:p>
          <w:p w:rsidR="00714BC0" w:rsidRDefault="00714BC0" w:rsidP="00714BC0">
            <w:pPr>
              <w:autoSpaceDE w:val="0"/>
              <w:autoSpaceDN w:val="0"/>
              <w:adjustRightInd w:val="0"/>
              <w:jc w:val="center"/>
              <w:rPr>
                <w:rFonts w:ascii="Times New Roman" w:hAnsi="Times New Roman" w:cs="Times New Roman"/>
                <w:sz w:val="28"/>
                <w:szCs w:val="28"/>
              </w:rPr>
            </w:pPr>
          </w:p>
        </w:tc>
        <w:tc>
          <w:tcPr>
            <w:tcW w:w="2270"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Комментарии</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(интерпретация</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значений</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показателя)</w:t>
            </w:r>
          </w:p>
          <w:p w:rsidR="00714BC0" w:rsidRDefault="00714BC0" w:rsidP="00714BC0">
            <w:pPr>
              <w:autoSpaceDE w:val="0"/>
              <w:autoSpaceDN w:val="0"/>
              <w:adjustRightInd w:val="0"/>
              <w:jc w:val="center"/>
              <w:rPr>
                <w:rFonts w:ascii="Times New Roman" w:hAnsi="Times New Roman" w:cs="Times New Roman"/>
                <w:sz w:val="28"/>
                <w:szCs w:val="28"/>
              </w:rPr>
            </w:pPr>
          </w:p>
        </w:tc>
        <w:tc>
          <w:tcPr>
            <w:tcW w:w="1276"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Базовое</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значение</w:t>
            </w:r>
          </w:p>
          <w:p w:rsidR="00714BC0" w:rsidRDefault="00714BC0" w:rsidP="00714BC0">
            <w:pPr>
              <w:autoSpaceDE w:val="0"/>
              <w:autoSpaceDN w:val="0"/>
              <w:adjustRightInd w:val="0"/>
              <w:jc w:val="center"/>
              <w:rPr>
                <w:rFonts w:ascii="Times New Roman" w:hAnsi="Times New Roman" w:cs="Times New Roman"/>
                <w:sz w:val="28"/>
                <w:szCs w:val="28"/>
              </w:rPr>
            </w:pPr>
          </w:p>
        </w:tc>
        <w:tc>
          <w:tcPr>
            <w:tcW w:w="1397"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Целевое</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значение</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показателя</w:t>
            </w:r>
          </w:p>
          <w:p w:rsidR="00714BC0" w:rsidRDefault="00714BC0" w:rsidP="00714BC0">
            <w:pPr>
              <w:autoSpaceDE w:val="0"/>
              <w:autoSpaceDN w:val="0"/>
              <w:adjustRightInd w:val="0"/>
              <w:jc w:val="center"/>
              <w:rPr>
                <w:rFonts w:ascii="Times New Roman" w:hAnsi="Times New Roman" w:cs="Times New Roman"/>
                <w:sz w:val="28"/>
                <w:szCs w:val="28"/>
              </w:rPr>
            </w:pPr>
          </w:p>
        </w:tc>
        <w:tc>
          <w:tcPr>
            <w:tcW w:w="2238"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Источник данных для</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определения</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фактического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значения показателя</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(метод сбора</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статистической</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rPr>
              <w:t>информации)</w:t>
            </w:r>
          </w:p>
        </w:tc>
        <w:tc>
          <w:tcPr>
            <w:tcW w:w="1893"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Сведения</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о документах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стратегического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планирования,</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содержащих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показатель</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(при его наличии)</w:t>
            </w:r>
          </w:p>
          <w:p w:rsidR="00714BC0" w:rsidRDefault="00714BC0" w:rsidP="00714BC0">
            <w:pPr>
              <w:autoSpaceDE w:val="0"/>
              <w:autoSpaceDN w:val="0"/>
              <w:adjustRightInd w:val="0"/>
              <w:jc w:val="center"/>
              <w:rPr>
                <w:rFonts w:ascii="Times New Roman" w:hAnsi="Times New Roman" w:cs="Times New Roman"/>
                <w:sz w:val="28"/>
                <w:szCs w:val="28"/>
              </w:rPr>
            </w:pPr>
          </w:p>
        </w:tc>
      </w:tr>
      <w:tr w:rsidR="00714BC0" w:rsidTr="00714BC0">
        <w:tc>
          <w:tcPr>
            <w:tcW w:w="1414" w:type="dxa"/>
          </w:tcPr>
          <w:p w:rsidR="00714BC0" w:rsidRPr="00207AA2" w:rsidRDefault="00714BC0" w:rsidP="00714BC0">
            <w:pPr>
              <w:autoSpaceDE w:val="0"/>
              <w:autoSpaceDN w:val="0"/>
              <w:adjustRightInd w:val="0"/>
              <w:jc w:val="center"/>
              <w:rPr>
                <w:rFonts w:ascii="Times New Roman" w:hAnsi="Times New Roman" w:cs="Times New Roman"/>
                <w:sz w:val="24"/>
                <w:szCs w:val="24"/>
              </w:rPr>
            </w:pPr>
            <w:r w:rsidRPr="00207AA2">
              <w:rPr>
                <w:rFonts w:ascii="Times New Roman" w:hAnsi="Times New Roman" w:cs="Times New Roman"/>
                <w:sz w:val="24"/>
                <w:szCs w:val="24"/>
              </w:rPr>
              <w:t>1</w:t>
            </w:r>
          </w:p>
        </w:tc>
        <w:tc>
          <w:tcPr>
            <w:tcW w:w="2055" w:type="dxa"/>
          </w:tcPr>
          <w:p w:rsidR="00714BC0" w:rsidRPr="00207AA2" w:rsidRDefault="00714BC0" w:rsidP="00714BC0">
            <w:pPr>
              <w:autoSpaceDE w:val="0"/>
              <w:autoSpaceDN w:val="0"/>
              <w:adjustRightInd w:val="0"/>
              <w:jc w:val="center"/>
              <w:rPr>
                <w:rFonts w:ascii="Times New Roman" w:hAnsi="Times New Roman" w:cs="Times New Roman"/>
                <w:sz w:val="24"/>
                <w:szCs w:val="24"/>
              </w:rPr>
            </w:pPr>
            <w:r w:rsidRPr="00207AA2">
              <w:rPr>
                <w:rFonts w:ascii="Times New Roman" w:hAnsi="Times New Roman" w:cs="Times New Roman"/>
                <w:sz w:val="24"/>
                <w:szCs w:val="24"/>
              </w:rPr>
              <w:t>2</w:t>
            </w:r>
          </w:p>
        </w:tc>
        <w:tc>
          <w:tcPr>
            <w:tcW w:w="1202" w:type="dxa"/>
          </w:tcPr>
          <w:p w:rsidR="00714BC0" w:rsidRPr="00207AA2" w:rsidRDefault="00714BC0" w:rsidP="00714BC0">
            <w:pPr>
              <w:autoSpaceDE w:val="0"/>
              <w:autoSpaceDN w:val="0"/>
              <w:adjustRightInd w:val="0"/>
              <w:jc w:val="center"/>
              <w:rPr>
                <w:rFonts w:ascii="Times New Roman" w:hAnsi="Times New Roman" w:cs="Times New Roman"/>
                <w:sz w:val="24"/>
                <w:szCs w:val="24"/>
              </w:rPr>
            </w:pPr>
            <w:r w:rsidRPr="00207AA2">
              <w:rPr>
                <w:rFonts w:ascii="Times New Roman" w:hAnsi="Times New Roman" w:cs="Times New Roman"/>
                <w:sz w:val="24"/>
                <w:szCs w:val="24"/>
              </w:rPr>
              <w:t>3</w:t>
            </w:r>
          </w:p>
        </w:tc>
        <w:tc>
          <w:tcPr>
            <w:tcW w:w="1701" w:type="dxa"/>
          </w:tcPr>
          <w:p w:rsidR="00714BC0" w:rsidRPr="00207AA2" w:rsidRDefault="00714BC0" w:rsidP="00714BC0">
            <w:pPr>
              <w:autoSpaceDE w:val="0"/>
              <w:autoSpaceDN w:val="0"/>
              <w:adjustRightInd w:val="0"/>
              <w:jc w:val="center"/>
              <w:rPr>
                <w:rFonts w:ascii="Times New Roman" w:hAnsi="Times New Roman" w:cs="Times New Roman"/>
                <w:sz w:val="24"/>
                <w:szCs w:val="24"/>
              </w:rPr>
            </w:pPr>
            <w:r w:rsidRPr="00207AA2">
              <w:rPr>
                <w:rFonts w:ascii="Times New Roman" w:hAnsi="Times New Roman" w:cs="Times New Roman"/>
                <w:sz w:val="24"/>
                <w:szCs w:val="24"/>
              </w:rPr>
              <w:t>4</w:t>
            </w:r>
          </w:p>
        </w:tc>
        <w:tc>
          <w:tcPr>
            <w:tcW w:w="2270" w:type="dxa"/>
          </w:tcPr>
          <w:p w:rsidR="00714BC0" w:rsidRPr="00207AA2" w:rsidRDefault="00714BC0" w:rsidP="00714BC0">
            <w:pPr>
              <w:autoSpaceDE w:val="0"/>
              <w:autoSpaceDN w:val="0"/>
              <w:adjustRightInd w:val="0"/>
              <w:jc w:val="center"/>
              <w:rPr>
                <w:rFonts w:ascii="Times New Roman" w:hAnsi="Times New Roman" w:cs="Times New Roman"/>
                <w:sz w:val="24"/>
                <w:szCs w:val="24"/>
              </w:rPr>
            </w:pPr>
            <w:r w:rsidRPr="00207AA2">
              <w:rPr>
                <w:rFonts w:ascii="Times New Roman" w:hAnsi="Times New Roman" w:cs="Times New Roman"/>
                <w:sz w:val="24"/>
                <w:szCs w:val="24"/>
              </w:rPr>
              <w:t>5</w:t>
            </w:r>
          </w:p>
        </w:tc>
        <w:tc>
          <w:tcPr>
            <w:tcW w:w="1276" w:type="dxa"/>
          </w:tcPr>
          <w:p w:rsidR="00714BC0" w:rsidRPr="00207AA2" w:rsidRDefault="00714BC0" w:rsidP="00714BC0">
            <w:pPr>
              <w:autoSpaceDE w:val="0"/>
              <w:autoSpaceDN w:val="0"/>
              <w:adjustRightInd w:val="0"/>
              <w:jc w:val="center"/>
              <w:rPr>
                <w:rFonts w:ascii="Times New Roman" w:hAnsi="Times New Roman" w:cs="Times New Roman"/>
                <w:sz w:val="24"/>
                <w:szCs w:val="24"/>
              </w:rPr>
            </w:pPr>
            <w:r w:rsidRPr="00207AA2">
              <w:rPr>
                <w:rFonts w:ascii="Times New Roman" w:hAnsi="Times New Roman" w:cs="Times New Roman"/>
                <w:sz w:val="24"/>
                <w:szCs w:val="24"/>
              </w:rPr>
              <w:t>6</w:t>
            </w:r>
          </w:p>
        </w:tc>
        <w:tc>
          <w:tcPr>
            <w:tcW w:w="1397" w:type="dxa"/>
          </w:tcPr>
          <w:p w:rsidR="00714BC0" w:rsidRPr="00207AA2" w:rsidRDefault="00714BC0" w:rsidP="00714BC0">
            <w:pPr>
              <w:autoSpaceDE w:val="0"/>
              <w:autoSpaceDN w:val="0"/>
              <w:adjustRightInd w:val="0"/>
              <w:jc w:val="center"/>
              <w:rPr>
                <w:rFonts w:ascii="Times New Roman" w:hAnsi="Times New Roman" w:cs="Times New Roman"/>
                <w:sz w:val="24"/>
                <w:szCs w:val="24"/>
              </w:rPr>
            </w:pPr>
            <w:r w:rsidRPr="00207AA2">
              <w:rPr>
                <w:rFonts w:ascii="Times New Roman" w:hAnsi="Times New Roman" w:cs="Times New Roman"/>
                <w:sz w:val="24"/>
                <w:szCs w:val="24"/>
              </w:rPr>
              <w:t>7</w:t>
            </w:r>
          </w:p>
        </w:tc>
        <w:tc>
          <w:tcPr>
            <w:tcW w:w="2238" w:type="dxa"/>
          </w:tcPr>
          <w:p w:rsidR="00714BC0" w:rsidRPr="00207AA2" w:rsidRDefault="00714BC0" w:rsidP="00714BC0">
            <w:pPr>
              <w:autoSpaceDE w:val="0"/>
              <w:autoSpaceDN w:val="0"/>
              <w:adjustRightInd w:val="0"/>
              <w:jc w:val="center"/>
              <w:rPr>
                <w:rFonts w:ascii="Times New Roman" w:hAnsi="Times New Roman" w:cs="Times New Roman"/>
                <w:sz w:val="24"/>
                <w:szCs w:val="24"/>
              </w:rPr>
            </w:pPr>
            <w:r w:rsidRPr="00207AA2">
              <w:rPr>
                <w:rFonts w:ascii="Times New Roman" w:hAnsi="Times New Roman" w:cs="Times New Roman"/>
                <w:sz w:val="24"/>
                <w:szCs w:val="24"/>
              </w:rPr>
              <w:t>8</w:t>
            </w:r>
          </w:p>
        </w:tc>
        <w:tc>
          <w:tcPr>
            <w:tcW w:w="1893" w:type="dxa"/>
          </w:tcPr>
          <w:p w:rsidR="00714BC0" w:rsidRPr="00207AA2" w:rsidRDefault="00714BC0" w:rsidP="00714BC0">
            <w:pPr>
              <w:autoSpaceDE w:val="0"/>
              <w:autoSpaceDN w:val="0"/>
              <w:adjustRightInd w:val="0"/>
              <w:jc w:val="center"/>
              <w:rPr>
                <w:rFonts w:ascii="Times New Roman" w:hAnsi="Times New Roman" w:cs="Times New Roman"/>
                <w:sz w:val="24"/>
                <w:szCs w:val="24"/>
              </w:rPr>
            </w:pPr>
            <w:r w:rsidRPr="00207AA2">
              <w:rPr>
                <w:rFonts w:ascii="Times New Roman" w:hAnsi="Times New Roman" w:cs="Times New Roman"/>
                <w:sz w:val="24"/>
                <w:szCs w:val="24"/>
              </w:rPr>
              <w:t>9</w:t>
            </w:r>
          </w:p>
        </w:tc>
      </w:tr>
      <w:tr w:rsidR="00714BC0" w:rsidTr="00714BC0">
        <w:tc>
          <w:tcPr>
            <w:tcW w:w="15446" w:type="dxa"/>
            <w:gridSpan w:val="9"/>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Индикативные показатели</w:t>
            </w:r>
          </w:p>
        </w:tc>
      </w:tr>
      <w:tr w:rsidR="00714BC0" w:rsidTr="00714BC0">
        <w:tc>
          <w:tcPr>
            <w:tcW w:w="1414"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Б</w:t>
            </w:r>
          </w:p>
        </w:tc>
        <w:tc>
          <w:tcPr>
            <w:tcW w:w="2055" w:type="dxa"/>
          </w:tcPr>
          <w:p w:rsidR="00714BC0" w:rsidRDefault="00714BC0" w:rsidP="00714BC0">
            <w:pPr>
              <w:autoSpaceDE w:val="0"/>
              <w:autoSpaceDN w:val="0"/>
              <w:adjustRightInd w:val="0"/>
              <w:jc w:val="center"/>
              <w:rPr>
                <w:rFonts w:ascii="Times New Roman" w:hAnsi="Times New Roman" w:cs="Times New Roman"/>
                <w:sz w:val="28"/>
                <w:szCs w:val="28"/>
              </w:rPr>
            </w:pPr>
          </w:p>
        </w:tc>
        <w:tc>
          <w:tcPr>
            <w:tcW w:w="11977" w:type="dxa"/>
            <w:gridSpan w:val="7"/>
          </w:tcPr>
          <w:p w:rsidR="00714BC0" w:rsidRDefault="00714BC0" w:rsidP="00714BC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Показатели эффективности, отражающие уровень безопасности охраняемых законом ценностей, выражающийся в минимизации</w:t>
            </w:r>
          </w:p>
          <w:p w:rsidR="00714BC0" w:rsidRDefault="00714BC0" w:rsidP="00714BC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причинения им вреда (ущерба), с учетом задействованных трудовых, материальных и финансовых ресурсов и административных и</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0"/>
                <w:szCs w:val="20"/>
              </w:rPr>
              <w:t>финансовых издержек подконтрольных субъектов, при осуществлении в отношении них контрольно-надзорных мероприятий</w:t>
            </w:r>
          </w:p>
        </w:tc>
      </w:tr>
      <w:tr w:rsidR="00714BC0" w:rsidTr="00714BC0">
        <w:tc>
          <w:tcPr>
            <w:tcW w:w="1414" w:type="dxa"/>
          </w:tcPr>
          <w:p w:rsidR="00714BC0" w:rsidRDefault="00714BC0" w:rsidP="00714BC0">
            <w:pPr>
              <w:autoSpaceDE w:val="0"/>
              <w:autoSpaceDN w:val="0"/>
              <w:adjustRightInd w:val="0"/>
              <w:jc w:val="center"/>
              <w:rPr>
                <w:rFonts w:ascii="Times New Roman" w:hAnsi="Times New Roman" w:cs="Times New Roman"/>
              </w:rPr>
            </w:pPr>
            <w:r>
              <w:rPr>
                <w:rFonts w:ascii="Times New Roman" w:hAnsi="Times New Roman" w:cs="Times New Roman"/>
              </w:rPr>
              <w:t>Б.1</w:t>
            </w:r>
          </w:p>
        </w:tc>
        <w:tc>
          <w:tcPr>
            <w:tcW w:w="2055"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Доля устраненных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нарушений</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обязательных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требований в</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области</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квотирования</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рабочих мест для</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инвалидов</w:t>
            </w:r>
          </w:p>
          <w:p w:rsidR="00714BC0" w:rsidRDefault="00714BC0" w:rsidP="00714BC0">
            <w:pPr>
              <w:autoSpaceDE w:val="0"/>
              <w:autoSpaceDN w:val="0"/>
              <w:adjustRightInd w:val="0"/>
              <w:jc w:val="center"/>
              <w:rPr>
                <w:rFonts w:ascii="Times New Roman" w:hAnsi="Times New Roman" w:cs="Times New Roman"/>
                <w:sz w:val="28"/>
                <w:szCs w:val="28"/>
              </w:rPr>
            </w:pPr>
          </w:p>
        </w:tc>
        <w:tc>
          <w:tcPr>
            <w:tcW w:w="1202"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w:t>
            </w:r>
          </w:p>
        </w:tc>
        <w:tc>
          <w:tcPr>
            <w:tcW w:w="1701" w:type="dxa"/>
          </w:tcPr>
          <w:p w:rsidR="00714BC0" w:rsidRDefault="00714BC0" w:rsidP="00714BC0">
            <w:pPr>
              <w:autoSpaceDE w:val="0"/>
              <w:autoSpaceDN w:val="0"/>
              <w:adjustRightInd w:val="0"/>
              <w:jc w:val="center"/>
              <w:rPr>
                <w:rFonts w:ascii="Times New Roman" w:hAnsi="Times New Roman" w:cs="Times New Roman"/>
                <w:sz w:val="28"/>
                <w:szCs w:val="28"/>
              </w:rPr>
            </w:pPr>
            <w:proofErr w:type="spellStart"/>
            <w:r>
              <w:rPr>
                <w:rFonts w:ascii="Times New Roman" w:hAnsi="Times New Roman" w:cs="Times New Roman"/>
              </w:rPr>
              <w:t>Ун</w:t>
            </w:r>
            <w:proofErr w:type="spellEnd"/>
            <w:r>
              <w:rPr>
                <w:rFonts w:ascii="Times New Roman" w:hAnsi="Times New Roman" w:cs="Times New Roman"/>
              </w:rPr>
              <w:t>=Ну/</w:t>
            </w:r>
            <w:proofErr w:type="spellStart"/>
            <w:r>
              <w:rPr>
                <w:rFonts w:ascii="Times New Roman" w:hAnsi="Times New Roman" w:cs="Times New Roman"/>
              </w:rPr>
              <w:t>Нв</w:t>
            </w:r>
            <w:proofErr w:type="spellEnd"/>
            <w:r>
              <w:rPr>
                <w:rFonts w:ascii="Times New Roman" w:hAnsi="Times New Roman" w:cs="Times New Roman"/>
              </w:rPr>
              <w:t>*100</w:t>
            </w:r>
          </w:p>
        </w:tc>
        <w:tc>
          <w:tcPr>
            <w:tcW w:w="2270" w:type="dxa"/>
          </w:tcPr>
          <w:p w:rsidR="00714BC0" w:rsidRDefault="00714BC0" w:rsidP="00714BC0">
            <w:pPr>
              <w:autoSpaceDE w:val="0"/>
              <w:autoSpaceDN w:val="0"/>
              <w:adjustRightInd w:val="0"/>
              <w:rPr>
                <w:rFonts w:ascii="Times New Roman" w:hAnsi="Times New Roman" w:cs="Times New Roman"/>
              </w:rPr>
            </w:pPr>
            <w:proofErr w:type="spellStart"/>
            <w:r>
              <w:rPr>
                <w:rFonts w:ascii="Times New Roman" w:hAnsi="Times New Roman" w:cs="Times New Roman"/>
              </w:rPr>
              <w:t>Ун</w:t>
            </w:r>
            <w:proofErr w:type="spellEnd"/>
            <w:r>
              <w:rPr>
                <w:rFonts w:ascii="Times New Roman" w:hAnsi="Times New Roman" w:cs="Times New Roman"/>
              </w:rPr>
              <w:t xml:space="preserve"> - доля</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устраненных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нарушений</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обязательных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требований, %</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Ну - количество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устраненных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нарушений</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обязательных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требований, ед.;</w:t>
            </w:r>
          </w:p>
          <w:p w:rsidR="00714BC0" w:rsidRDefault="00714BC0" w:rsidP="00714BC0">
            <w:pPr>
              <w:autoSpaceDE w:val="0"/>
              <w:autoSpaceDN w:val="0"/>
              <w:adjustRightInd w:val="0"/>
              <w:rPr>
                <w:rFonts w:ascii="Times New Roman" w:hAnsi="Times New Roman" w:cs="Times New Roman"/>
              </w:rPr>
            </w:pPr>
            <w:proofErr w:type="spellStart"/>
            <w:r>
              <w:rPr>
                <w:rFonts w:ascii="Times New Roman" w:hAnsi="Times New Roman" w:cs="Times New Roman"/>
              </w:rPr>
              <w:t>Нв</w:t>
            </w:r>
            <w:proofErr w:type="spellEnd"/>
            <w:r>
              <w:rPr>
                <w:rFonts w:ascii="Times New Roman" w:hAnsi="Times New Roman" w:cs="Times New Roman"/>
              </w:rPr>
              <w:t xml:space="preserve"> - общее</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количество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выявленных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нарушений</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обязательных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требований, ед.</w:t>
            </w:r>
          </w:p>
          <w:p w:rsidR="00714BC0" w:rsidRDefault="00714BC0" w:rsidP="00714BC0">
            <w:pPr>
              <w:autoSpaceDE w:val="0"/>
              <w:autoSpaceDN w:val="0"/>
              <w:adjustRightInd w:val="0"/>
              <w:jc w:val="center"/>
              <w:rPr>
                <w:rFonts w:ascii="Times New Roman" w:hAnsi="Times New Roman" w:cs="Times New Roman"/>
                <w:sz w:val="28"/>
                <w:szCs w:val="28"/>
              </w:rPr>
            </w:pPr>
          </w:p>
        </w:tc>
        <w:tc>
          <w:tcPr>
            <w:tcW w:w="1276"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lastRenderedPageBreak/>
              <w:t xml:space="preserve">100 </w:t>
            </w:r>
          </w:p>
        </w:tc>
        <w:tc>
          <w:tcPr>
            <w:tcW w:w="1397"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100</w:t>
            </w:r>
          </w:p>
        </w:tc>
        <w:tc>
          <w:tcPr>
            <w:tcW w:w="2238"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Данные результатов</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проверок, проведенных в</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рамках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государственного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надзора в отчетном</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периоде, отчетов по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форме федерального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статистического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наблюдения-</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1-Контроль</w:t>
            </w:r>
          </w:p>
          <w:p w:rsidR="00714BC0" w:rsidRDefault="00714BC0" w:rsidP="00714BC0">
            <w:pPr>
              <w:autoSpaceDE w:val="0"/>
              <w:autoSpaceDN w:val="0"/>
              <w:adjustRightInd w:val="0"/>
              <w:jc w:val="center"/>
              <w:rPr>
                <w:rFonts w:ascii="Times New Roman" w:hAnsi="Times New Roman" w:cs="Times New Roman"/>
                <w:sz w:val="28"/>
                <w:szCs w:val="28"/>
              </w:rPr>
            </w:pPr>
          </w:p>
        </w:tc>
        <w:tc>
          <w:tcPr>
            <w:tcW w:w="1893" w:type="dxa"/>
          </w:tcPr>
          <w:p w:rsidR="00714BC0" w:rsidRDefault="00714BC0" w:rsidP="00714BC0">
            <w:pPr>
              <w:autoSpaceDE w:val="0"/>
              <w:autoSpaceDN w:val="0"/>
              <w:adjustRightInd w:val="0"/>
              <w:jc w:val="center"/>
              <w:rPr>
                <w:rFonts w:ascii="Times New Roman" w:hAnsi="Times New Roman" w:cs="Times New Roman"/>
                <w:sz w:val="28"/>
                <w:szCs w:val="28"/>
              </w:rPr>
            </w:pPr>
          </w:p>
        </w:tc>
      </w:tr>
      <w:tr w:rsidR="00714BC0" w:rsidTr="00714BC0">
        <w:tc>
          <w:tcPr>
            <w:tcW w:w="1414" w:type="dxa"/>
          </w:tcPr>
          <w:p w:rsidR="00714BC0" w:rsidRDefault="00714BC0" w:rsidP="00714BC0">
            <w:pPr>
              <w:autoSpaceDE w:val="0"/>
              <w:autoSpaceDN w:val="0"/>
              <w:adjustRightInd w:val="0"/>
              <w:jc w:val="center"/>
              <w:rPr>
                <w:rFonts w:ascii="Times New Roman" w:hAnsi="Times New Roman" w:cs="Times New Roman"/>
              </w:rPr>
            </w:pPr>
            <w:r>
              <w:rPr>
                <w:rFonts w:ascii="Times New Roman" w:hAnsi="Times New Roman" w:cs="Times New Roman"/>
              </w:rPr>
              <w:lastRenderedPageBreak/>
              <w:t>В</w:t>
            </w:r>
          </w:p>
        </w:tc>
        <w:tc>
          <w:tcPr>
            <w:tcW w:w="2055" w:type="dxa"/>
          </w:tcPr>
          <w:p w:rsidR="00714BC0" w:rsidRDefault="00714BC0" w:rsidP="00714BC0">
            <w:pPr>
              <w:autoSpaceDE w:val="0"/>
              <w:autoSpaceDN w:val="0"/>
              <w:adjustRightInd w:val="0"/>
              <w:jc w:val="center"/>
              <w:rPr>
                <w:rFonts w:ascii="Times New Roman" w:hAnsi="Times New Roman" w:cs="Times New Roman"/>
                <w:sz w:val="28"/>
                <w:szCs w:val="28"/>
              </w:rPr>
            </w:pPr>
          </w:p>
        </w:tc>
        <w:tc>
          <w:tcPr>
            <w:tcW w:w="11977" w:type="dxa"/>
            <w:gridSpan w:val="7"/>
          </w:tcPr>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0"/>
                <w:szCs w:val="20"/>
              </w:rPr>
              <w:t>Индикативные показатели, характеризующие различные аспекты контрольно-надзорной деятельности</w:t>
            </w:r>
          </w:p>
        </w:tc>
      </w:tr>
      <w:tr w:rsidR="00714BC0" w:rsidTr="00714BC0">
        <w:tc>
          <w:tcPr>
            <w:tcW w:w="1414" w:type="dxa"/>
          </w:tcPr>
          <w:p w:rsidR="00714BC0" w:rsidRDefault="00714BC0" w:rsidP="00714BC0">
            <w:pPr>
              <w:autoSpaceDE w:val="0"/>
              <w:autoSpaceDN w:val="0"/>
              <w:adjustRightInd w:val="0"/>
              <w:jc w:val="center"/>
              <w:rPr>
                <w:rFonts w:ascii="Times New Roman" w:hAnsi="Times New Roman" w:cs="Times New Roman"/>
              </w:rPr>
            </w:pPr>
            <w:r>
              <w:rPr>
                <w:rFonts w:ascii="Times New Roman" w:hAnsi="Times New Roman" w:cs="Times New Roman"/>
              </w:rPr>
              <w:t>В.2</w:t>
            </w:r>
          </w:p>
        </w:tc>
        <w:tc>
          <w:tcPr>
            <w:tcW w:w="2055" w:type="dxa"/>
          </w:tcPr>
          <w:p w:rsidR="00714BC0" w:rsidRDefault="00714BC0" w:rsidP="00714BC0">
            <w:pPr>
              <w:autoSpaceDE w:val="0"/>
              <w:autoSpaceDN w:val="0"/>
              <w:adjustRightInd w:val="0"/>
              <w:jc w:val="center"/>
              <w:rPr>
                <w:rFonts w:ascii="Times New Roman" w:hAnsi="Times New Roman" w:cs="Times New Roman"/>
                <w:sz w:val="28"/>
                <w:szCs w:val="28"/>
              </w:rPr>
            </w:pPr>
          </w:p>
        </w:tc>
        <w:tc>
          <w:tcPr>
            <w:tcW w:w="11977" w:type="dxa"/>
            <w:gridSpan w:val="7"/>
          </w:tcPr>
          <w:p w:rsidR="00714BC0" w:rsidRDefault="00714BC0" w:rsidP="00714BC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Индикативные показатели, характеризующие качество проводимых мероприятий в части их направленности на предотвращение</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sz w:val="20"/>
                <w:szCs w:val="20"/>
              </w:rPr>
              <w:t>максимального объема потенциального вреда (ущерба) охраняемым законом ценностям</w:t>
            </w:r>
          </w:p>
        </w:tc>
      </w:tr>
      <w:tr w:rsidR="00714BC0" w:rsidTr="00714BC0">
        <w:tc>
          <w:tcPr>
            <w:tcW w:w="1414" w:type="dxa"/>
          </w:tcPr>
          <w:p w:rsidR="00714BC0" w:rsidRDefault="00714BC0" w:rsidP="00714BC0">
            <w:pPr>
              <w:autoSpaceDE w:val="0"/>
              <w:autoSpaceDN w:val="0"/>
              <w:adjustRightInd w:val="0"/>
              <w:jc w:val="center"/>
              <w:rPr>
                <w:rFonts w:ascii="Times New Roman" w:hAnsi="Times New Roman" w:cs="Times New Roman"/>
              </w:rPr>
            </w:pPr>
            <w:r>
              <w:rPr>
                <w:rFonts w:ascii="Times New Roman" w:hAnsi="Times New Roman" w:cs="Times New Roman"/>
              </w:rPr>
              <w:t>В.2.1</w:t>
            </w:r>
          </w:p>
        </w:tc>
        <w:tc>
          <w:tcPr>
            <w:tcW w:w="2055" w:type="dxa"/>
          </w:tcPr>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rPr>
              <w:t>Доля проведенных проверок от общего количества запланированных проверок</w:t>
            </w:r>
          </w:p>
        </w:tc>
        <w:tc>
          <w:tcPr>
            <w:tcW w:w="1202"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w:t>
            </w:r>
          </w:p>
        </w:tc>
        <w:tc>
          <w:tcPr>
            <w:tcW w:w="1701" w:type="dxa"/>
          </w:tcPr>
          <w:p w:rsidR="00714BC0" w:rsidRDefault="00714BC0" w:rsidP="00714BC0">
            <w:pPr>
              <w:autoSpaceDE w:val="0"/>
              <w:autoSpaceDN w:val="0"/>
              <w:adjustRightInd w:val="0"/>
              <w:jc w:val="center"/>
              <w:rPr>
                <w:rFonts w:ascii="Times New Roman" w:hAnsi="Times New Roman" w:cs="Times New Roman"/>
                <w:sz w:val="28"/>
                <w:szCs w:val="28"/>
              </w:rPr>
            </w:pPr>
            <w:proofErr w:type="spellStart"/>
            <w:r>
              <w:rPr>
                <w:rFonts w:ascii="Times New Roman" w:hAnsi="Times New Roman" w:cs="Times New Roman"/>
              </w:rPr>
              <w:t>Пв</w:t>
            </w:r>
            <w:proofErr w:type="spellEnd"/>
            <w:r>
              <w:rPr>
                <w:rFonts w:ascii="Times New Roman" w:hAnsi="Times New Roman" w:cs="Times New Roman"/>
              </w:rPr>
              <w:t xml:space="preserve">= </w:t>
            </w:r>
            <w:proofErr w:type="spellStart"/>
            <w:r>
              <w:rPr>
                <w:rFonts w:ascii="Times New Roman" w:hAnsi="Times New Roman" w:cs="Times New Roman"/>
              </w:rPr>
              <w:t>Пп</w:t>
            </w:r>
            <w:proofErr w:type="spellEnd"/>
            <w:r>
              <w:rPr>
                <w:rFonts w:ascii="Times New Roman" w:hAnsi="Times New Roman" w:cs="Times New Roman"/>
              </w:rPr>
              <w:t>/</w:t>
            </w:r>
            <w:proofErr w:type="spellStart"/>
            <w:r>
              <w:rPr>
                <w:rFonts w:ascii="Times New Roman" w:hAnsi="Times New Roman" w:cs="Times New Roman"/>
              </w:rPr>
              <w:t>Пз</w:t>
            </w:r>
            <w:proofErr w:type="spellEnd"/>
            <w:r>
              <w:rPr>
                <w:rFonts w:ascii="Times New Roman" w:hAnsi="Times New Roman" w:cs="Times New Roman"/>
              </w:rPr>
              <w:t>*</w:t>
            </w:r>
            <w:bookmarkStart w:id="0" w:name="_GoBack"/>
            <w:bookmarkEnd w:id="0"/>
            <w:r>
              <w:rPr>
                <w:rFonts w:ascii="Times New Roman" w:hAnsi="Times New Roman" w:cs="Times New Roman"/>
              </w:rPr>
              <w:t>100</w:t>
            </w:r>
          </w:p>
        </w:tc>
        <w:tc>
          <w:tcPr>
            <w:tcW w:w="2270" w:type="dxa"/>
          </w:tcPr>
          <w:p w:rsidR="00714BC0" w:rsidRDefault="00714BC0" w:rsidP="00714BC0">
            <w:pPr>
              <w:autoSpaceDE w:val="0"/>
              <w:autoSpaceDN w:val="0"/>
              <w:adjustRightInd w:val="0"/>
              <w:rPr>
                <w:rFonts w:ascii="Times New Roman" w:hAnsi="Times New Roman" w:cs="Times New Roman"/>
              </w:rPr>
            </w:pPr>
            <w:proofErr w:type="spellStart"/>
            <w:r>
              <w:rPr>
                <w:rFonts w:ascii="Times New Roman" w:hAnsi="Times New Roman" w:cs="Times New Roman"/>
              </w:rPr>
              <w:t>Пв</w:t>
            </w:r>
            <w:proofErr w:type="spellEnd"/>
            <w:r>
              <w:rPr>
                <w:rFonts w:ascii="Times New Roman" w:hAnsi="Times New Roman" w:cs="Times New Roman"/>
              </w:rPr>
              <w:t xml:space="preserve"> – доля</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проведенных</w:t>
            </w:r>
          </w:p>
          <w:p w:rsidR="00714BC0" w:rsidRDefault="00714BC0" w:rsidP="00714BC0">
            <w:pPr>
              <w:autoSpaceDE w:val="0"/>
              <w:autoSpaceDN w:val="0"/>
              <w:adjustRightInd w:val="0"/>
              <w:rPr>
                <w:rFonts w:ascii="Times New Roman" w:hAnsi="Times New Roman" w:cs="Times New Roman"/>
              </w:rPr>
            </w:pPr>
            <w:proofErr w:type="gramStart"/>
            <w:r>
              <w:rPr>
                <w:rFonts w:ascii="Times New Roman" w:hAnsi="Times New Roman" w:cs="Times New Roman"/>
              </w:rPr>
              <w:t>проверок,%</w:t>
            </w:r>
            <w:proofErr w:type="gramEnd"/>
          </w:p>
          <w:p w:rsidR="00714BC0" w:rsidRDefault="00714BC0" w:rsidP="00714BC0">
            <w:pPr>
              <w:autoSpaceDE w:val="0"/>
              <w:autoSpaceDN w:val="0"/>
              <w:adjustRightInd w:val="0"/>
              <w:rPr>
                <w:rFonts w:ascii="Times New Roman" w:hAnsi="Times New Roman" w:cs="Times New Roman"/>
              </w:rPr>
            </w:pPr>
            <w:proofErr w:type="spellStart"/>
            <w:r>
              <w:rPr>
                <w:rFonts w:ascii="Times New Roman" w:hAnsi="Times New Roman" w:cs="Times New Roman"/>
              </w:rPr>
              <w:t>Пп</w:t>
            </w:r>
            <w:proofErr w:type="spellEnd"/>
            <w:r>
              <w:rPr>
                <w:rFonts w:ascii="Times New Roman" w:hAnsi="Times New Roman" w:cs="Times New Roman"/>
              </w:rPr>
              <w:t xml:space="preserve"> – количество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проведенных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проверок, ед.;</w:t>
            </w:r>
          </w:p>
          <w:p w:rsidR="00714BC0" w:rsidRDefault="00714BC0" w:rsidP="00714BC0">
            <w:pPr>
              <w:autoSpaceDE w:val="0"/>
              <w:autoSpaceDN w:val="0"/>
              <w:adjustRightInd w:val="0"/>
              <w:rPr>
                <w:rFonts w:ascii="Times New Roman" w:hAnsi="Times New Roman" w:cs="Times New Roman"/>
              </w:rPr>
            </w:pPr>
            <w:proofErr w:type="spellStart"/>
            <w:r>
              <w:rPr>
                <w:rFonts w:ascii="Times New Roman" w:hAnsi="Times New Roman" w:cs="Times New Roman"/>
              </w:rPr>
              <w:t>Пз</w:t>
            </w:r>
            <w:proofErr w:type="spellEnd"/>
            <w:r>
              <w:rPr>
                <w:rFonts w:ascii="Times New Roman" w:hAnsi="Times New Roman" w:cs="Times New Roman"/>
              </w:rPr>
              <w:t xml:space="preserve"> – количество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запланированных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проверок, ед.</w:t>
            </w:r>
          </w:p>
          <w:p w:rsidR="00714BC0" w:rsidRDefault="00714BC0" w:rsidP="00714BC0">
            <w:pPr>
              <w:autoSpaceDE w:val="0"/>
              <w:autoSpaceDN w:val="0"/>
              <w:adjustRightInd w:val="0"/>
              <w:jc w:val="center"/>
              <w:rPr>
                <w:rFonts w:ascii="Times New Roman" w:hAnsi="Times New Roman" w:cs="Times New Roman"/>
                <w:sz w:val="28"/>
                <w:szCs w:val="28"/>
              </w:rPr>
            </w:pPr>
          </w:p>
        </w:tc>
        <w:tc>
          <w:tcPr>
            <w:tcW w:w="1276"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22%</w:t>
            </w:r>
          </w:p>
        </w:tc>
        <w:tc>
          <w:tcPr>
            <w:tcW w:w="1397"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Не менее 90%</w:t>
            </w:r>
          </w:p>
        </w:tc>
        <w:tc>
          <w:tcPr>
            <w:tcW w:w="2238"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Ежегодный план проведения плановых проверок юридических лиц, индивидуальных предпринимателей по выполнению обязанности в приеме на работу инвалидов в пределах установленной квоты</w:t>
            </w:r>
          </w:p>
          <w:p w:rsidR="00714BC0" w:rsidRDefault="00714BC0" w:rsidP="00714BC0">
            <w:pPr>
              <w:autoSpaceDE w:val="0"/>
              <w:autoSpaceDN w:val="0"/>
              <w:adjustRightInd w:val="0"/>
              <w:jc w:val="center"/>
              <w:rPr>
                <w:rFonts w:ascii="Times New Roman" w:hAnsi="Times New Roman" w:cs="Times New Roman"/>
                <w:sz w:val="28"/>
                <w:szCs w:val="28"/>
              </w:rPr>
            </w:pPr>
          </w:p>
        </w:tc>
        <w:tc>
          <w:tcPr>
            <w:tcW w:w="1893" w:type="dxa"/>
          </w:tcPr>
          <w:p w:rsidR="00714BC0" w:rsidRDefault="00714BC0" w:rsidP="00714BC0">
            <w:pPr>
              <w:autoSpaceDE w:val="0"/>
              <w:autoSpaceDN w:val="0"/>
              <w:adjustRightInd w:val="0"/>
              <w:jc w:val="center"/>
              <w:rPr>
                <w:rFonts w:ascii="Times New Roman" w:hAnsi="Times New Roman" w:cs="Times New Roman"/>
                <w:sz w:val="28"/>
                <w:szCs w:val="28"/>
              </w:rPr>
            </w:pPr>
          </w:p>
        </w:tc>
      </w:tr>
      <w:tr w:rsidR="00714BC0" w:rsidTr="00714BC0">
        <w:tc>
          <w:tcPr>
            <w:tcW w:w="1414" w:type="dxa"/>
          </w:tcPr>
          <w:p w:rsidR="00714BC0" w:rsidRDefault="00714BC0" w:rsidP="00714BC0">
            <w:pPr>
              <w:autoSpaceDE w:val="0"/>
              <w:autoSpaceDN w:val="0"/>
              <w:adjustRightInd w:val="0"/>
              <w:jc w:val="center"/>
              <w:rPr>
                <w:rFonts w:ascii="Times New Roman" w:hAnsi="Times New Roman" w:cs="Times New Roman"/>
              </w:rPr>
            </w:pPr>
            <w:r>
              <w:rPr>
                <w:rFonts w:ascii="Times New Roman" w:hAnsi="Times New Roman" w:cs="Times New Roman"/>
              </w:rPr>
              <w:t>В.3</w:t>
            </w:r>
          </w:p>
        </w:tc>
        <w:tc>
          <w:tcPr>
            <w:tcW w:w="2055" w:type="dxa"/>
          </w:tcPr>
          <w:p w:rsidR="00714BC0" w:rsidRDefault="00714BC0" w:rsidP="00714BC0">
            <w:pPr>
              <w:autoSpaceDE w:val="0"/>
              <w:autoSpaceDN w:val="0"/>
              <w:adjustRightInd w:val="0"/>
              <w:jc w:val="center"/>
              <w:rPr>
                <w:rFonts w:ascii="Times New Roman" w:hAnsi="Times New Roman" w:cs="Times New Roman"/>
                <w:sz w:val="28"/>
                <w:szCs w:val="28"/>
              </w:rPr>
            </w:pPr>
          </w:p>
        </w:tc>
        <w:tc>
          <w:tcPr>
            <w:tcW w:w="11977" w:type="dxa"/>
            <w:gridSpan w:val="7"/>
          </w:tcPr>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rPr>
              <w:t>Индикативные показатели, характеризующие параметры проведенных мероприятий, направленных на осуществление контрольно-надзорной деятельности, предназначенные для учета характеристик таких мероприятий</w:t>
            </w:r>
          </w:p>
        </w:tc>
      </w:tr>
      <w:tr w:rsidR="00714BC0" w:rsidTr="00714BC0">
        <w:tc>
          <w:tcPr>
            <w:tcW w:w="1414" w:type="dxa"/>
          </w:tcPr>
          <w:p w:rsidR="00714BC0" w:rsidRDefault="00714BC0" w:rsidP="00714BC0">
            <w:pPr>
              <w:autoSpaceDE w:val="0"/>
              <w:autoSpaceDN w:val="0"/>
              <w:adjustRightInd w:val="0"/>
              <w:jc w:val="center"/>
              <w:rPr>
                <w:rFonts w:ascii="Times New Roman" w:hAnsi="Times New Roman" w:cs="Times New Roman"/>
              </w:rPr>
            </w:pPr>
            <w:r>
              <w:rPr>
                <w:rFonts w:ascii="Times New Roman" w:hAnsi="Times New Roman" w:cs="Times New Roman"/>
              </w:rPr>
              <w:t>В.3.1</w:t>
            </w:r>
          </w:p>
        </w:tc>
        <w:tc>
          <w:tcPr>
            <w:tcW w:w="2055" w:type="dxa"/>
          </w:tcPr>
          <w:p w:rsidR="00714BC0" w:rsidRDefault="00714BC0" w:rsidP="00714BC0">
            <w:pPr>
              <w:autoSpaceDE w:val="0"/>
              <w:autoSpaceDN w:val="0"/>
              <w:adjustRightInd w:val="0"/>
              <w:jc w:val="center"/>
              <w:rPr>
                <w:rFonts w:ascii="Times New Roman" w:hAnsi="Times New Roman" w:cs="Times New Roman"/>
                <w:sz w:val="28"/>
                <w:szCs w:val="28"/>
              </w:rPr>
            </w:pPr>
          </w:p>
        </w:tc>
        <w:tc>
          <w:tcPr>
            <w:tcW w:w="11977" w:type="dxa"/>
            <w:gridSpan w:val="7"/>
          </w:tcPr>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rPr>
              <w:t>Проверки</w:t>
            </w:r>
          </w:p>
        </w:tc>
      </w:tr>
      <w:tr w:rsidR="00714BC0" w:rsidTr="00714BC0">
        <w:tc>
          <w:tcPr>
            <w:tcW w:w="1414" w:type="dxa"/>
          </w:tcPr>
          <w:p w:rsidR="00714BC0" w:rsidRDefault="00714BC0" w:rsidP="00714BC0">
            <w:pPr>
              <w:autoSpaceDE w:val="0"/>
              <w:autoSpaceDN w:val="0"/>
              <w:adjustRightInd w:val="0"/>
              <w:jc w:val="center"/>
              <w:rPr>
                <w:rFonts w:ascii="Times New Roman" w:hAnsi="Times New Roman" w:cs="Times New Roman"/>
              </w:rPr>
            </w:pPr>
            <w:r>
              <w:rPr>
                <w:rFonts w:ascii="Times New Roman" w:hAnsi="Times New Roman" w:cs="Times New Roman"/>
              </w:rPr>
              <w:t>В.3.1.1.</w:t>
            </w:r>
          </w:p>
        </w:tc>
        <w:tc>
          <w:tcPr>
            <w:tcW w:w="2055"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Доля проверок, результаты которых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были признаны</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недействительными</w:t>
            </w:r>
          </w:p>
          <w:p w:rsidR="00714BC0" w:rsidRDefault="00714BC0" w:rsidP="00714BC0">
            <w:pPr>
              <w:autoSpaceDE w:val="0"/>
              <w:autoSpaceDN w:val="0"/>
              <w:adjustRightInd w:val="0"/>
              <w:jc w:val="center"/>
              <w:rPr>
                <w:rFonts w:ascii="Times New Roman" w:hAnsi="Times New Roman" w:cs="Times New Roman"/>
                <w:sz w:val="28"/>
                <w:szCs w:val="28"/>
              </w:rPr>
            </w:pPr>
          </w:p>
        </w:tc>
        <w:tc>
          <w:tcPr>
            <w:tcW w:w="1202"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w:t>
            </w:r>
          </w:p>
        </w:tc>
        <w:tc>
          <w:tcPr>
            <w:tcW w:w="1701" w:type="dxa"/>
          </w:tcPr>
          <w:p w:rsidR="00714BC0" w:rsidRDefault="00714BC0" w:rsidP="00714BC0">
            <w:pPr>
              <w:autoSpaceDE w:val="0"/>
              <w:autoSpaceDN w:val="0"/>
              <w:adjustRightInd w:val="0"/>
              <w:rPr>
                <w:rFonts w:ascii="Times New Roman" w:hAnsi="Times New Roman" w:cs="Times New Roman"/>
                <w:sz w:val="28"/>
                <w:szCs w:val="28"/>
              </w:rPr>
            </w:pPr>
            <w:proofErr w:type="spellStart"/>
            <w:r>
              <w:rPr>
                <w:rFonts w:ascii="Times New Roman" w:hAnsi="Times New Roman" w:cs="Times New Roman"/>
              </w:rPr>
              <w:t>Рп</w:t>
            </w:r>
            <w:proofErr w:type="spellEnd"/>
            <w:r>
              <w:rPr>
                <w:rFonts w:ascii="Times New Roman" w:hAnsi="Times New Roman" w:cs="Times New Roman"/>
              </w:rPr>
              <w:t xml:space="preserve">/ </w:t>
            </w:r>
            <w:proofErr w:type="spellStart"/>
            <w:r>
              <w:rPr>
                <w:rFonts w:ascii="Times New Roman" w:hAnsi="Times New Roman" w:cs="Times New Roman"/>
              </w:rPr>
              <w:t>Ро</w:t>
            </w:r>
            <w:proofErr w:type="spellEnd"/>
            <w:r>
              <w:rPr>
                <w:rFonts w:ascii="Times New Roman" w:hAnsi="Times New Roman" w:cs="Times New Roman"/>
              </w:rPr>
              <w:t>*100</w:t>
            </w:r>
          </w:p>
        </w:tc>
        <w:tc>
          <w:tcPr>
            <w:tcW w:w="2270" w:type="dxa"/>
          </w:tcPr>
          <w:p w:rsidR="00714BC0" w:rsidRDefault="00714BC0" w:rsidP="00714BC0">
            <w:pPr>
              <w:autoSpaceDE w:val="0"/>
              <w:autoSpaceDN w:val="0"/>
              <w:adjustRightInd w:val="0"/>
              <w:rPr>
                <w:rFonts w:ascii="Times New Roman" w:hAnsi="Times New Roman" w:cs="Times New Roman"/>
              </w:rPr>
            </w:pPr>
            <w:proofErr w:type="spellStart"/>
            <w:r>
              <w:rPr>
                <w:rFonts w:ascii="Times New Roman" w:hAnsi="Times New Roman" w:cs="Times New Roman"/>
              </w:rPr>
              <w:t>Рп</w:t>
            </w:r>
            <w:proofErr w:type="spellEnd"/>
            <w:r>
              <w:rPr>
                <w:rFonts w:ascii="Times New Roman" w:hAnsi="Times New Roman" w:cs="Times New Roman"/>
              </w:rPr>
              <w:t>- доля проверок, результаты которых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были признаны</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недействительными,</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в том числе по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решению суда и по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предписанию</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органов</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 xml:space="preserve">прокуратуры, </w:t>
            </w:r>
            <w:proofErr w:type="spellStart"/>
            <w:r>
              <w:rPr>
                <w:rFonts w:ascii="Times New Roman" w:hAnsi="Times New Roman" w:cs="Times New Roman"/>
              </w:rPr>
              <w:t>Ро</w:t>
            </w:r>
            <w:proofErr w:type="spellEnd"/>
            <w:r>
              <w:rPr>
                <w:rFonts w:ascii="Times New Roman" w:hAnsi="Times New Roman" w:cs="Times New Roman"/>
              </w:rPr>
              <w:t xml:space="preserve"> –</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общее количество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проведенных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проверок</w:t>
            </w:r>
          </w:p>
          <w:p w:rsidR="00714BC0" w:rsidRDefault="00714BC0" w:rsidP="00714BC0">
            <w:pPr>
              <w:autoSpaceDE w:val="0"/>
              <w:autoSpaceDN w:val="0"/>
              <w:adjustRightInd w:val="0"/>
              <w:jc w:val="center"/>
              <w:rPr>
                <w:rFonts w:ascii="Times New Roman" w:hAnsi="Times New Roman" w:cs="Times New Roman"/>
                <w:sz w:val="28"/>
                <w:szCs w:val="28"/>
              </w:rPr>
            </w:pPr>
          </w:p>
        </w:tc>
        <w:tc>
          <w:tcPr>
            <w:tcW w:w="1276" w:type="dxa"/>
          </w:tcPr>
          <w:p w:rsidR="00714BC0" w:rsidRPr="00051F00" w:rsidRDefault="00714BC0" w:rsidP="00714BC0">
            <w:pPr>
              <w:autoSpaceDE w:val="0"/>
              <w:autoSpaceDN w:val="0"/>
              <w:adjustRightInd w:val="0"/>
              <w:ind w:right="-112"/>
              <w:jc w:val="center"/>
              <w:rPr>
                <w:rFonts w:ascii="Times New Roman" w:hAnsi="Times New Roman" w:cs="Times New Roman"/>
                <w:spacing w:val="-8"/>
                <w:sz w:val="28"/>
                <w:szCs w:val="28"/>
              </w:rPr>
            </w:pPr>
            <w:r w:rsidRPr="00051F00">
              <w:rPr>
                <w:rFonts w:ascii="Times New Roman" w:hAnsi="Times New Roman" w:cs="Times New Roman"/>
                <w:spacing w:val="-8"/>
              </w:rPr>
              <w:t>отсутствуют</w:t>
            </w:r>
          </w:p>
        </w:tc>
        <w:tc>
          <w:tcPr>
            <w:tcW w:w="1397"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0</w:t>
            </w:r>
          </w:p>
        </w:tc>
        <w:tc>
          <w:tcPr>
            <w:tcW w:w="2238"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отчет федерального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статистического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наблюдения Форма</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 1-контроль</w:t>
            </w:r>
          </w:p>
          <w:p w:rsidR="00714BC0" w:rsidRDefault="00714BC0" w:rsidP="00714BC0">
            <w:pPr>
              <w:autoSpaceDE w:val="0"/>
              <w:autoSpaceDN w:val="0"/>
              <w:adjustRightInd w:val="0"/>
              <w:jc w:val="center"/>
              <w:rPr>
                <w:rFonts w:ascii="Times New Roman" w:hAnsi="Times New Roman" w:cs="Times New Roman"/>
                <w:sz w:val="28"/>
                <w:szCs w:val="28"/>
              </w:rPr>
            </w:pPr>
          </w:p>
        </w:tc>
        <w:tc>
          <w:tcPr>
            <w:tcW w:w="1893" w:type="dxa"/>
          </w:tcPr>
          <w:p w:rsidR="00714BC0" w:rsidRDefault="00714BC0" w:rsidP="00714BC0">
            <w:pPr>
              <w:autoSpaceDE w:val="0"/>
              <w:autoSpaceDN w:val="0"/>
              <w:adjustRightInd w:val="0"/>
              <w:jc w:val="center"/>
              <w:rPr>
                <w:rFonts w:ascii="Times New Roman" w:hAnsi="Times New Roman" w:cs="Times New Roman"/>
                <w:sz w:val="28"/>
                <w:szCs w:val="28"/>
              </w:rPr>
            </w:pPr>
          </w:p>
        </w:tc>
      </w:tr>
      <w:tr w:rsidR="00714BC0" w:rsidTr="00714BC0">
        <w:tc>
          <w:tcPr>
            <w:tcW w:w="1414" w:type="dxa"/>
          </w:tcPr>
          <w:p w:rsidR="00714BC0" w:rsidRDefault="00714BC0" w:rsidP="00714BC0">
            <w:pPr>
              <w:autoSpaceDE w:val="0"/>
              <w:autoSpaceDN w:val="0"/>
              <w:adjustRightInd w:val="0"/>
              <w:jc w:val="center"/>
              <w:rPr>
                <w:rFonts w:ascii="Times New Roman" w:hAnsi="Times New Roman" w:cs="Times New Roman"/>
              </w:rPr>
            </w:pPr>
            <w:r>
              <w:rPr>
                <w:rFonts w:ascii="Times New Roman" w:hAnsi="Times New Roman" w:cs="Times New Roman"/>
              </w:rPr>
              <w:t>В.3.1.2</w:t>
            </w:r>
          </w:p>
        </w:tc>
        <w:tc>
          <w:tcPr>
            <w:tcW w:w="2055"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Доля проверок, по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результатам</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которых поданы</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жалобы</w:t>
            </w:r>
          </w:p>
          <w:p w:rsidR="00714BC0" w:rsidRDefault="00714BC0" w:rsidP="00714BC0">
            <w:pPr>
              <w:autoSpaceDE w:val="0"/>
              <w:autoSpaceDN w:val="0"/>
              <w:adjustRightInd w:val="0"/>
              <w:jc w:val="center"/>
              <w:rPr>
                <w:rFonts w:ascii="Times New Roman" w:hAnsi="Times New Roman" w:cs="Times New Roman"/>
                <w:sz w:val="28"/>
                <w:szCs w:val="28"/>
              </w:rPr>
            </w:pPr>
          </w:p>
        </w:tc>
        <w:tc>
          <w:tcPr>
            <w:tcW w:w="1202"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w:t>
            </w:r>
          </w:p>
        </w:tc>
        <w:tc>
          <w:tcPr>
            <w:tcW w:w="1701"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 xml:space="preserve">Ж = </w:t>
            </w:r>
            <w:proofErr w:type="spellStart"/>
            <w:r>
              <w:rPr>
                <w:rFonts w:ascii="Times New Roman" w:hAnsi="Times New Roman" w:cs="Times New Roman"/>
              </w:rPr>
              <w:t>Жп</w:t>
            </w:r>
            <w:proofErr w:type="spellEnd"/>
            <w:r>
              <w:rPr>
                <w:rFonts w:ascii="Times New Roman" w:hAnsi="Times New Roman" w:cs="Times New Roman"/>
              </w:rPr>
              <w:t>/</w:t>
            </w:r>
            <w:proofErr w:type="spellStart"/>
            <w:r>
              <w:rPr>
                <w:rFonts w:ascii="Times New Roman" w:hAnsi="Times New Roman" w:cs="Times New Roman"/>
              </w:rPr>
              <w:t>Пв</w:t>
            </w:r>
            <w:proofErr w:type="spellEnd"/>
            <w:r>
              <w:rPr>
                <w:rFonts w:ascii="Times New Roman" w:hAnsi="Times New Roman" w:cs="Times New Roman"/>
              </w:rPr>
              <w:t>*</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rPr>
              <w:t>100%</w:t>
            </w:r>
          </w:p>
        </w:tc>
        <w:tc>
          <w:tcPr>
            <w:tcW w:w="2270"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Ж – доля проверок,</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на результаты</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которых поданы</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жалобы;</w:t>
            </w:r>
          </w:p>
          <w:p w:rsidR="00714BC0" w:rsidRDefault="00714BC0" w:rsidP="00714BC0">
            <w:pPr>
              <w:autoSpaceDE w:val="0"/>
              <w:autoSpaceDN w:val="0"/>
              <w:adjustRightInd w:val="0"/>
              <w:rPr>
                <w:rFonts w:ascii="Times New Roman" w:hAnsi="Times New Roman" w:cs="Times New Roman"/>
              </w:rPr>
            </w:pPr>
            <w:proofErr w:type="spellStart"/>
            <w:r>
              <w:rPr>
                <w:rFonts w:ascii="Times New Roman" w:hAnsi="Times New Roman" w:cs="Times New Roman"/>
              </w:rPr>
              <w:t>Жп</w:t>
            </w:r>
            <w:proofErr w:type="spellEnd"/>
            <w:r>
              <w:rPr>
                <w:rFonts w:ascii="Times New Roman" w:hAnsi="Times New Roman" w:cs="Times New Roman"/>
              </w:rPr>
              <w:t xml:space="preserve"> – количество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проверок, на</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результаты которых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 xml:space="preserve">поданы жалобы; </w:t>
            </w:r>
            <w:proofErr w:type="spellStart"/>
            <w:r>
              <w:rPr>
                <w:rFonts w:ascii="Times New Roman" w:hAnsi="Times New Roman" w:cs="Times New Roman"/>
              </w:rPr>
              <w:t>Пв</w:t>
            </w:r>
            <w:proofErr w:type="spellEnd"/>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 общее количество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проведенных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проверок</w:t>
            </w:r>
          </w:p>
          <w:p w:rsidR="00714BC0" w:rsidRDefault="00714BC0" w:rsidP="00714BC0">
            <w:pPr>
              <w:autoSpaceDE w:val="0"/>
              <w:autoSpaceDN w:val="0"/>
              <w:adjustRightInd w:val="0"/>
              <w:jc w:val="center"/>
              <w:rPr>
                <w:rFonts w:ascii="Times New Roman" w:hAnsi="Times New Roman" w:cs="Times New Roman"/>
                <w:sz w:val="28"/>
                <w:szCs w:val="28"/>
              </w:rPr>
            </w:pPr>
          </w:p>
        </w:tc>
        <w:tc>
          <w:tcPr>
            <w:tcW w:w="1276"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0</w:t>
            </w:r>
          </w:p>
        </w:tc>
        <w:tc>
          <w:tcPr>
            <w:tcW w:w="1397"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0</w:t>
            </w:r>
          </w:p>
        </w:tc>
        <w:tc>
          <w:tcPr>
            <w:tcW w:w="2238"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Данные результатов</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проверок,</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проведенных в рамках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государственного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надзора в отчетном</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периоде</w:t>
            </w:r>
          </w:p>
          <w:p w:rsidR="00714BC0" w:rsidRDefault="00714BC0" w:rsidP="00714BC0">
            <w:pPr>
              <w:autoSpaceDE w:val="0"/>
              <w:autoSpaceDN w:val="0"/>
              <w:adjustRightInd w:val="0"/>
              <w:jc w:val="center"/>
              <w:rPr>
                <w:rFonts w:ascii="Times New Roman" w:hAnsi="Times New Roman" w:cs="Times New Roman"/>
                <w:sz w:val="28"/>
                <w:szCs w:val="28"/>
              </w:rPr>
            </w:pPr>
          </w:p>
        </w:tc>
        <w:tc>
          <w:tcPr>
            <w:tcW w:w="1893" w:type="dxa"/>
          </w:tcPr>
          <w:p w:rsidR="00714BC0" w:rsidRDefault="00714BC0" w:rsidP="00714BC0">
            <w:pPr>
              <w:autoSpaceDE w:val="0"/>
              <w:autoSpaceDN w:val="0"/>
              <w:adjustRightInd w:val="0"/>
              <w:jc w:val="center"/>
              <w:rPr>
                <w:rFonts w:ascii="Times New Roman" w:hAnsi="Times New Roman" w:cs="Times New Roman"/>
                <w:sz w:val="28"/>
                <w:szCs w:val="28"/>
              </w:rPr>
            </w:pPr>
          </w:p>
        </w:tc>
      </w:tr>
      <w:tr w:rsidR="00714BC0" w:rsidTr="00714BC0">
        <w:tc>
          <w:tcPr>
            <w:tcW w:w="1414" w:type="dxa"/>
          </w:tcPr>
          <w:p w:rsidR="00714BC0" w:rsidRDefault="00714BC0" w:rsidP="00714BC0">
            <w:pPr>
              <w:autoSpaceDE w:val="0"/>
              <w:autoSpaceDN w:val="0"/>
              <w:adjustRightInd w:val="0"/>
              <w:jc w:val="center"/>
              <w:rPr>
                <w:rFonts w:ascii="Times New Roman" w:hAnsi="Times New Roman" w:cs="Times New Roman"/>
              </w:rPr>
            </w:pPr>
            <w:r>
              <w:rPr>
                <w:rFonts w:ascii="Times New Roman" w:hAnsi="Times New Roman" w:cs="Times New Roman"/>
              </w:rPr>
              <w:t>В.3.1.3</w:t>
            </w:r>
          </w:p>
          <w:p w:rsidR="00714BC0" w:rsidRDefault="00714BC0" w:rsidP="00714BC0">
            <w:pPr>
              <w:autoSpaceDE w:val="0"/>
              <w:autoSpaceDN w:val="0"/>
              <w:adjustRightInd w:val="0"/>
              <w:jc w:val="center"/>
              <w:rPr>
                <w:rFonts w:ascii="Times New Roman" w:hAnsi="Times New Roman" w:cs="Times New Roman"/>
              </w:rPr>
            </w:pPr>
          </w:p>
        </w:tc>
        <w:tc>
          <w:tcPr>
            <w:tcW w:w="2055"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Количество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проверок,</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проведенных с</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нарушением</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требований</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законодательства</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Российской</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Федерации 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порядке их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проведения, по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lastRenderedPageBreak/>
              <w:t>результатам</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которых к</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должностным</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лицам, осуществившим</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такие проверки,</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применены меры</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дисциплинарного,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административного наказания</w:t>
            </w:r>
          </w:p>
          <w:p w:rsidR="00714BC0" w:rsidRDefault="00714BC0" w:rsidP="00714BC0">
            <w:pPr>
              <w:autoSpaceDE w:val="0"/>
              <w:autoSpaceDN w:val="0"/>
              <w:adjustRightInd w:val="0"/>
              <w:jc w:val="center"/>
              <w:rPr>
                <w:rFonts w:ascii="Times New Roman" w:hAnsi="Times New Roman" w:cs="Times New Roman"/>
                <w:sz w:val="28"/>
                <w:szCs w:val="28"/>
              </w:rPr>
            </w:pPr>
          </w:p>
        </w:tc>
        <w:tc>
          <w:tcPr>
            <w:tcW w:w="1202"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lastRenderedPageBreak/>
              <w:t>Ед.</w:t>
            </w:r>
          </w:p>
        </w:tc>
        <w:tc>
          <w:tcPr>
            <w:tcW w:w="1701"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НТЗ = НТЗ1 + НТЗ2</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НТЗn</w:t>
            </w:r>
            <w:proofErr w:type="spellEnd"/>
          </w:p>
          <w:p w:rsidR="00714BC0" w:rsidRDefault="00714BC0" w:rsidP="00714BC0">
            <w:pPr>
              <w:autoSpaceDE w:val="0"/>
              <w:autoSpaceDN w:val="0"/>
              <w:adjustRightInd w:val="0"/>
              <w:jc w:val="center"/>
              <w:rPr>
                <w:rFonts w:ascii="Times New Roman" w:hAnsi="Times New Roman" w:cs="Times New Roman"/>
                <w:sz w:val="28"/>
                <w:szCs w:val="28"/>
              </w:rPr>
            </w:pPr>
          </w:p>
        </w:tc>
        <w:tc>
          <w:tcPr>
            <w:tcW w:w="2270"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НТЗ – количество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проверок,</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проведенных с</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нарушением</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требований</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законодательства;</w:t>
            </w:r>
          </w:p>
          <w:p w:rsidR="00714BC0" w:rsidRDefault="00714BC0" w:rsidP="00714BC0">
            <w:pPr>
              <w:autoSpaceDE w:val="0"/>
              <w:autoSpaceDN w:val="0"/>
              <w:adjustRightInd w:val="0"/>
              <w:rPr>
                <w:rFonts w:ascii="Times New Roman" w:hAnsi="Times New Roman" w:cs="Times New Roman"/>
              </w:rPr>
            </w:pPr>
            <w:proofErr w:type="spellStart"/>
            <w:r>
              <w:rPr>
                <w:rFonts w:ascii="Times New Roman" w:hAnsi="Times New Roman" w:cs="Times New Roman"/>
              </w:rPr>
              <w:t>НТЗn</w:t>
            </w:r>
            <w:proofErr w:type="spellEnd"/>
            <w:r>
              <w:rPr>
                <w:rFonts w:ascii="Times New Roman" w:hAnsi="Times New Roman" w:cs="Times New Roman"/>
              </w:rPr>
              <w:t xml:space="preserve"> – проверка,</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проведенная с</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нарушением</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требований</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lastRenderedPageBreak/>
              <w:t>законодательства</w:t>
            </w:r>
          </w:p>
          <w:p w:rsidR="00714BC0" w:rsidRDefault="00714BC0" w:rsidP="00714BC0">
            <w:pPr>
              <w:autoSpaceDE w:val="0"/>
              <w:autoSpaceDN w:val="0"/>
              <w:adjustRightInd w:val="0"/>
              <w:jc w:val="center"/>
              <w:rPr>
                <w:rFonts w:ascii="Times New Roman" w:hAnsi="Times New Roman" w:cs="Times New Roman"/>
                <w:sz w:val="28"/>
                <w:szCs w:val="28"/>
              </w:rPr>
            </w:pPr>
          </w:p>
        </w:tc>
        <w:tc>
          <w:tcPr>
            <w:tcW w:w="1276"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lastRenderedPageBreak/>
              <w:t>0</w:t>
            </w:r>
          </w:p>
        </w:tc>
        <w:tc>
          <w:tcPr>
            <w:tcW w:w="1397"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0</w:t>
            </w:r>
          </w:p>
        </w:tc>
        <w:tc>
          <w:tcPr>
            <w:tcW w:w="2238"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Данные результатов</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проверок,</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проведенных в рамках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государственного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надзора в отчетном</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периоде</w:t>
            </w:r>
          </w:p>
          <w:p w:rsidR="00714BC0" w:rsidRDefault="00714BC0" w:rsidP="00714BC0">
            <w:pPr>
              <w:autoSpaceDE w:val="0"/>
              <w:autoSpaceDN w:val="0"/>
              <w:adjustRightInd w:val="0"/>
              <w:jc w:val="center"/>
              <w:rPr>
                <w:rFonts w:ascii="Times New Roman" w:hAnsi="Times New Roman" w:cs="Times New Roman"/>
                <w:sz w:val="28"/>
                <w:szCs w:val="28"/>
              </w:rPr>
            </w:pPr>
          </w:p>
        </w:tc>
        <w:tc>
          <w:tcPr>
            <w:tcW w:w="1893" w:type="dxa"/>
          </w:tcPr>
          <w:p w:rsidR="00714BC0" w:rsidRDefault="00714BC0" w:rsidP="00714BC0">
            <w:pPr>
              <w:autoSpaceDE w:val="0"/>
              <w:autoSpaceDN w:val="0"/>
              <w:adjustRightInd w:val="0"/>
              <w:jc w:val="center"/>
              <w:rPr>
                <w:rFonts w:ascii="Times New Roman" w:hAnsi="Times New Roman" w:cs="Times New Roman"/>
                <w:sz w:val="28"/>
                <w:szCs w:val="28"/>
              </w:rPr>
            </w:pPr>
          </w:p>
        </w:tc>
      </w:tr>
      <w:tr w:rsidR="00714BC0" w:rsidTr="00714BC0">
        <w:tc>
          <w:tcPr>
            <w:tcW w:w="1414" w:type="dxa"/>
          </w:tcPr>
          <w:p w:rsidR="00714BC0" w:rsidRDefault="00714BC0" w:rsidP="00714BC0">
            <w:pPr>
              <w:autoSpaceDE w:val="0"/>
              <w:autoSpaceDN w:val="0"/>
              <w:adjustRightInd w:val="0"/>
              <w:jc w:val="center"/>
              <w:rPr>
                <w:rFonts w:ascii="Times New Roman" w:hAnsi="Times New Roman" w:cs="Times New Roman"/>
              </w:rPr>
            </w:pPr>
            <w:r>
              <w:rPr>
                <w:rFonts w:ascii="Times New Roman" w:hAnsi="Times New Roman" w:cs="Times New Roman"/>
              </w:rPr>
              <w:lastRenderedPageBreak/>
              <w:t>В.3.1.4</w:t>
            </w:r>
          </w:p>
        </w:tc>
        <w:tc>
          <w:tcPr>
            <w:tcW w:w="2055"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Среднее число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должностных лиц,</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задействованных в</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проведении одной</w:t>
            </w:r>
          </w:p>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проверки</w:t>
            </w:r>
          </w:p>
        </w:tc>
        <w:tc>
          <w:tcPr>
            <w:tcW w:w="1202"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Чел.</w:t>
            </w:r>
          </w:p>
        </w:tc>
        <w:tc>
          <w:tcPr>
            <w:tcW w:w="1701" w:type="dxa"/>
          </w:tcPr>
          <w:p w:rsidR="00714BC0" w:rsidRDefault="00714BC0" w:rsidP="00714BC0">
            <w:pPr>
              <w:autoSpaceDE w:val="0"/>
              <w:autoSpaceDN w:val="0"/>
              <w:adjustRightInd w:val="0"/>
              <w:jc w:val="center"/>
              <w:rPr>
                <w:rFonts w:ascii="Times New Roman" w:hAnsi="Times New Roman" w:cs="Times New Roman"/>
                <w:sz w:val="28"/>
                <w:szCs w:val="28"/>
              </w:rPr>
            </w:pPr>
            <w:proofErr w:type="spellStart"/>
            <w:r>
              <w:rPr>
                <w:rFonts w:ascii="Times New Roman" w:hAnsi="Times New Roman" w:cs="Times New Roman"/>
              </w:rPr>
              <w:t>ДЛп</w:t>
            </w:r>
            <w:proofErr w:type="spellEnd"/>
            <w:r>
              <w:rPr>
                <w:rFonts w:ascii="Times New Roman" w:hAnsi="Times New Roman" w:cs="Times New Roman"/>
              </w:rPr>
              <w:t xml:space="preserve"> = </w:t>
            </w:r>
            <w:proofErr w:type="spellStart"/>
            <w:r>
              <w:rPr>
                <w:rFonts w:ascii="Times New Roman" w:hAnsi="Times New Roman" w:cs="Times New Roman"/>
              </w:rPr>
              <w:t>ДЛпв</w:t>
            </w:r>
            <w:proofErr w:type="spellEnd"/>
            <w:r>
              <w:rPr>
                <w:rFonts w:ascii="Times New Roman" w:hAnsi="Times New Roman" w:cs="Times New Roman"/>
              </w:rPr>
              <w:t>/П</w:t>
            </w:r>
          </w:p>
        </w:tc>
        <w:tc>
          <w:tcPr>
            <w:tcW w:w="2270" w:type="dxa"/>
          </w:tcPr>
          <w:p w:rsidR="00714BC0" w:rsidRDefault="00714BC0" w:rsidP="00714BC0">
            <w:pPr>
              <w:autoSpaceDE w:val="0"/>
              <w:autoSpaceDN w:val="0"/>
              <w:adjustRightInd w:val="0"/>
              <w:rPr>
                <w:rFonts w:ascii="Times New Roman" w:hAnsi="Times New Roman" w:cs="Times New Roman"/>
              </w:rPr>
            </w:pPr>
            <w:proofErr w:type="spellStart"/>
            <w:r>
              <w:rPr>
                <w:rFonts w:ascii="Times New Roman" w:hAnsi="Times New Roman" w:cs="Times New Roman"/>
              </w:rPr>
              <w:t>ДЛпв</w:t>
            </w:r>
            <w:proofErr w:type="spellEnd"/>
            <w:r>
              <w:rPr>
                <w:rFonts w:ascii="Times New Roman" w:hAnsi="Times New Roman" w:cs="Times New Roman"/>
              </w:rPr>
              <w:t>– среднее</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число должностных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лиц,</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задействованных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при проведении</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проверок;</w:t>
            </w:r>
          </w:p>
          <w:p w:rsidR="00714BC0" w:rsidRDefault="00714BC0" w:rsidP="00714BC0">
            <w:pPr>
              <w:autoSpaceDE w:val="0"/>
              <w:autoSpaceDN w:val="0"/>
              <w:adjustRightInd w:val="0"/>
              <w:rPr>
                <w:rFonts w:ascii="Times New Roman" w:hAnsi="Times New Roman" w:cs="Times New Roman"/>
              </w:rPr>
            </w:pPr>
            <w:proofErr w:type="spellStart"/>
            <w:r>
              <w:rPr>
                <w:rFonts w:ascii="Times New Roman" w:hAnsi="Times New Roman" w:cs="Times New Roman"/>
              </w:rPr>
              <w:t>ДЛпв</w:t>
            </w:r>
            <w:proofErr w:type="spellEnd"/>
            <w:r>
              <w:rPr>
                <w:rFonts w:ascii="Times New Roman" w:hAnsi="Times New Roman" w:cs="Times New Roman"/>
              </w:rPr>
              <w:t xml:space="preserve"> – количество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должностных лиц,</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задействованных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при проведении</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проверок;</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 – общее</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количество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проверок</w:t>
            </w:r>
          </w:p>
          <w:p w:rsidR="00714BC0" w:rsidRDefault="00714BC0" w:rsidP="00714BC0">
            <w:pPr>
              <w:autoSpaceDE w:val="0"/>
              <w:autoSpaceDN w:val="0"/>
              <w:adjustRightInd w:val="0"/>
              <w:jc w:val="center"/>
              <w:rPr>
                <w:rFonts w:ascii="Times New Roman" w:hAnsi="Times New Roman" w:cs="Times New Roman"/>
                <w:sz w:val="28"/>
                <w:szCs w:val="28"/>
              </w:rPr>
            </w:pPr>
          </w:p>
        </w:tc>
        <w:tc>
          <w:tcPr>
            <w:tcW w:w="1276"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1,2</w:t>
            </w:r>
          </w:p>
        </w:tc>
        <w:tc>
          <w:tcPr>
            <w:tcW w:w="1397"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1,5</w:t>
            </w:r>
          </w:p>
        </w:tc>
        <w:tc>
          <w:tcPr>
            <w:tcW w:w="2238"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Данные результатов</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проверок,</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проведенных в рамках</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государственного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контроля в отчетном</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периоде</w:t>
            </w:r>
          </w:p>
          <w:p w:rsidR="00714BC0" w:rsidRDefault="00714BC0" w:rsidP="00714BC0">
            <w:pPr>
              <w:autoSpaceDE w:val="0"/>
              <w:autoSpaceDN w:val="0"/>
              <w:adjustRightInd w:val="0"/>
              <w:jc w:val="center"/>
              <w:rPr>
                <w:rFonts w:ascii="Times New Roman" w:hAnsi="Times New Roman" w:cs="Times New Roman"/>
                <w:sz w:val="28"/>
                <w:szCs w:val="28"/>
              </w:rPr>
            </w:pPr>
          </w:p>
        </w:tc>
        <w:tc>
          <w:tcPr>
            <w:tcW w:w="1893" w:type="dxa"/>
          </w:tcPr>
          <w:p w:rsidR="00714BC0" w:rsidRDefault="00714BC0" w:rsidP="00714BC0">
            <w:pPr>
              <w:autoSpaceDE w:val="0"/>
              <w:autoSpaceDN w:val="0"/>
              <w:adjustRightInd w:val="0"/>
              <w:jc w:val="center"/>
              <w:rPr>
                <w:rFonts w:ascii="Times New Roman" w:hAnsi="Times New Roman" w:cs="Times New Roman"/>
                <w:sz w:val="28"/>
                <w:szCs w:val="28"/>
              </w:rPr>
            </w:pPr>
          </w:p>
        </w:tc>
      </w:tr>
      <w:tr w:rsidR="00714BC0" w:rsidTr="00714BC0">
        <w:tc>
          <w:tcPr>
            <w:tcW w:w="1414" w:type="dxa"/>
          </w:tcPr>
          <w:p w:rsidR="00714BC0" w:rsidRDefault="00714BC0" w:rsidP="00714BC0">
            <w:pPr>
              <w:autoSpaceDE w:val="0"/>
              <w:autoSpaceDN w:val="0"/>
              <w:adjustRightInd w:val="0"/>
              <w:jc w:val="center"/>
              <w:rPr>
                <w:rFonts w:ascii="Times New Roman" w:hAnsi="Times New Roman" w:cs="Times New Roman"/>
              </w:rPr>
            </w:pPr>
            <w:r>
              <w:rPr>
                <w:rFonts w:ascii="Times New Roman" w:hAnsi="Times New Roman" w:cs="Times New Roman"/>
              </w:rPr>
              <w:t>В.4</w:t>
            </w:r>
          </w:p>
        </w:tc>
        <w:tc>
          <w:tcPr>
            <w:tcW w:w="2055" w:type="dxa"/>
          </w:tcPr>
          <w:p w:rsidR="00714BC0" w:rsidRDefault="00714BC0" w:rsidP="00714BC0">
            <w:pPr>
              <w:autoSpaceDE w:val="0"/>
              <w:autoSpaceDN w:val="0"/>
              <w:adjustRightInd w:val="0"/>
              <w:jc w:val="center"/>
              <w:rPr>
                <w:rFonts w:ascii="Times New Roman" w:hAnsi="Times New Roman" w:cs="Times New Roman"/>
                <w:sz w:val="28"/>
                <w:szCs w:val="28"/>
              </w:rPr>
            </w:pPr>
          </w:p>
        </w:tc>
        <w:tc>
          <w:tcPr>
            <w:tcW w:w="11977" w:type="dxa"/>
            <w:gridSpan w:val="7"/>
          </w:tcPr>
          <w:p w:rsidR="00714BC0" w:rsidRDefault="00714BC0" w:rsidP="00714BC0">
            <w:pPr>
              <w:autoSpaceDE w:val="0"/>
              <w:autoSpaceDN w:val="0"/>
              <w:adjustRightInd w:val="0"/>
              <w:rPr>
                <w:rFonts w:ascii="Times New Roman" w:hAnsi="Times New Roman" w:cs="Times New Roman"/>
                <w:sz w:val="28"/>
                <w:szCs w:val="28"/>
              </w:rPr>
            </w:pPr>
            <w:r w:rsidRPr="00051F00">
              <w:rPr>
                <w:rFonts w:ascii="Times New Roman" w:hAnsi="Times New Roman" w:cs="Times New Roman"/>
              </w:rPr>
              <w:t>Индикативные показатели, характеризующие объем задействованных органом исполнительной власти Республики Дагестан при осуществлении им регионального государственного контроля (надзора) трудовых, материальных и финансовых ресурсов, предназначенные для учета объема затраченных ресурсов и расчета иных показателей контрольно-надзорной деятельности органа исполнительной власти Республики Дагестан</w:t>
            </w:r>
          </w:p>
        </w:tc>
      </w:tr>
      <w:tr w:rsidR="00714BC0" w:rsidTr="00714BC0">
        <w:tc>
          <w:tcPr>
            <w:tcW w:w="1414" w:type="dxa"/>
          </w:tcPr>
          <w:p w:rsidR="00714BC0" w:rsidRDefault="00714BC0" w:rsidP="00714BC0">
            <w:pPr>
              <w:autoSpaceDE w:val="0"/>
              <w:autoSpaceDN w:val="0"/>
              <w:adjustRightInd w:val="0"/>
              <w:jc w:val="center"/>
              <w:rPr>
                <w:rFonts w:ascii="Times New Roman" w:hAnsi="Times New Roman" w:cs="Times New Roman"/>
              </w:rPr>
            </w:pPr>
            <w:r>
              <w:rPr>
                <w:rFonts w:ascii="Times New Roman" w:hAnsi="Times New Roman" w:cs="Times New Roman"/>
              </w:rPr>
              <w:t>В.4.1</w:t>
            </w:r>
          </w:p>
        </w:tc>
        <w:tc>
          <w:tcPr>
            <w:tcW w:w="2055"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Количество</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штатных единиц, в</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должностные</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обязанности</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которых входит</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выполнение</w:t>
            </w:r>
          </w:p>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контрольно-</w:t>
            </w:r>
          </w:p>
          <w:p w:rsidR="00714BC0" w:rsidRDefault="00714BC0" w:rsidP="00714BC0">
            <w:pPr>
              <w:autoSpaceDE w:val="0"/>
              <w:autoSpaceDN w:val="0"/>
              <w:adjustRightInd w:val="0"/>
              <w:rPr>
                <w:rFonts w:ascii="Times New Roman" w:hAnsi="Times New Roman" w:cs="Times New Roman"/>
                <w:sz w:val="28"/>
                <w:szCs w:val="28"/>
              </w:rPr>
            </w:pPr>
            <w:r>
              <w:rPr>
                <w:rFonts w:ascii="Times New Roman" w:hAnsi="Times New Roman" w:cs="Times New Roman"/>
              </w:rPr>
              <w:t>надзорных функций</w:t>
            </w:r>
          </w:p>
        </w:tc>
        <w:tc>
          <w:tcPr>
            <w:tcW w:w="1202" w:type="dxa"/>
          </w:tcPr>
          <w:p w:rsidR="00714BC0" w:rsidRDefault="00714BC0" w:rsidP="00714BC0">
            <w:pPr>
              <w:autoSpaceDE w:val="0"/>
              <w:autoSpaceDN w:val="0"/>
              <w:adjustRightInd w:val="0"/>
              <w:rPr>
                <w:rFonts w:ascii="Times New Roman" w:hAnsi="Times New Roman" w:cs="Times New Roman"/>
              </w:rPr>
            </w:pPr>
            <w:r>
              <w:rPr>
                <w:rFonts w:ascii="Times New Roman" w:hAnsi="Times New Roman" w:cs="Times New Roman"/>
              </w:rPr>
              <w:t xml:space="preserve">Ед. </w:t>
            </w:r>
          </w:p>
          <w:p w:rsidR="00714BC0" w:rsidRDefault="00714BC0" w:rsidP="00714BC0">
            <w:pPr>
              <w:autoSpaceDE w:val="0"/>
              <w:autoSpaceDN w:val="0"/>
              <w:adjustRightInd w:val="0"/>
              <w:jc w:val="center"/>
              <w:rPr>
                <w:rFonts w:ascii="Times New Roman" w:hAnsi="Times New Roman" w:cs="Times New Roman"/>
                <w:sz w:val="28"/>
                <w:szCs w:val="28"/>
              </w:rPr>
            </w:pPr>
          </w:p>
        </w:tc>
        <w:tc>
          <w:tcPr>
            <w:tcW w:w="1701" w:type="dxa"/>
          </w:tcPr>
          <w:p w:rsidR="00714BC0" w:rsidRDefault="00714BC0" w:rsidP="00714BC0">
            <w:pPr>
              <w:autoSpaceDE w:val="0"/>
              <w:autoSpaceDN w:val="0"/>
              <w:adjustRightInd w:val="0"/>
              <w:jc w:val="center"/>
              <w:rPr>
                <w:rFonts w:ascii="Times New Roman" w:hAnsi="Times New Roman" w:cs="Times New Roman"/>
                <w:sz w:val="28"/>
                <w:szCs w:val="28"/>
              </w:rPr>
            </w:pPr>
          </w:p>
        </w:tc>
        <w:tc>
          <w:tcPr>
            <w:tcW w:w="2270" w:type="dxa"/>
          </w:tcPr>
          <w:p w:rsidR="00714BC0" w:rsidRDefault="00714BC0" w:rsidP="00714BC0">
            <w:pPr>
              <w:autoSpaceDE w:val="0"/>
              <w:autoSpaceDN w:val="0"/>
              <w:adjustRightInd w:val="0"/>
              <w:jc w:val="center"/>
              <w:rPr>
                <w:rFonts w:ascii="Times New Roman" w:hAnsi="Times New Roman" w:cs="Times New Roman"/>
                <w:sz w:val="28"/>
                <w:szCs w:val="28"/>
              </w:rPr>
            </w:pPr>
          </w:p>
        </w:tc>
        <w:tc>
          <w:tcPr>
            <w:tcW w:w="1276"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10</w:t>
            </w:r>
          </w:p>
        </w:tc>
        <w:tc>
          <w:tcPr>
            <w:tcW w:w="1397" w:type="dxa"/>
          </w:tcPr>
          <w:p w:rsidR="00714BC0" w:rsidRDefault="00714BC0" w:rsidP="00714BC0">
            <w:pPr>
              <w:autoSpaceDE w:val="0"/>
              <w:autoSpaceDN w:val="0"/>
              <w:adjustRightInd w:val="0"/>
              <w:jc w:val="center"/>
              <w:rPr>
                <w:rFonts w:ascii="Times New Roman" w:hAnsi="Times New Roman" w:cs="Times New Roman"/>
                <w:sz w:val="28"/>
                <w:szCs w:val="28"/>
              </w:rPr>
            </w:pPr>
            <w:r>
              <w:rPr>
                <w:rFonts w:ascii="Times New Roman" w:hAnsi="Times New Roman" w:cs="Times New Roman"/>
              </w:rPr>
              <w:t>10</w:t>
            </w:r>
          </w:p>
        </w:tc>
        <w:tc>
          <w:tcPr>
            <w:tcW w:w="2238" w:type="dxa"/>
          </w:tcPr>
          <w:p w:rsidR="00714BC0" w:rsidRDefault="00714BC0" w:rsidP="00714BC0">
            <w:pPr>
              <w:autoSpaceDE w:val="0"/>
              <w:autoSpaceDN w:val="0"/>
              <w:adjustRightInd w:val="0"/>
              <w:jc w:val="center"/>
              <w:rPr>
                <w:rFonts w:ascii="Times New Roman" w:hAnsi="Times New Roman" w:cs="Times New Roman"/>
                <w:sz w:val="28"/>
                <w:szCs w:val="28"/>
              </w:rPr>
            </w:pPr>
          </w:p>
        </w:tc>
        <w:tc>
          <w:tcPr>
            <w:tcW w:w="1893" w:type="dxa"/>
          </w:tcPr>
          <w:p w:rsidR="00714BC0" w:rsidRDefault="00714BC0" w:rsidP="00714BC0">
            <w:pPr>
              <w:autoSpaceDE w:val="0"/>
              <w:autoSpaceDN w:val="0"/>
              <w:adjustRightInd w:val="0"/>
              <w:jc w:val="center"/>
              <w:rPr>
                <w:rFonts w:ascii="Times New Roman" w:hAnsi="Times New Roman" w:cs="Times New Roman"/>
                <w:sz w:val="28"/>
                <w:szCs w:val="28"/>
              </w:rPr>
            </w:pPr>
          </w:p>
        </w:tc>
      </w:tr>
    </w:tbl>
    <w:p w:rsidR="00714BC0" w:rsidRDefault="00714BC0" w:rsidP="00714BC0">
      <w:pPr>
        <w:autoSpaceDE w:val="0"/>
        <w:autoSpaceDN w:val="0"/>
        <w:adjustRightInd w:val="0"/>
        <w:spacing w:after="0" w:line="240" w:lineRule="auto"/>
        <w:jc w:val="center"/>
        <w:rPr>
          <w:rFonts w:ascii="Times New Roman" w:hAnsi="Times New Roman" w:cs="Times New Roman"/>
          <w:sz w:val="28"/>
          <w:szCs w:val="28"/>
        </w:rPr>
      </w:pPr>
    </w:p>
    <w:p w:rsidR="00714BC0" w:rsidRDefault="00714BC0" w:rsidP="00714BC0">
      <w:pPr>
        <w:autoSpaceDE w:val="0"/>
        <w:autoSpaceDN w:val="0"/>
        <w:adjustRightInd w:val="0"/>
        <w:spacing w:after="0" w:line="240" w:lineRule="auto"/>
        <w:rPr>
          <w:rFonts w:ascii="Times New Roman" w:hAnsi="Times New Roman" w:cs="Times New Roman"/>
        </w:rPr>
      </w:pPr>
    </w:p>
    <w:p w:rsidR="00714BC0" w:rsidRDefault="00714BC0" w:rsidP="00714BC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rPr>
        <w:t>__________________</w:t>
      </w:r>
      <w:r>
        <w:rPr>
          <w:rFonts w:ascii="Times New Roman" w:hAnsi="Times New Roman" w:cs="Times New Roman"/>
          <w:sz w:val="20"/>
          <w:szCs w:val="20"/>
        </w:rPr>
        <w:t>__</w:t>
      </w:r>
    </w:p>
    <w:p w:rsidR="00714BC0" w:rsidRPr="00CA4F1A" w:rsidRDefault="00714BC0" w:rsidP="00714BC0">
      <w:pPr>
        <w:autoSpaceDE w:val="0"/>
        <w:autoSpaceDN w:val="0"/>
        <w:adjustRightInd w:val="0"/>
        <w:spacing w:after="0" w:line="240" w:lineRule="auto"/>
        <w:jc w:val="center"/>
        <w:rPr>
          <w:rFonts w:ascii="Times New Roman" w:hAnsi="Times New Roman" w:cs="Times New Roman"/>
        </w:rPr>
      </w:pPr>
    </w:p>
    <w:p w:rsidR="00714BC0" w:rsidRDefault="00714BC0">
      <w:pPr>
        <w:rPr>
          <w:rFonts w:ascii="Times New Roman" w:eastAsia="Times New Roman" w:hAnsi="Times New Roman" w:cs="Times New Roman"/>
          <w:sz w:val="28"/>
          <w:szCs w:val="28"/>
        </w:rPr>
      </w:pPr>
    </w:p>
    <w:p w:rsidR="00714BC0" w:rsidRDefault="00714BC0" w:rsidP="00714BC0">
      <w:pPr>
        <w:pStyle w:val="a5"/>
        <w:tabs>
          <w:tab w:val="right" w:pos="9354"/>
        </w:tabs>
        <w:spacing w:line="240" w:lineRule="exact"/>
        <w:rPr>
          <w:rFonts w:ascii="Times New Roman" w:hAnsi="Times New Roman"/>
          <w:sz w:val="28"/>
          <w:szCs w:val="28"/>
        </w:rPr>
      </w:pPr>
    </w:p>
    <w:p w:rsidR="00714BC0" w:rsidRDefault="00714BC0" w:rsidP="00714BC0">
      <w:pPr>
        <w:pStyle w:val="a5"/>
        <w:tabs>
          <w:tab w:val="right" w:pos="9354"/>
        </w:tabs>
        <w:spacing w:line="240" w:lineRule="exact"/>
        <w:rPr>
          <w:rFonts w:ascii="Times New Roman" w:hAnsi="Times New Roman"/>
          <w:sz w:val="28"/>
          <w:szCs w:val="28"/>
        </w:rPr>
      </w:pPr>
    </w:p>
    <w:sectPr w:rsidR="00714BC0" w:rsidSect="00714BC0">
      <w:headerReference w:type="default" r:id="rId9"/>
      <w:pgSz w:w="11906" w:h="16838"/>
      <w:pgMar w:top="1418"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AFB" w:rsidRDefault="00427AFB" w:rsidP="00DF380F">
      <w:pPr>
        <w:spacing w:after="0" w:line="240" w:lineRule="auto"/>
      </w:pPr>
      <w:r>
        <w:separator/>
      </w:r>
    </w:p>
  </w:endnote>
  <w:endnote w:type="continuationSeparator" w:id="0">
    <w:p w:rsidR="00427AFB" w:rsidRDefault="00427AFB" w:rsidP="00DF3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AFB" w:rsidRDefault="00427AFB" w:rsidP="00DF380F">
      <w:pPr>
        <w:spacing w:after="0" w:line="240" w:lineRule="auto"/>
      </w:pPr>
      <w:r>
        <w:separator/>
      </w:r>
    </w:p>
  </w:footnote>
  <w:footnote w:type="continuationSeparator" w:id="0">
    <w:p w:rsidR="00427AFB" w:rsidRDefault="00427AFB" w:rsidP="00DF3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78937"/>
      <w:docPartObj>
        <w:docPartGallery w:val="Page Numbers (Top of Page)"/>
        <w:docPartUnique/>
      </w:docPartObj>
    </w:sdtPr>
    <w:sdtEndPr>
      <w:rPr>
        <w:rFonts w:ascii="Times New Roman" w:hAnsi="Times New Roman" w:cs="Times New Roman"/>
        <w:sz w:val="28"/>
        <w:szCs w:val="28"/>
      </w:rPr>
    </w:sdtEndPr>
    <w:sdtContent>
      <w:p w:rsidR="00714BC0" w:rsidRDefault="00714BC0">
        <w:pPr>
          <w:pStyle w:val="a7"/>
          <w:jc w:val="right"/>
        </w:pPr>
        <w:r w:rsidRPr="000254F6">
          <w:rPr>
            <w:rFonts w:ascii="Times New Roman" w:hAnsi="Times New Roman" w:cs="Times New Roman"/>
            <w:sz w:val="28"/>
            <w:szCs w:val="28"/>
          </w:rPr>
          <w:fldChar w:fldCharType="begin"/>
        </w:r>
        <w:r w:rsidRPr="000254F6">
          <w:rPr>
            <w:rFonts w:ascii="Times New Roman" w:hAnsi="Times New Roman" w:cs="Times New Roman"/>
            <w:sz w:val="28"/>
            <w:szCs w:val="28"/>
          </w:rPr>
          <w:instrText xml:space="preserve"> PAGE   \* MERGEFORMAT </w:instrText>
        </w:r>
        <w:r w:rsidRPr="000254F6">
          <w:rPr>
            <w:rFonts w:ascii="Times New Roman" w:hAnsi="Times New Roman" w:cs="Times New Roman"/>
            <w:sz w:val="28"/>
            <w:szCs w:val="28"/>
          </w:rPr>
          <w:fldChar w:fldCharType="separate"/>
        </w:r>
        <w:r w:rsidR="00895324">
          <w:rPr>
            <w:rFonts w:ascii="Times New Roman" w:hAnsi="Times New Roman" w:cs="Times New Roman"/>
            <w:noProof/>
            <w:sz w:val="28"/>
            <w:szCs w:val="28"/>
          </w:rPr>
          <w:t>23</w:t>
        </w:r>
        <w:r w:rsidRPr="000254F6">
          <w:rPr>
            <w:rFonts w:ascii="Times New Roman" w:hAnsi="Times New Roman" w:cs="Times New Roman"/>
            <w:sz w:val="28"/>
            <w:szCs w:val="28"/>
          </w:rPr>
          <w:fldChar w:fldCharType="end"/>
        </w:r>
      </w:p>
    </w:sdtContent>
  </w:sdt>
  <w:p w:rsidR="00714BC0" w:rsidRDefault="00714BC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02CFB"/>
    <w:multiLevelType w:val="hybridMultilevel"/>
    <w:tmpl w:val="1C820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95"/>
    <w:rsid w:val="0000097A"/>
    <w:rsid w:val="0001541F"/>
    <w:rsid w:val="000254F6"/>
    <w:rsid w:val="00051935"/>
    <w:rsid w:val="000559C4"/>
    <w:rsid w:val="00072F9E"/>
    <w:rsid w:val="00076910"/>
    <w:rsid w:val="000A7E5C"/>
    <w:rsid w:val="000B2A0B"/>
    <w:rsid w:val="000C176A"/>
    <w:rsid w:val="000C689F"/>
    <w:rsid w:val="000E022D"/>
    <w:rsid w:val="000E5D7B"/>
    <w:rsid w:val="001167F0"/>
    <w:rsid w:val="00135479"/>
    <w:rsid w:val="001577E9"/>
    <w:rsid w:val="00160B95"/>
    <w:rsid w:val="00165580"/>
    <w:rsid w:val="00177104"/>
    <w:rsid w:val="001936EE"/>
    <w:rsid w:val="001A4809"/>
    <w:rsid w:val="001A6611"/>
    <w:rsid w:val="00205A95"/>
    <w:rsid w:val="0023277A"/>
    <w:rsid w:val="00234E69"/>
    <w:rsid w:val="002743F2"/>
    <w:rsid w:val="002801CD"/>
    <w:rsid w:val="00282CC4"/>
    <w:rsid w:val="002941EB"/>
    <w:rsid w:val="002A18DE"/>
    <w:rsid w:val="002B23EB"/>
    <w:rsid w:val="002C0E92"/>
    <w:rsid w:val="002D18EF"/>
    <w:rsid w:val="002E2A08"/>
    <w:rsid w:val="00300399"/>
    <w:rsid w:val="0030066F"/>
    <w:rsid w:val="00306F11"/>
    <w:rsid w:val="003212E7"/>
    <w:rsid w:val="0035198C"/>
    <w:rsid w:val="00351FAF"/>
    <w:rsid w:val="00354BF6"/>
    <w:rsid w:val="00356E2A"/>
    <w:rsid w:val="00367381"/>
    <w:rsid w:val="0039251C"/>
    <w:rsid w:val="003A5D7D"/>
    <w:rsid w:val="003D4A05"/>
    <w:rsid w:val="003D7640"/>
    <w:rsid w:val="00401A84"/>
    <w:rsid w:val="004239A3"/>
    <w:rsid w:val="00427AFB"/>
    <w:rsid w:val="004505C3"/>
    <w:rsid w:val="004667CF"/>
    <w:rsid w:val="004A2E61"/>
    <w:rsid w:val="004B2318"/>
    <w:rsid w:val="004B5070"/>
    <w:rsid w:val="004D6920"/>
    <w:rsid w:val="005154BA"/>
    <w:rsid w:val="00525563"/>
    <w:rsid w:val="00551D1E"/>
    <w:rsid w:val="0058278D"/>
    <w:rsid w:val="005912DA"/>
    <w:rsid w:val="005A0D44"/>
    <w:rsid w:val="005A547C"/>
    <w:rsid w:val="005C48D1"/>
    <w:rsid w:val="005D73DF"/>
    <w:rsid w:val="005F5E9E"/>
    <w:rsid w:val="00602C82"/>
    <w:rsid w:val="006238AE"/>
    <w:rsid w:val="0062791C"/>
    <w:rsid w:val="0063264E"/>
    <w:rsid w:val="00646515"/>
    <w:rsid w:val="006529A8"/>
    <w:rsid w:val="006742F1"/>
    <w:rsid w:val="00681E60"/>
    <w:rsid w:val="006A2486"/>
    <w:rsid w:val="006B2348"/>
    <w:rsid w:val="006C2315"/>
    <w:rsid w:val="006D195E"/>
    <w:rsid w:val="006E0C1B"/>
    <w:rsid w:val="006E5A69"/>
    <w:rsid w:val="00714BC0"/>
    <w:rsid w:val="00720FD2"/>
    <w:rsid w:val="007240F6"/>
    <w:rsid w:val="007243D2"/>
    <w:rsid w:val="00730A28"/>
    <w:rsid w:val="007446DF"/>
    <w:rsid w:val="0077587C"/>
    <w:rsid w:val="00795165"/>
    <w:rsid w:val="007A1E05"/>
    <w:rsid w:val="007B2F9B"/>
    <w:rsid w:val="007D330E"/>
    <w:rsid w:val="007E3990"/>
    <w:rsid w:val="007F26DA"/>
    <w:rsid w:val="00805230"/>
    <w:rsid w:val="0084625E"/>
    <w:rsid w:val="00895324"/>
    <w:rsid w:val="008A2E65"/>
    <w:rsid w:val="008A3DAB"/>
    <w:rsid w:val="008B03EA"/>
    <w:rsid w:val="008B294E"/>
    <w:rsid w:val="008C5E7A"/>
    <w:rsid w:val="008D19D2"/>
    <w:rsid w:val="008E3C75"/>
    <w:rsid w:val="00905AAA"/>
    <w:rsid w:val="00940AEF"/>
    <w:rsid w:val="00976BA3"/>
    <w:rsid w:val="009D29C0"/>
    <w:rsid w:val="009D64F8"/>
    <w:rsid w:val="009D734A"/>
    <w:rsid w:val="009E0000"/>
    <w:rsid w:val="00A15537"/>
    <w:rsid w:val="00A24FAC"/>
    <w:rsid w:val="00A3313F"/>
    <w:rsid w:val="00A50874"/>
    <w:rsid w:val="00A51CE1"/>
    <w:rsid w:val="00A630CF"/>
    <w:rsid w:val="00A759F3"/>
    <w:rsid w:val="00A80BAC"/>
    <w:rsid w:val="00A86480"/>
    <w:rsid w:val="00AB59F4"/>
    <w:rsid w:val="00B2447C"/>
    <w:rsid w:val="00B50BA4"/>
    <w:rsid w:val="00B50CE2"/>
    <w:rsid w:val="00B758C7"/>
    <w:rsid w:val="00B8118C"/>
    <w:rsid w:val="00B957BB"/>
    <w:rsid w:val="00BB3C90"/>
    <w:rsid w:val="00BD277F"/>
    <w:rsid w:val="00BF0509"/>
    <w:rsid w:val="00BF1809"/>
    <w:rsid w:val="00BF2D13"/>
    <w:rsid w:val="00C10C61"/>
    <w:rsid w:val="00C3380D"/>
    <w:rsid w:val="00C740AE"/>
    <w:rsid w:val="00CB0D69"/>
    <w:rsid w:val="00CB571A"/>
    <w:rsid w:val="00CB7BE0"/>
    <w:rsid w:val="00D126B6"/>
    <w:rsid w:val="00D36D79"/>
    <w:rsid w:val="00D36E17"/>
    <w:rsid w:val="00D4271B"/>
    <w:rsid w:val="00D540B5"/>
    <w:rsid w:val="00D62366"/>
    <w:rsid w:val="00D62D28"/>
    <w:rsid w:val="00D66151"/>
    <w:rsid w:val="00D749F8"/>
    <w:rsid w:val="00D85FEC"/>
    <w:rsid w:val="00D9412C"/>
    <w:rsid w:val="00DA3C60"/>
    <w:rsid w:val="00DA419C"/>
    <w:rsid w:val="00DB2EBA"/>
    <w:rsid w:val="00DB63A0"/>
    <w:rsid w:val="00DC033A"/>
    <w:rsid w:val="00DC4ED4"/>
    <w:rsid w:val="00DE474B"/>
    <w:rsid w:val="00DE6194"/>
    <w:rsid w:val="00DF380F"/>
    <w:rsid w:val="00E462EC"/>
    <w:rsid w:val="00E510CE"/>
    <w:rsid w:val="00E51D32"/>
    <w:rsid w:val="00E645B9"/>
    <w:rsid w:val="00E73563"/>
    <w:rsid w:val="00E82B7E"/>
    <w:rsid w:val="00EE5431"/>
    <w:rsid w:val="00F13F1E"/>
    <w:rsid w:val="00F34A0B"/>
    <w:rsid w:val="00F70FA3"/>
    <w:rsid w:val="00F76F9D"/>
    <w:rsid w:val="00F8665A"/>
    <w:rsid w:val="00F9390A"/>
    <w:rsid w:val="00F94017"/>
    <w:rsid w:val="00FB69CC"/>
    <w:rsid w:val="00FF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39399"/>
  <w15:docId w15:val="{063206AC-0C29-4438-9298-3DD7E145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05A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05A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05A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5A9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05A9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05A95"/>
    <w:rPr>
      <w:rFonts w:ascii="Times New Roman" w:eastAsia="Times New Roman" w:hAnsi="Times New Roman" w:cs="Times New Roman"/>
      <w:b/>
      <w:bCs/>
      <w:sz w:val="27"/>
      <w:szCs w:val="27"/>
      <w:lang w:eastAsia="ru-RU"/>
    </w:rPr>
  </w:style>
  <w:style w:type="paragraph" w:customStyle="1" w:styleId="formattext">
    <w:name w:val="formattext"/>
    <w:basedOn w:val="a"/>
    <w:rsid w:val="00205A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205A9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205A95"/>
    <w:rPr>
      <w:color w:val="0000FF"/>
      <w:u w:val="single"/>
    </w:rPr>
  </w:style>
  <w:style w:type="paragraph" w:styleId="a4">
    <w:name w:val="List Paragraph"/>
    <w:basedOn w:val="a"/>
    <w:uiPriority w:val="34"/>
    <w:qFormat/>
    <w:rsid w:val="005A0D44"/>
    <w:pPr>
      <w:spacing w:after="0" w:line="240" w:lineRule="auto"/>
      <w:ind w:left="708"/>
    </w:pPr>
    <w:rPr>
      <w:rFonts w:ascii="Times New Roman" w:eastAsia="Times New Roman" w:hAnsi="Times New Roman" w:cs="Times New Roman"/>
      <w:sz w:val="24"/>
      <w:szCs w:val="24"/>
    </w:rPr>
  </w:style>
  <w:style w:type="paragraph" w:styleId="a5">
    <w:name w:val="Plain Text"/>
    <w:basedOn w:val="a"/>
    <w:link w:val="a6"/>
    <w:rsid w:val="00D85FEC"/>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rsid w:val="00D85FEC"/>
    <w:rPr>
      <w:rFonts w:ascii="Courier New" w:eastAsia="Times New Roman" w:hAnsi="Courier New" w:cs="Times New Roman"/>
      <w:sz w:val="20"/>
      <w:szCs w:val="20"/>
      <w:lang w:eastAsia="ru-RU"/>
    </w:rPr>
  </w:style>
  <w:style w:type="paragraph" w:styleId="a7">
    <w:name w:val="header"/>
    <w:basedOn w:val="a"/>
    <w:link w:val="a8"/>
    <w:uiPriority w:val="99"/>
    <w:unhideWhenUsed/>
    <w:rsid w:val="00DF380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F380F"/>
  </w:style>
  <w:style w:type="paragraph" w:styleId="a9">
    <w:name w:val="footer"/>
    <w:basedOn w:val="a"/>
    <w:link w:val="aa"/>
    <w:uiPriority w:val="99"/>
    <w:unhideWhenUsed/>
    <w:rsid w:val="00DF380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380F"/>
  </w:style>
  <w:style w:type="paragraph" w:styleId="ab">
    <w:name w:val="Balloon Text"/>
    <w:basedOn w:val="a"/>
    <w:link w:val="ac"/>
    <w:uiPriority w:val="99"/>
    <w:semiHidden/>
    <w:unhideWhenUsed/>
    <w:rsid w:val="003212E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212E7"/>
    <w:rPr>
      <w:rFonts w:ascii="Tahoma" w:hAnsi="Tahoma" w:cs="Tahoma"/>
      <w:sz w:val="16"/>
      <w:szCs w:val="16"/>
    </w:rPr>
  </w:style>
  <w:style w:type="table" w:styleId="ad">
    <w:name w:val="Table Grid"/>
    <w:basedOn w:val="a1"/>
    <w:uiPriority w:val="39"/>
    <w:rsid w:val="00714BC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000028">
    <w:name w:val="pt-000028"/>
    <w:basedOn w:val="a"/>
    <w:rsid w:val="00714B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29">
    <w:name w:val="pt-000029"/>
    <w:basedOn w:val="a0"/>
    <w:rsid w:val="00714BC0"/>
  </w:style>
  <w:style w:type="character" w:customStyle="1" w:styleId="pt-a0">
    <w:name w:val="pt-a0"/>
    <w:basedOn w:val="a0"/>
    <w:rsid w:val="00714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902902">
      <w:bodyDiv w:val="1"/>
      <w:marLeft w:val="0"/>
      <w:marRight w:val="0"/>
      <w:marTop w:val="0"/>
      <w:marBottom w:val="0"/>
      <w:divBdr>
        <w:top w:val="none" w:sz="0" w:space="0" w:color="auto"/>
        <w:left w:val="none" w:sz="0" w:space="0" w:color="auto"/>
        <w:bottom w:val="none" w:sz="0" w:space="0" w:color="auto"/>
        <w:right w:val="none" w:sz="0" w:space="0" w:color="auto"/>
      </w:divBdr>
      <w:divsChild>
        <w:div w:id="40709411">
          <w:marLeft w:val="0"/>
          <w:marRight w:val="0"/>
          <w:marTop w:val="0"/>
          <w:marBottom w:val="0"/>
          <w:divBdr>
            <w:top w:val="none" w:sz="0" w:space="0" w:color="auto"/>
            <w:left w:val="none" w:sz="0" w:space="0" w:color="auto"/>
            <w:bottom w:val="none" w:sz="0" w:space="0" w:color="auto"/>
            <w:right w:val="none" w:sz="0" w:space="0" w:color="auto"/>
          </w:divBdr>
          <w:divsChild>
            <w:div w:id="1983077839">
              <w:marLeft w:val="0"/>
              <w:marRight w:val="0"/>
              <w:marTop w:val="0"/>
              <w:marBottom w:val="0"/>
              <w:divBdr>
                <w:top w:val="none" w:sz="0" w:space="0" w:color="auto"/>
                <w:left w:val="none" w:sz="0" w:space="0" w:color="auto"/>
                <w:bottom w:val="none" w:sz="0" w:space="0" w:color="auto"/>
                <w:right w:val="none" w:sz="0" w:space="0" w:color="auto"/>
              </w:divBdr>
              <w:divsChild>
                <w:div w:id="1983801881">
                  <w:marLeft w:val="0"/>
                  <w:marRight w:val="0"/>
                  <w:marTop w:val="0"/>
                  <w:marBottom w:val="0"/>
                  <w:divBdr>
                    <w:top w:val="none" w:sz="0" w:space="0" w:color="auto"/>
                    <w:left w:val="none" w:sz="0" w:space="0" w:color="auto"/>
                    <w:bottom w:val="none" w:sz="0" w:space="0" w:color="auto"/>
                    <w:right w:val="none" w:sz="0" w:space="0" w:color="auto"/>
                  </w:divBdr>
                  <w:divsChild>
                    <w:div w:id="1630672250">
                      <w:marLeft w:val="0"/>
                      <w:marRight w:val="0"/>
                      <w:marTop w:val="0"/>
                      <w:marBottom w:val="0"/>
                      <w:divBdr>
                        <w:top w:val="none" w:sz="0" w:space="0" w:color="auto"/>
                        <w:left w:val="none" w:sz="0" w:space="0" w:color="auto"/>
                        <w:bottom w:val="none" w:sz="0" w:space="0" w:color="auto"/>
                        <w:right w:val="none" w:sz="0" w:space="0" w:color="auto"/>
                      </w:divBdr>
                      <w:divsChild>
                        <w:div w:id="948392084">
                          <w:marLeft w:val="0"/>
                          <w:marRight w:val="0"/>
                          <w:marTop w:val="0"/>
                          <w:marBottom w:val="0"/>
                          <w:divBdr>
                            <w:top w:val="none" w:sz="0" w:space="0" w:color="auto"/>
                            <w:left w:val="none" w:sz="0" w:space="0" w:color="auto"/>
                            <w:bottom w:val="none" w:sz="0" w:space="0" w:color="auto"/>
                            <w:right w:val="none" w:sz="0" w:space="0" w:color="auto"/>
                          </w:divBdr>
                          <w:divsChild>
                            <w:div w:id="1227300407">
                              <w:marLeft w:val="0"/>
                              <w:marRight w:val="0"/>
                              <w:marTop w:val="0"/>
                              <w:marBottom w:val="0"/>
                              <w:divBdr>
                                <w:top w:val="none" w:sz="0" w:space="0" w:color="auto"/>
                                <w:left w:val="none" w:sz="0" w:space="0" w:color="auto"/>
                                <w:bottom w:val="none" w:sz="0" w:space="0" w:color="auto"/>
                                <w:right w:val="none" w:sz="0" w:space="0" w:color="auto"/>
                              </w:divBdr>
                              <w:divsChild>
                                <w:div w:id="1722318005">
                                  <w:marLeft w:val="0"/>
                                  <w:marRight w:val="0"/>
                                  <w:marTop w:val="0"/>
                                  <w:marBottom w:val="0"/>
                                  <w:divBdr>
                                    <w:top w:val="none" w:sz="0" w:space="0" w:color="auto"/>
                                    <w:left w:val="none" w:sz="0" w:space="0" w:color="auto"/>
                                    <w:bottom w:val="none" w:sz="0" w:space="0" w:color="auto"/>
                                    <w:right w:val="none" w:sz="0" w:space="0" w:color="auto"/>
                                  </w:divBdr>
                                  <w:divsChild>
                                    <w:div w:id="1582909778">
                                      <w:marLeft w:val="0"/>
                                      <w:marRight w:val="0"/>
                                      <w:marTop w:val="0"/>
                                      <w:marBottom w:val="0"/>
                                      <w:divBdr>
                                        <w:top w:val="none" w:sz="0" w:space="0" w:color="auto"/>
                                        <w:left w:val="none" w:sz="0" w:space="0" w:color="auto"/>
                                        <w:bottom w:val="none" w:sz="0" w:space="0" w:color="auto"/>
                                        <w:right w:val="none" w:sz="0" w:space="0" w:color="auto"/>
                                      </w:divBdr>
                                      <w:divsChild>
                                        <w:div w:id="17093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5C3BB-416E-49A6-96D4-E76F1974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24</Pages>
  <Words>7594</Words>
  <Characters>43291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Hruskina</dc:creator>
  <cp:lastModifiedBy>User</cp:lastModifiedBy>
  <cp:revision>6</cp:revision>
  <cp:lastPrinted>2021-09-21T07:32:00Z</cp:lastPrinted>
  <dcterms:created xsi:type="dcterms:W3CDTF">2021-09-20T07:42:00Z</dcterms:created>
  <dcterms:modified xsi:type="dcterms:W3CDTF">2021-09-21T22:38:00Z</dcterms:modified>
</cp:coreProperties>
</file>