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A4" w:rsidRDefault="003131A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131A4" w:rsidRDefault="003131A4">
      <w:pPr>
        <w:pStyle w:val="ConsPlusNormal"/>
        <w:ind w:firstLine="540"/>
        <w:jc w:val="both"/>
        <w:outlineLvl w:val="0"/>
      </w:pPr>
    </w:p>
    <w:p w:rsidR="003131A4" w:rsidRDefault="003131A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131A4" w:rsidRDefault="003131A4">
      <w:pPr>
        <w:pStyle w:val="ConsPlusTitle"/>
        <w:jc w:val="center"/>
      </w:pPr>
    </w:p>
    <w:p w:rsidR="003131A4" w:rsidRDefault="003131A4">
      <w:pPr>
        <w:pStyle w:val="ConsPlusTitle"/>
        <w:jc w:val="center"/>
      </w:pPr>
      <w:r>
        <w:t>ПОСТАНОВЛЕНИЕ</w:t>
      </w:r>
    </w:p>
    <w:p w:rsidR="003131A4" w:rsidRDefault="003131A4">
      <w:pPr>
        <w:pStyle w:val="ConsPlusTitle"/>
        <w:jc w:val="center"/>
      </w:pPr>
      <w:r>
        <w:t>от 18 октября 2014 г. N 1075</w:t>
      </w:r>
    </w:p>
    <w:p w:rsidR="003131A4" w:rsidRDefault="003131A4">
      <w:pPr>
        <w:pStyle w:val="ConsPlusTitle"/>
        <w:jc w:val="center"/>
      </w:pPr>
    </w:p>
    <w:p w:rsidR="003131A4" w:rsidRDefault="003131A4">
      <w:pPr>
        <w:pStyle w:val="ConsPlusTitle"/>
        <w:jc w:val="center"/>
      </w:pPr>
      <w:r>
        <w:t>ОБ УТВЕРЖДЕНИИ ПРАВИЛ</w:t>
      </w:r>
    </w:p>
    <w:p w:rsidR="003131A4" w:rsidRDefault="003131A4">
      <w:pPr>
        <w:pStyle w:val="ConsPlusTitle"/>
        <w:jc w:val="center"/>
      </w:pPr>
      <w:r>
        <w:t>ОПРЕДЕЛЕНИЯ СРЕДНЕДУШЕВОГО ДОХОДА ДЛЯ ПРЕДОСТАВЛЕНИЯ</w:t>
      </w:r>
    </w:p>
    <w:p w:rsidR="003131A4" w:rsidRDefault="003131A4">
      <w:pPr>
        <w:pStyle w:val="ConsPlusTitle"/>
        <w:jc w:val="center"/>
      </w:pPr>
      <w:r>
        <w:t>СОЦИАЛЬНЫХ УСЛУГ БЕСПЛАТНО</w:t>
      </w:r>
    </w:p>
    <w:p w:rsidR="003131A4" w:rsidRDefault="003131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131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1A4" w:rsidRDefault="003131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1A4" w:rsidRDefault="003131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31A4" w:rsidRDefault="003131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31A4" w:rsidRDefault="003131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18.02.2020 </w:t>
            </w:r>
            <w:hyperlink r:id="rId5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131A4" w:rsidRDefault="003131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29.04.2020 </w:t>
            </w:r>
            <w:hyperlink r:id="rId6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 xml:space="preserve"> (ред. 29.04.2020), от 21.05.2020 </w:t>
            </w:r>
            <w:hyperlink r:id="rId7">
              <w:r>
                <w:rPr>
                  <w:color w:val="0000FF"/>
                </w:rPr>
                <w:t>N 723</w:t>
              </w:r>
            </w:hyperlink>
            <w:r>
              <w:rPr>
                <w:color w:val="392C69"/>
              </w:rPr>
              <w:t>,</w:t>
            </w:r>
          </w:p>
          <w:p w:rsidR="003131A4" w:rsidRDefault="003131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30.10.2021 </w:t>
            </w:r>
            <w:hyperlink r:id="rId8">
              <w:r>
                <w:rPr>
                  <w:color w:val="0000FF"/>
                </w:rPr>
                <w:t>N 1876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1A4" w:rsidRDefault="003131A4">
            <w:pPr>
              <w:pStyle w:val="ConsPlusNormal"/>
            </w:pPr>
          </w:p>
        </w:tc>
      </w:tr>
    </w:tbl>
    <w:p w:rsidR="003131A4" w:rsidRDefault="003131A4">
      <w:pPr>
        <w:pStyle w:val="ConsPlusNormal"/>
        <w:jc w:val="center"/>
      </w:pPr>
    </w:p>
    <w:p w:rsidR="003131A4" w:rsidRDefault="003131A4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4 статьи 31</w:t>
        </w:r>
      </w:hyperlink>
      <w:r>
        <w:t xml:space="preserve"> Федерального закона "Об основах социального обслуживания граждан в Российской Федерации" Правительство Российской Федерации постановляет: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Правила</w:t>
        </w:r>
      </w:hyperlink>
      <w:r>
        <w:t xml:space="preserve"> определения среднедушевого дохода для предоставления социальных услуг бесплатно.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 xml:space="preserve">2. Министерству труда и социальной защиты Российской Федерации совместно с Министерством финансов Российской Федерации давать разъяснения по вопросам применения </w:t>
      </w:r>
      <w:hyperlink w:anchor="P32">
        <w:r>
          <w:rPr>
            <w:color w:val="0000FF"/>
          </w:rPr>
          <w:t>Правил</w:t>
        </w:r>
      </w:hyperlink>
      <w:r>
        <w:t>, утвержденных настоящим постановлением.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2015 г.</w:t>
      </w:r>
    </w:p>
    <w:p w:rsidR="003131A4" w:rsidRDefault="003131A4">
      <w:pPr>
        <w:pStyle w:val="ConsPlusNormal"/>
        <w:ind w:firstLine="540"/>
        <w:jc w:val="both"/>
      </w:pPr>
    </w:p>
    <w:p w:rsidR="003131A4" w:rsidRDefault="003131A4">
      <w:pPr>
        <w:pStyle w:val="ConsPlusNormal"/>
        <w:jc w:val="right"/>
      </w:pPr>
      <w:r>
        <w:t>Председатель Правительства</w:t>
      </w:r>
    </w:p>
    <w:p w:rsidR="003131A4" w:rsidRDefault="003131A4">
      <w:pPr>
        <w:pStyle w:val="ConsPlusNormal"/>
        <w:jc w:val="right"/>
      </w:pPr>
      <w:r>
        <w:t>Российской Федерации</w:t>
      </w:r>
    </w:p>
    <w:p w:rsidR="003131A4" w:rsidRDefault="003131A4">
      <w:pPr>
        <w:pStyle w:val="ConsPlusNormal"/>
        <w:jc w:val="right"/>
      </w:pPr>
      <w:r>
        <w:t>Д.МЕДВЕДЕВ</w:t>
      </w:r>
    </w:p>
    <w:p w:rsidR="003131A4" w:rsidRDefault="003131A4">
      <w:pPr>
        <w:pStyle w:val="ConsPlusNormal"/>
        <w:ind w:firstLine="540"/>
        <w:jc w:val="both"/>
      </w:pPr>
    </w:p>
    <w:p w:rsidR="003131A4" w:rsidRDefault="003131A4">
      <w:pPr>
        <w:pStyle w:val="ConsPlusNormal"/>
        <w:ind w:firstLine="540"/>
        <w:jc w:val="both"/>
      </w:pPr>
    </w:p>
    <w:p w:rsidR="003131A4" w:rsidRDefault="003131A4">
      <w:pPr>
        <w:pStyle w:val="ConsPlusNormal"/>
        <w:ind w:firstLine="540"/>
        <w:jc w:val="both"/>
      </w:pPr>
    </w:p>
    <w:p w:rsidR="003131A4" w:rsidRDefault="003131A4">
      <w:pPr>
        <w:pStyle w:val="ConsPlusNormal"/>
        <w:ind w:firstLine="540"/>
        <w:jc w:val="both"/>
      </w:pPr>
    </w:p>
    <w:p w:rsidR="003131A4" w:rsidRDefault="003131A4">
      <w:pPr>
        <w:pStyle w:val="ConsPlusNormal"/>
        <w:ind w:firstLine="540"/>
        <w:jc w:val="both"/>
      </w:pPr>
    </w:p>
    <w:p w:rsidR="003131A4" w:rsidRDefault="003131A4">
      <w:pPr>
        <w:pStyle w:val="ConsPlusNormal"/>
        <w:jc w:val="right"/>
        <w:outlineLvl w:val="0"/>
      </w:pPr>
      <w:r>
        <w:t>Утверждены</w:t>
      </w:r>
    </w:p>
    <w:p w:rsidR="003131A4" w:rsidRDefault="003131A4">
      <w:pPr>
        <w:pStyle w:val="ConsPlusNormal"/>
        <w:jc w:val="right"/>
      </w:pPr>
      <w:r>
        <w:t>постановлением Правительства</w:t>
      </w:r>
    </w:p>
    <w:p w:rsidR="003131A4" w:rsidRDefault="003131A4">
      <w:pPr>
        <w:pStyle w:val="ConsPlusNormal"/>
        <w:jc w:val="right"/>
      </w:pPr>
      <w:r>
        <w:t>Российской Федерации</w:t>
      </w:r>
    </w:p>
    <w:p w:rsidR="003131A4" w:rsidRDefault="003131A4">
      <w:pPr>
        <w:pStyle w:val="ConsPlusNormal"/>
        <w:jc w:val="right"/>
      </w:pPr>
      <w:r>
        <w:t>от 18 октября 2014 г. N 1075</w:t>
      </w:r>
    </w:p>
    <w:p w:rsidR="003131A4" w:rsidRDefault="003131A4">
      <w:pPr>
        <w:pStyle w:val="ConsPlusNormal"/>
        <w:jc w:val="center"/>
      </w:pPr>
    </w:p>
    <w:p w:rsidR="003131A4" w:rsidRDefault="003131A4">
      <w:pPr>
        <w:pStyle w:val="ConsPlusTitle"/>
        <w:jc w:val="center"/>
      </w:pPr>
      <w:bookmarkStart w:id="0" w:name="P32"/>
      <w:bookmarkEnd w:id="0"/>
      <w:r>
        <w:t>ПРАВИЛА</w:t>
      </w:r>
    </w:p>
    <w:p w:rsidR="003131A4" w:rsidRDefault="003131A4">
      <w:pPr>
        <w:pStyle w:val="ConsPlusTitle"/>
        <w:jc w:val="center"/>
      </w:pPr>
      <w:r>
        <w:t>ОПРЕДЕЛЕНИЯ СРЕДНЕДУШЕВОГО ДОХОДА ДЛЯ ПРЕДОСТАВЛЕНИЯ</w:t>
      </w:r>
    </w:p>
    <w:p w:rsidR="003131A4" w:rsidRDefault="003131A4">
      <w:pPr>
        <w:pStyle w:val="ConsPlusTitle"/>
        <w:jc w:val="center"/>
      </w:pPr>
      <w:r>
        <w:t>СОЦИАЛЬНЫХ УСЛУГ БЕСПЛАТНО</w:t>
      </w:r>
    </w:p>
    <w:p w:rsidR="003131A4" w:rsidRDefault="003131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131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1A4" w:rsidRDefault="003131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1A4" w:rsidRDefault="003131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31A4" w:rsidRDefault="003131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31A4" w:rsidRDefault="003131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18.02.2020 </w:t>
            </w:r>
            <w:hyperlink r:id="rId10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131A4" w:rsidRDefault="003131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29.04.2020 </w:t>
            </w:r>
            <w:hyperlink r:id="rId11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 xml:space="preserve"> (ред. 29.04.2020), от 21.05.2020 </w:t>
            </w:r>
            <w:hyperlink r:id="rId12">
              <w:r>
                <w:rPr>
                  <w:color w:val="0000FF"/>
                </w:rPr>
                <w:t>N 723</w:t>
              </w:r>
            </w:hyperlink>
            <w:r>
              <w:rPr>
                <w:color w:val="392C69"/>
              </w:rPr>
              <w:t>,</w:t>
            </w:r>
          </w:p>
          <w:p w:rsidR="003131A4" w:rsidRDefault="003131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30.10.2021 </w:t>
            </w:r>
            <w:hyperlink r:id="rId13">
              <w:r>
                <w:rPr>
                  <w:color w:val="0000FF"/>
                </w:rPr>
                <w:t>N 1876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1A4" w:rsidRDefault="003131A4">
            <w:pPr>
              <w:pStyle w:val="ConsPlusNormal"/>
            </w:pPr>
          </w:p>
        </w:tc>
      </w:tr>
    </w:tbl>
    <w:p w:rsidR="003131A4" w:rsidRDefault="003131A4">
      <w:pPr>
        <w:pStyle w:val="ConsPlusNormal"/>
        <w:jc w:val="center"/>
      </w:pPr>
    </w:p>
    <w:p w:rsidR="003131A4" w:rsidRDefault="003131A4">
      <w:pPr>
        <w:pStyle w:val="ConsPlusNormal"/>
        <w:ind w:firstLine="540"/>
        <w:jc w:val="both"/>
      </w:pPr>
      <w:r>
        <w:t xml:space="preserve">1. Настоящие Правила устанавливают порядок определения среднедушевого дохода для </w:t>
      </w:r>
      <w:r>
        <w:lastRenderedPageBreak/>
        <w:t xml:space="preserve">предоставления социальных услуг бесплатно в целях реализации Федерального </w:t>
      </w:r>
      <w:hyperlink r:id="rId14">
        <w:r>
          <w:rPr>
            <w:color w:val="0000FF"/>
          </w:rPr>
          <w:t>закона</w:t>
        </w:r>
      </w:hyperlink>
      <w:r>
        <w:t>"Об основах социального обслуживания граждан в Российской Федерации" (далее - среднедушевой доход).</w:t>
      </w:r>
    </w:p>
    <w:p w:rsidR="003131A4" w:rsidRDefault="003131A4">
      <w:pPr>
        <w:pStyle w:val="ConsPlusNormal"/>
        <w:spacing w:before="220"/>
        <w:ind w:firstLine="540"/>
        <w:jc w:val="both"/>
      </w:pPr>
      <w:bookmarkStart w:id="1" w:name="P41"/>
      <w:bookmarkEnd w:id="1"/>
      <w:r>
        <w:t xml:space="preserve">2. </w:t>
      </w:r>
      <w:proofErr w:type="gramStart"/>
      <w:r>
        <w:t xml:space="preserve">Расчет среднедушевого дохода в отношении получателя социальных услуг, за исключением лиц, указанных в </w:t>
      </w:r>
      <w:hyperlink r:id="rId15">
        <w:r>
          <w:rPr>
            <w:color w:val="0000FF"/>
          </w:rPr>
          <w:t>частях 1</w:t>
        </w:r>
      </w:hyperlink>
      <w:r>
        <w:t xml:space="preserve"> и </w:t>
      </w:r>
      <w:hyperlink r:id="rId16">
        <w:r>
          <w:rPr>
            <w:color w:val="0000FF"/>
          </w:rPr>
          <w:t>3 статьи 31</w:t>
        </w:r>
      </w:hyperlink>
      <w:r>
        <w:t xml:space="preserve"> Федерального закона "Об основах социального обслуживания граждан в Российской Федерации", производится на дату обращения и осуществляется на основании документов (сведений), предусмотренных порядком предоставления социальных услуг, утвержденным уполномоченным органом государственной власти, о составе семьи, наличии (отсутствии) доходов членов семьи или одиноко проживающего</w:t>
      </w:r>
      <w:proofErr w:type="gramEnd"/>
      <w:r>
        <w:t xml:space="preserve"> гражданина и принадлежащем им (ему) </w:t>
      </w:r>
      <w:proofErr w:type="gramStart"/>
      <w:r>
        <w:t>имуществе</w:t>
      </w:r>
      <w:proofErr w:type="gramEnd"/>
      <w:r>
        <w:t xml:space="preserve"> на праве собственности.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 xml:space="preserve">2(1). Уполномоченный орган, предусмотренный </w:t>
      </w:r>
      <w:hyperlink w:anchor="P41">
        <w:r>
          <w:rPr>
            <w:color w:val="0000FF"/>
          </w:rPr>
          <w:t>пунктом 2</w:t>
        </w:r>
      </w:hyperlink>
      <w:r>
        <w:t xml:space="preserve"> настоящих Правил, запрашивает у Министерства внутренних дел Российской Федерации подтверждение сведений о регистрации по месту жительства лиц, указанных заявителем в заявлении о предоставлении социальных услуг в соответствии с </w:t>
      </w:r>
      <w:hyperlink w:anchor="P41">
        <w:r>
          <w:rPr>
            <w:color w:val="0000FF"/>
          </w:rPr>
          <w:t>пунктом 2</w:t>
        </w:r>
      </w:hyperlink>
      <w:r>
        <w:t xml:space="preserve"> настоящих Правил. Подтверждение информации о родственных связях заявителя с гражданами, зарегистрированными совместно с ним, осуществляется путем декларирования заявителем указанных сведений и подтверждения их документами, удостоверяющими личность, а также свидетельствами о государственной регистрации актов гражданского состояния.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Межведомственный запрос направляется в течение 2 рабочих дней со дня подачи гражданином заявления о предоставлении социальных услуг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131A4" w:rsidRDefault="003131A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2(1)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РФ от 18.02.2020 N 174)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3. В целях настоящих Правил:</w:t>
      </w:r>
    </w:p>
    <w:p w:rsidR="003131A4" w:rsidRDefault="003131A4">
      <w:pPr>
        <w:pStyle w:val="ConsPlusNormal"/>
        <w:spacing w:before="220"/>
        <w:ind w:firstLine="540"/>
        <w:jc w:val="both"/>
      </w:pPr>
      <w:proofErr w:type="gramStart"/>
      <w:r>
        <w:t>а) в составе семьи учитываются супруги, родители и несовершеннолетние дети, совместно проживающие с получателем социальных услуг;</w:t>
      </w:r>
      <w:proofErr w:type="gramEnd"/>
    </w:p>
    <w:p w:rsidR="003131A4" w:rsidRDefault="003131A4">
      <w:pPr>
        <w:pStyle w:val="ConsPlusNormal"/>
        <w:spacing w:before="220"/>
        <w:ind w:firstLine="540"/>
        <w:jc w:val="both"/>
      </w:pPr>
      <w:r>
        <w:t>б) под датой обращения понимается дата подачи заявления о предоставлении социальных услуг либо дата представления сведений об изменении состава семьи, доходов членов семьи или одиноко проживающего гражданина и принадлежащего им (ему) имущества на праве собственности.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4. При расчете среднедушевого дохода в состав семьи не включаются: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а) лица, отбывающие наказание в виде лишения свободы, лица, в отношении которых применена мера пресечения в виде заключения под стражу, а также лица, находящиеся на принудительном лечении по решению суда;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б) лица, находящиеся на полном государственном обеспечении.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5. При расчете среднедушевого дохода учитываются следующие доходы, полученные в денежной форме: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а) дивиденды и проценты, полученные от российской организации, а также проценты, полученные от российских индивидуальных предпринимателей и (или) иностранной организации в связи с деятельностью ее обособленного подразделения в Российской Федерации;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 xml:space="preserve">б) страховые выплаты при наступлении страхового случая, в том числе периодические страховые выплаты (ренты, аннуитеты) и (или) выплаты, связанные с участием страхователя в инвестиционном доходе страховщика, а также выкупные суммы, полученные от российской организации и (или) от иностранной организации в связи с деятельностью ее обособленного </w:t>
      </w:r>
      <w:r>
        <w:lastRenderedPageBreak/>
        <w:t>подразделения в Российской Федерации;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в) доходы, полученные от использования в Российской Федерации авторских или смежных прав;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г) доходы, полученные от сдачи в аренду или иного использования имущества, находящегося в Российской Федерации;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д) доходы от реализации: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недвижимого имущества, находящегося в Российской Федерации;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в Российской Федерации акций или иных ценных бумаг, а также долей участия в уставном капитале организаций;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в Российской Федерации акций, иных ценных бумаг, долей участия в уставном капитале организаций, полученные от участия в инвестиционном товариществе;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прав требования к российской организации или иностранной организации в связи с деятельностью ее обособленного подразделения на территории Российской Федерации;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иного имущества, находящегося в Российской Федерации и принадлежащего гражданину;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 xml:space="preserve">е) вознаграждение за выполнение трудовых или иных обязанностей, выполненную работу, оказанную услугу, совершение действия в Российской Федерации. </w:t>
      </w:r>
      <w:proofErr w:type="gramStart"/>
      <w:r>
        <w:t>При этом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 которой является Российская Федерация, рассматриваются как доходы, полученные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производились выплаты указанных вознаграждений;</w:t>
      </w:r>
      <w:proofErr w:type="gramEnd"/>
    </w:p>
    <w:p w:rsidR="003131A4" w:rsidRDefault="003131A4">
      <w:pPr>
        <w:pStyle w:val="ConsPlusNormal"/>
        <w:spacing w:before="220"/>
        <w:ind w:firstLine="540"/>
        <w:jc w:val="both"/>
      </w:pPr>
      <w:r>
        <w:t>ж) пенсии, пособия, стипендии и иные аналогичные выплаты, полученные гражданином в соответствии с законодательством Российской Федерации или полученные от иностранной организации в связи с деятельностью ее обособленного подразделения в Российской Федерации;</w:t>
      </w:r>
    </w:p>
    <w:p w:rsidR="003131A4" w:rsidRDefault="003131A4">
      <w:pPr>
        <w:pStyle w:val="ConsPlusNormal"/>
        <w:spacing w:before="220"/>
        <w:ind w:firstLine="540"/>
        <w:jc w:val="both"/>
      </w:pPr>
      <w:proofErr w:type="gramStart"/>
      <w:r>
        <w:t>з) доходы, полученные от использования любых транспортных средств, включая морские, речные, воздушные суда и автомобильные транспортные средства, в связи с перевозками в Российскую Федерацию и (или) из Российской Федерации или в ее пределах, а также штрафы и иные санкции за простой (задержку) таких транспортных средств в пунктах погрузки (выгрузки) в Российской Федерации;</w:t>
      </w:r>
      <w:proofErr w:type="gramEnd"/>
    </w:p>
    <w:p w:rsidR="003131A4" w:rsidRDefault="003131A4">
      <w:pPr>
        <w:pStyle w:val="ConsPlusNormal"/>
        <w:spacing w:before="220"/>
        <w:ind w:firstLine="540"/>
        <w:jc w:val="both"/>
      </w:pPr>
      <w:r>
        <w:t>и) доходы, полученные от использования трубопроводов, линий электропередачи, линий оптико-волоконной и (или) беспроводной связи, иных сре</w:t>
      </w:r>
      <w:proofErr w:type="gramStart"/>
      <w:r>
        <w:t>дств св</w:t>
      </w:r>
      <w:proofErr w:type="gramEnd"/>
      <w:r>
        <w:t>язи, включая компьютерные сети, на территории Российской Федерации;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к) 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л) иные доходы, получаемые гражданином в результате осуществления им деятельности в Российской Федерации;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м)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 xml:space="preserve">н) денежное довольствие военнослужащих, сотрудников органов внутренних дел Российской Федерации, учреждений и органов уголовно-исполнительной системы, органов </w:t>
      </w:r>
      <w:r>
        <w:lastRenderedPageBreak/>
        <w:t>принудительного исполнения Российской Федерации, таможенных органов Российской Федерации и других органов правоохранительной службы,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</w:r>
    </w:p>
    <w:p w:rsidR="003131A4" w:rsidRDefault="003131A4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21.05.2020 N 723)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о) денежное вознаграждение по договору об осуществлении опеки или попечительства, а также денежные выплаты по договорам ренты, пожизненного содержания с иждивением.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 xml:space="preserve">5(1). Утратил силу с 1 января 2021 года.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РФ от 29.04.2020 N 604 (ред. 29.04.2020).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5(2). При расчете среднедушевого дохода не учитываются доходы, полученные в денежной форме от трудовой деятельности инвалидов, постоянно проживающих в организациях социального обслуживания и осуществляющих трудовую деятельность в организациях социального обслуживания.</w:t>
      </w:r>
    </w:p>
    <w:p w:rsidR="003131A4" w:rsidRDefault="003131A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5(2)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РФ от 30.10.2021 N 1876)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6. Доходы, получаемые в иностранной валюте, пересчитываются в рубли по курсу Центрального банка Российской Федерации, установленному на дату фактического получения этих доходов.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7. Доходы учитываются до вычета налогов и сборов в соответствии с законодательством Российской Федерации.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8.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семьи или одиноко проживающего гражданина в месяце ее фактического получения, который приходится на расчетный период. 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семьи или одиноко проживающего гражданина за те месяцы, которые приходятся на расчетный период.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Суммы оплаты сезонных, временных и других видов работ, выполняемых по срочным трудовым договорам, доходов, полученных от исполнения договоров гражданско-правового характера, а также доходов, полученных от осуществления предпринимательской и иной деятельности, делятся на количество месяцев, за которые они начислены (получены), и учитываются в доходах семьи или одиноко проживающего гражданина за те месяцы, которые приходятся на расчетный период.</w:t>
      </w:r>
      <w:proofErr w:type="gramEnd"/>
    </w:p>
    <w:p w:rsidR="003131A4" w:rsidRDefault="003131A4">
      <w:pPr>
        <w:pStyle w:val="ConsPlusNormal"/>
        <w:spacing w:before="220"/>
        <w:ind w:firstLine="540"/>
        <w:jc w:val="both"/>
      </w:pPr>
      <w:r>
        <w:t>10. Суммы доходов, полученных от сдачи в аренду (наем) недвижимого и иного имущества, делятся на количество месяцев, за которые они получены, и учитываются в доходах за те месяцы, которые приходятся на расчетный период.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11. Расчет среднедушевого дохода производится исходя из суммы доходов членов семьи или одиноко проживающего гражданина за последние 12 календарных месяцев, предшествующих месяцу подачи заявления о предоставлении социальных услуг.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12. Среднедушевой доход рассчитывается путем деления одной двенадцатой суммы доходов всех членов семьи за расчетный период на число членов семьи.</w:t>
      </w:r>
    </w:p>
    <w:p w:rsidR="003131A4" w:rsidRDefault="003131A4">
      <w:pPr>
        <w:pStyle w:val="ConsPlusNormal"/>
        <w:spacing w:before="220"/>
        <w:ind w:firstLine="540"/>
        <w:jc w:val="both"/>
      </w:pPr>
      <w:r>
        <w:t>13. Доход одиноко проживающего гражданина определяется как одна двенадцатая суммы его доходов за расчетный период.</w:t>
      </w:r>
    </w:p>
    <w:p w:rsidR="003131A4" w:rsidRDefault="003131A4">
      <w:pPr>
        <w:pStyle w:val="ConsPlusNormal"/>
        <w:ind w:firstLine="540"/>
        <w:jc w:val="both"/>
      </w:pPr>
    </w:p>
    <w:p w:rsidR="003131A4" w:rsidRDefault="003131A4">
      <w:pPr>
        <w:pStyle w:val="ConsPlusNormal"/>
        <w:ind w:firstLine="540"/>
        <w:jc w:val="both"/>
      </w:pPr>
    </w:p>
    <w:p w:rsidR="003131A4" w:rsidRDefault="003131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2D" w:rsidRDefault="00B0462D"/>
    <w:sectPr w:rsidR="00B0462D" w:rsidSect="00272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defaultTabStop w:val="708"/>
  <w:characterSpacingControl w:val="doNotCompress"/>
  <w:compat/>
  <w:rsids>
    <w:rsidRoot w:val="003131A4"/>
    <w:rsid w:val="003131A4"/>
    <w:rsid w:val="00B0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1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131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31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A9BB9D582F743F7A326A083F6328A011AEE71CF0CC8334754D24109D545DB5258A1F8D473017883D417F5F7DCBA36E51574F240DB72F075EV3L" TargetMode="External"/><Relationship Id="rId13" Type="http://schemas.openxmlformats.org/officeDocument/2006/relationships/hyperlink" Target="consultantplus://offline/ref=3FA9BB9D582F743F7A326A083F6328A011AEE71CF0CC8334754D24109D545DB5258A1F8D473017883D417F5F7DCBA36E51574F240DB72F075EV3L" TargetMode="External"/><Relationship Id="rId18" Type="http://schemas.openxmlformats.org/officeDocument/2006/relationships/hyperlink" Target="consultantplus://offline/ref=3FA9BB9D582F743F7A326A083F6328A011A2ED18F1CD8334754D24109D545DB5258A1F8D4730148A3E417F5F7DCBA36E51574F240DB72F075EV3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FA9BB9D582F743F7A326A083F6328A011A2ED18F1CD8334754D24109D545DB5258A1F8D4730148A3E417F5F7DCBA36E51574F240DB72F075EV3L" TargetMode="External"/><Relationship Id="rId12" Type="http://schemas.openxmlformats.org/officeDocument/2006/relationships/hyperlink" Target="consultantplus://offline/ref=3FA9BB9D582F743F7A326A083F6328A011A2ED18F1CD8334754D24109D545DB5258A1F8D4730148A3E417F5F7DCBA36E51574F240DB72F075EV3L" TargetMode="External"/><Relationship Id="rId17" Type="http://schemas.openxmlformats.org/officeDocument/2006/relationships/hyperlink" Target="consultantplus://offline/ref=3FA9BB9D582F743F7A326A083F6328A011A3EB12F5CC8334754D24109D545DB5258A1F8D473017883D417F5F7DCBA36E51574F240DB72F075EV3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FA9BB9D582F743F7A326A083F6328A011AFE812FECE8334754D24109D545DB5258A1F8D4730148B38417F5F7DCBA36E51574F240DB72F075EV3L" TargetMode="External"/><Relationship Id="rId20" Type="http://schemas.openxmlformats.org/officeDocument/2006/relationships/hyperlink" Target="consultantplus://offline/ref=3FA9BB9D582F743F7A326A083F6328A011AEE71CF0CC8334754D24109D545DB5258A1F8D473017883D417F5F7DCBA36E51574F240DB72F075EV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A9BB9D582F743F7A326A083F6328A011A2EB1CF0C38334754D24109D545DB5258A1F8F4C6446CC6D472A0A279FAC7157494C52V4L" TargetMode="External"/><Relationship Id="rId11" Type="http://schemas.openxmlformats.org/officeDocument/2006/relationships/hyperlink" Target="consultantplus://offline/ref=3FA9BB9D582F743F7A326A083F6328A011A2EB1CF0C38334754D24109D545DB5258A1F8F4C6446CC6D472A0A279FAC7157494C52V4L" TargetMode="External"/><Relationship Id="rId5" Type="http://schemas.openxmlformats.org/officeDocument/2006/relationships/hyperlink" Target="consultantplus://offline/ref=3FA9BB9D582F743F7A326A083F6328A011A3EB12F5CC8334754D24109D545DB5258A1F8D473017883D417F5F7DCBA36E51574F240DB72F075EV3L" TargetMode="External"/><Relationship Id="rId15" Type="http://schemas.openxmlformats.org/officeDocument/2006/relationships/hyperlink" Target="consultantplus://offline/ref=3FA9BB9D582F743F7A326A083F6328A011AFE812FECE8334754D24109D545DB5258A1F8D4730148A3E417F5F7DCBA36E51574F240DB72F075EV3L" TargetMode="External"/><Relationship Id="rId10" Type="http://schemas.openxmlformats.org/officeDocument/2006/relationships/hyperlink" Target="consultantplus://offline/ref=3FA9BB9D582F743F7A326A083F6328A011A3EB12F5CC8334754D24109D545DB5258A1F8D473017883D417F5F7DCBA36E51574F240DB72F075EV3L" TargetMode="External"/><Relationship Id="rId19" Type="http://schemas.openxmlformats.org/officeDocument/2006/relationships/hyperlink" Target="consultantplus://offline/ref=3FA9BB9D582F743F7A326A083F6328A011A2EB1CF0C38334754D24109D545DB5258A1F8F4C6446CC6D472A0A279FAC7157494C52V4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FA9BB9D582F743F7A326A083F6328A011AFE812FECE8334754D24109D545DB5258A1F8D4730148B39417F5F7DCBA36E51574F240DB72F075EV3L" TargetMode="External"/><Relationship Id="rId14" Type="http://schemas.openxmlformats.org/officeDocument/2006/relationships/hyperlink" Target="consultantplus://offline/ref=3FA9BB9D582F743F7A326A083F6328A011AFE812FECE8334754D24109D545DB5378A4781463409893A54290E3B59VC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2010</Words>
  <Characters>11460</Characters>
  <Application>Microsoft Office Word</Application>
  <DocSecurity>0</DocSecurity>
  <Lines>95</Lines>
  <Paragraphs>26</Paragraphs>
  <ScaleCrop>false</ScaleCrop>
  <Company/>
  <LinksUpToDate>false</LinksUpToDate>
  <CharactersWithSpaces>13444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2022-12-14T11:21:00Z</dcterms:created>
  <dcterms:modified xsi:type="dcterms:W3CDTF">2022-12-14T11:22:00Z</dcterms:modified>
</cp:coreProperties>
</file>