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10AA" w14:textId="77777777" w:rsidR="000F66B9" w:rsidRDefault="00000000" w:rsidP="00CB1B2C">
      <w:pPr>
        <w:ind w:left="-426"/>
        <w:jc w:val="right"/>
      </w:pPr>
      <w:r>
        <w:t>Проект</w:t>
      </w:r>
    </w:p>
    <w:p w14:paraId="004737C2" w14:textId="77777777" w:rsidR="000F66B9" w:rsidRDefault="00000000" w:rsidP="00CB1B2C">
      <w:pPr>
        <w:ind w:left="-426" w:right="57"/>
        <w:jc w:val="center"/>
      </w:pPr>
      <w:r>
        <w:rPr>
          <w:noProof/>
        </w:rPr>
        <w:drawing>
          <wp:inline distT="0" distB="0" distL="0" distR="0" wp14:anchorId="0EC6F694" wp14:editId="01EE4803">
            <wp:extent cx="694690" cy="71056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694690" cy="710565"/>
                    </a:xfrm>
                    <a:prstGeom prst="rect">
                      <a:avLst/>
                    </a:prstGeom>
                    <a:noFill/>
                  </pic:spPr>
                </pic:pic>
              </a:graphicData>
            </a:graphic>
          </wp:inline>
        </w:drawing>
      </w:r>
    </w:p>
    <w:p w14:paraId="4732B377" w14:textId="77777777" w:rsidR="000F66B9" w:rsidRDefault="00000000" w:rsidP="00CB1B2C">
      <w:pPr>
        <w:ind w:left="-426" w:right="57"/>
        <w:jc w:val="center"/>
      </w:pPr>
      <w:r>
        <w:rPr>
          <w:rFonts w:ascii="Times New Roman CYR" w:hAnsi="Times New Roman CYR"/>
          <w:b/>
          <w:spacing w:val="24"/>
          <w:sz w:val="32"/>
          <w:szCs w:val="20"/>
        </w:rPr>
        <w:t>МИНИСТЕРСТВО ТРУДА</w:t>
      </w:r>
      <w:r>
        <w:rPr>
          <w:b/>
          <w:spacing w:val="24"/>
          <w:sz w:val="32"/>
          <w:szCs w:val="20"/>
        </w:rPr>
        <w:t xml:space="preserve"> </w:t>
      </w:r>
      <w:r>
        <w:rPr>
          <w:rFonts w:ascii="Times New Roman CYR" w:hAnsi="Times New Roman CYR"/>
          <w:b/>
          <w:spacing w:val="24"/>
          <w:sz w:val="32"/>
          <w:szCs w:val="20"/>
        </w:rPr>
        <w:t>И</w:t>
      </w:r>
      <w:r>
        <w:rPr>
          <w:b/>
          <w:spacing w:val="24"/>
          <w:sz w:val="32"/>
          <w:szCs w:val="20"/>
        </w:rPr>
        <w:t xml:space="preserve"> </w:t>
      </w:r>
      <w:r>
        <w:rPr>
          <w:rFonts w:ascii="Times New Roman CYR" w:hAnsi="Times New Roman CYR"/>
          <w:b/>
          <w:spacing w:val="24"/>
          <w:sz w:val="32"/>
          <w:szCs w:val="20"/>
        </w:rPr>
        <w:t>СОЦИАЛЬНОГО</w:t>
      </w:r>
      <w:r>
        <w:rPr>
          <w:b/>
          <w:spacing w:val="24"/>
          <w:sz w:val="32"/>
          <w:szCs w:val="20"/>
        </w:rPr>
        <w:t xml:space="preserve"> </w:t>
      </w:r>
      <w:r>
        <w:rPr>
          <w:rFonts w:ascii="Times New Roman CYR" w:hAnsi="Times New Roman CYR"/>
          <w:b/>
          <w:spacing w:val="24"/>
          <w:sz w:val="32"/>
          <w:szCs w:val="20"/>
        </w:rPr>
        <w:t xml:space="preserve">РАЗВИТИЯ </w:t>
      </w:r>
      <w:r>
        <w:rPr>
          <w:rFonts w:ascii="Times New Roman CYR" w:hAnsi="Times New Roman CYR"/>
          <w:b/>
          <w:spacing w:val="20"/>
          <w:sz w:val="32"/>
          <w:szCs w:val="20"/>
        </w:rPr>
        <w:t>РЕСПУБЛИКИ ДАГЕСТАН</w:t>
      </w:r>
    </w:p>
    <w:p w14:paraId="7F1BB997" w14:textId="77777777" w:rsidR="000F66B9" w:rsidRDefault="00000000" w:rsidP="00CB1B2C">
      <w:pPr>
        <w:ind w:left="-426" w:right="57"/>
        <w:jc w:val="center"/>
      </w:pPr>
      <w:r>
        <w:rPr>
          <w:b/>
          <w:sz w:val="32"/>
          <w:szCs w:val="32"/>
        </w:rPr>
        <w:t>(Минтруд РД)</w:t>
      </w:r>
    </w:p>
    <w:p w14:paraId="65ABCA84" w14:textId="77777777" w:rsidR="000F66B9" w:rsidRDefault="000F66B9" w:rsidP="00CB1B2C">
      <w:pPr>
        <w:ind w:left="-426" w:right="57"/>
        <w:jc w:val="center"/>
        <w:rPr>
          <w:b/>
          <w:spacing w:val="20"/>
          <w:sz w:val="20"/>
          <w:szCs w:val="20"/>
        </w:rPr>
      </w:pPr>
    </w:p>
    <w:p w14:paraId="0A85231E" w14:textId="77777777" w:rsidR="000F66B9" w:rsidRDefault="00000000" w:rsidP="00CB1B2C">
      <w:pPr>
        <w:ind w:left="-426" w:right="57"/>
        <w:jc w:val="center"/>
      </w:pPr>
      <w:r>
        <w:rPr>
          <w:rFonts w:ascii="Times New Roman CYR" w:hAnsi="Times New Roman CYR"/>
          <w:spacing w:val="20"/>
          <w:sz w:val="52"/>
          <w:szCs w:val="20"/>
        </w:rPr>
        <w:t>П Р И К А З</w:t>
      </w:r>
    </w:p>
    <w:p w14:paraId="30A0DE5C" w14:textId="77777777" w:rsidR="000F66B9" w:rsidRDefault="000F66B9" w:rsidP="00CB1B2C">
      <w:pPr>
        <w:ind w:left="-426" w:right="57"/>
        <w:jc w:val="center"/>
        <w:rPr>
          <w:b/>
          <w:spacing w:val="20"/>
        </w:rPr>
      </w:pPr>
    </w:p>
    <w:p w14:paraId="267F4C8F" w14:textId="77777777" w:rsidR="000F66B9" w:rsidRDefault="000F66B9" w:rsidP="00CB1B2C">
      <w:pPr>
        <w:ind w:left="-426" w:right="57"/>
        <w:jc w:val="center"/>
        <w:rPr>
          <w:b/>
          <w:spacing w:val="20"/>
        </w:rPr>
      </w:pPr>
    </w:p>
    <w:p w14:paraId="7CA8DB51" w14:textId="77777777" w:rsidR="000F66B9" w:rsidRDefault="00000000" w:rsidP="00CB1B2C">
      <w:pPr>
        <w:ind w:left="-426" w:right="57"/>
        <w:jc w:val="center"/>
      </w:pPr>
      <w:r>
        <w:rPr>
          <w:sz w:val="24"/>
          <w:szCs w:val="24"/>
        </w:rPr>
        <w:t>“_____” _______________2025 г.                                                                         № _____</w:t>
      </w:r>
    </w:p>
    <w:p w14:paraId="74F2BCAA" w14:textId="77777777" w:rsidR="000F66B9" w:rsidRPr="003479E9" w:rsidRDefault="00000000" w:rsidP="00CB1B2C">
      <w:pPr>
        <w:ind w:left="-426" w:right="57"/>
        <w:jc w:val="center"/>
        <w:rPr>
          <w:sz w:val="24"/>
          <w:szCs w:val="24"/>
        </w:rPr>
      </w:pPr>
      <w:r w:rsidRPr="003479E9">
        <w:rPr>
          <w:sz w:val="24"/>
          <w:szCs w:val="24"/>
        </w:rPr>
        <w:t>г. Махачкала</w:t>
      </w:r>
    </w:p>
    <w:p w14:paraId="1F3CCAE8" w14:textId="77777777" w:rsidR="000F66B9" w:rsidRDefault="000F66B9" w:rsidP="00CB1B2C">
      <w:pPr>
        <w:ind w:left="-426"/>
        <w:jc w:val="center"/>
        <w:rPr>
          <w:b/>
          <w:sz w:val="24"/>
          <w:szCs w:val="24"/>
        </w:rPr>
      </w:pPr>
    </w:p>
    <w:p w14:paraId="7A40F793" w14:textId="0AE32198" w:rsidR="000F66B9" w:rsidRDefault="00000000" w:rsidP="00CB1B2C">
      <w:pPr>
        <w:pStyle w:val="Default"/>
        <w:ind w:left="-426"/>
        <w:jc w:val="center"/>
      </w:pPr>
      <w:bookmarkStart w:id="0" w:name="_Hlk184982518"/>
      <w:bookmarkEnd w:id="0"/>
      <w:r>
        <w:rPr>
          <w:b/>
          <w:sz w:val="28"/>
          <w:szCs w:val="28"/>
        </w:rPr>
        <w:t>Об утверждении Порядк</w:t>
      </w:r>
      <w:r w:rsidR="002E342C">
        <w:rPr>
          <w:b/>
          <w:sz w:val="28"/>
          <w:szCs w:val="28"/>
        </w:rPr>
        <w:t>а</w:t>
      </w:r>
      <w:r>
        <w:rPr>
          <w:b/>
          <w:sz w:val="28"/>
          <w:szCs w:val="28"/>
        </w:rPr>
        <w:t xml:space="preserve"> </w:t>
      </w:r>
      <w:r w:rsidR="002E342C" w:rsidRPr="002E342C">
        <w:rPr>
          <w:b/>
          <w:sz w:val="28"/>
          <w:szCs w:val="28"/>
        </w:rPr>
        <w:t>предоставления</w:t>
      </w:r>
      <w:r w:rsidR="002E342C">
        <w:rPr>
          <w:b/>
          <w:sz w:val="28"/>
          <w:szCs w:val="28"/>
        </w:rPr>
        <w:t xml:space="preserve"> </w:t>
      </w:r>
      <w:r w:rsidR="002E342C" w:rsidRPr="002E342C">
        <w:rPr>
          <w:b/>
          <w:sz w:val="28"/>
          <w:szCs w:val="28"/>
        </w:rPr>
        <w:t>субсидий на возмещение затрат работодателей</w:t>
      </w:r>
      <w:r w:rsidR="002E342C">
        <w:rPr>
          <w:b/>
          <w:sz w:val="28"/>
          <w:szCs w:val="28"/>
        </w:rPr>
        <w:t xml:space="preserve"> </w:t>
      </w:r>
      <w:r w:rsidR="002E342C" w:rsidRPr="002E342C">
        <w:rPr>
          <w:b/>
          <w:sz w:val="28"/>
          <w:szCs w:val="28"/>
        </w:rPr>
        <w:t>на организацию</w:t>
      </w:r>
      <w:r w:rsidR="002E342C">
        <w:rPr>
          <w:b/>
          <w:sz w:val="28"/>
          <w:szCs w:val="28"/>
        </w:rPr>
        <w:t xml:space="preserve"> </w:t>
      </w:r>
      <w:r w:rsidR="002E342C" w:rsidRPr="002E342C">
        <w:rPr>
          <w:b/>
          <w:sz w:val="28"/>
          <w:szCs w:val="28"/>
        </w:rPr>
        <w:t>профессионального</w:t>
      </w:r>
      <w:r w:rsidR="002E342C">
        <w:rPr>
          <w:b/>
          <w:sz w:val="28"/>
          <w:szCs w:val="28"/>
        </w:rPr>
        <w:t xml:space="preserve"> </w:t>
      </w:r>
      <w:r w:rsidR="002E342C" w:rsidRPr="002E342C">
        <w:rPr>
          <w:b/>
          <w:sz w:val="28"/>
          <w:szCs w:val="28"/>
        </w:rPr>
        <w:t xml:space="preserve">обучения </w:t>
      </w:r>
      <w:r w:rsidR="002E342C">
        <w:rPr>
          <w:b/>
          <w:sz w:val="28"/>
          <w:szCs w:val="28"/>
        </w:rPr>
        <w:t xml:space="preserve">и </w:t>
      </w:r>
      <w:r w:rsidR="002E342C" w:rsidRPr="002E342C">
        <w:rPr>
          <w:b/>
          <w:sz w:val="28"/>
          <w:szCs w:val="28"/>
        </w:rPr>
        <w:t>дополнительного</w:t>
      </w:r>
      <w:r w:rsidR="002E342C">
        <w:rPr>
          <w:b/>
          <w:sz w:val="28"/>
          <w:szCs w:val="28"/>
        </w:rPr>
        <w:t xml:space="preserve"> </w:t>
      </w:r>
      <w:r w:rsidR="002E342C" w:rsidRPr="002E342C">
        <w:rPr>
          <w:b/>
          <w:sz w:val="28"/>
          <w:szCs w:val="28"/>
        </w:rPr>
        <w:t>профессионального</w:t>
      </w:r>
      <w:r w:rsidR="002E342C">
        <w:rPr>
          <w:b/>
          <w:sz w:val="28"/>
          <w:szCs w:val="28"/>
        </w:rPr>
        <w:t xml:space="preserve"> </w:t>
      </w:r>
      <w:r w:rsidR="002E342C" w:rsidRPr="002E342C">
        <w:rPr>
          <w:b/>
          <w:sz w:val="28"/>
          <w:szCs w:val="28"/>
        </w:rPr>
        <w:t>образования</w:t>
      </w:r>
      <w:r w:rsidR="002E342C">
        <w:rPr>
          <w:b/>
          <w:sz w:val="28"/>
          <w:szCs w:val="28"/>
        </w:rPr>
        <w:t xml:space="preserve"> </w:t>
      </w:r>
      <w:r w:rsidR="002E342C" w:rsidRPr="002E342C">
        <w:rPr>
          <w:b/>
          <w:sz w:val="28"/>
          <w:szCs w:val="28"/>
        </w:rPr>
        <w:t>работников организаций</w:t>
      </w:r>
      <w:r w:rsidR="002E342C">
        <w:rPr>
          <w:b/>
          <w:sz w:val="28"/>
          <w:szCs w:val="28"/>
        </w:rPr>
        <w:t xml:space="preserve"> </w:t>
      </w:r>
      <w:r w:rsidR="002E342C" w:rsidRPr="002E342C">
        <w:rPr>
          <w:b/>
          <w:sz w:val="28"/>
          <w:szCs w:val="28"/>
        </w:rPr>
        <w:t>оборонно-промышленного</w:t>
      </w:r>
      <w:r w:rsidR="002E342C">
        <w:rPr>
          <w:b/>
          <w:sz w:val="28"/>
          <w:szCs w:val="28"/>
        </w:rPr>
        <w:t xml:space="preserve"> </w:t>
      </w:r>
      <w:r w:rsidR="002E342C" w:rsidRPr="002E342C">
        <w:rPr>
          <w:b/>
          <w:sz w:val="28"/>
          <w:szCs w:val="28"/>
        </w:rPr>
        <w:t xml:space="preserve">комплекса, </w:t>
      </w:r>
      <w:r w:rsidR="00FC6717">
        <w:rPr>
          <w:b/>
          <w:sz w:val="28"/>
          <w:szCs w:val="28"/>
        </w:rPr>
        <w:t xml:space="preserve">а </w:t>
      </w:r>
      <w:r w:rsidR="002E342C" w:rsidRPr="002E342C">
        <w:rPr>
          <w:b/>
          <w:sz w:val="28"/>
          <w:szCs w:val="28"/>
        </w:rPr>
        <w:t>также граждан, обратившихся</w:t>
      </w:r>
      <w:r w:rsidR="002E342C">
        <w:rPr>
          <w:b/>
          <w:sz w:val="28"/>
          <w:szCs w:val="28"/>
        </w:rPr>
        <w:t xml:space="preserve"> в</w:t>
      </w:r>
      <w:r w:rsidR="002E342C" w:rsidRPr="002E342C">
        <w:rPr>
          <w:b/>
          <w:sz w:val="28"/>
          <w:szCs w:val="28"/>
        </w:rPr>
        <w:t xml:space="preserve"> органы службы занятости за содействием</w:t>
      </w:r>
      <w:r w:rsidR="00514E73">
        <w:rPr>
          <w:b/>
          <w:sz w:val="28"/>
          <w:szCs w:val="28"/>
        </w:rPr>
        <w:t xml:space="preserve"> в</w:t>
      </w:r>
      <w:r w:rsidR="002E342C" w:rsidRPr="002E342C">
        <w:rPr>
          <w:b/>
          <w:sz w:val="28"/>
          <w:szCs w:val="28"/>
        </w:rPr>
        <w:t xml:space="preserve"> поиске подходящей</w:t>
      </w:r>
      <w:r w:rsidR="002E342C">
        <w:rPr>
          <w:b/>
          <w:sz w:val="28"/>
          <w:szCs w:val="28"/>
        </w:rPr>
        <w:t xml:space="preserve"> </w:t>
      </w:r>
      <w:r w:rsidR="002E342C" w:rsidRPr="002E342C">
        <w:rPr>
          <w:b/>
          <w:sz w:val="28"/>
          <w:szCs w:val="28"/>
        </w:rPr>
        <w:t xml:space="preserve">работы </w:t>
      </w:r>
      <w:r w:rsidR="002E342C">
        <w:rPr>
          <w:b/>
          <w:sz w:val="28"/>
          <w:szCs w:val="28"/>
        </w:rPr>
        <w:t xml:space="preserve">и </w:t>
      </w:r>
      <w:r w:rsidR="002E342C" w:rsidRPr="002E342C">
        <w:rPr>
          <w:b/>
          <w:sz w:val="28"/>
          <w:szCs w:val="28"/>
        </w:rPr>
        <w:t>заключивших</w:t>
      </w:r>
      <w:r w:rsidR="002E342C">
        <w:rPr>
          <w:b/>
          <w:sz w:val="28"/>
          <w:szCs w:val="28"/>
        </w:rPr>
        <w:t xml:space="preserve"> </w:t>
      </w:r>
      <w:r w:rsidR="002E342C" w:rsidRPr="002E342C">
        <w:rPr>
          <w:b/>
          <w:sz w:val="28"/>
          <w:szCs w:val="28"/>
        </w:rPr>
        <w:t>ученический</w:t>
      </w:r>
      <w:r w:rsidR="002E342C">
        <w:rPr>
          <w:b/>
          <w:sz w:val="28"/>
          <w:szCs w:val="28"/>
        </w:rPr>
        <w:t xml:space="preserve"> </w:t>
      </w:r>
      <w:r w:rsidR="002E342C" w:rsidRPr="002E342C">
        <w:rPr>
          <w:b/>
          <w:sz w:val="28"/>
          <w:szCs w:val="28"/>
        </w:rPr>
        <w:t xml:space="preserve">договор </w:t>
      </w:r>
      <w:r w:rsidR="002E342C">
        <w:rPr>
          <w:b/>
          <w:sz w:val="28"/>
          <w:szCs w:val="28"/>
        </w:rPr>
        <w:t xml:space="preserve">с </w:t>
      </w:r>
      <w:r w:rsidR="002E342C" w:rsidRPr="002E342C">
        <w:rPr>
          <w:b/>
          <w:sz w:val="28"/>
          <w:szCs w:val="28"/>
        </w:rPr>
        <w:t>организациями</w:t>
      </w:r>
      <w:r w:rsidR="002E342C">
        <w:rPr>
          <w:b/>
          <w:sz w:val="28"/>
          <w:szCs w:val="28"/>
        </w:rPr>
        <w:t xml:space="preserve"> </w:t>
      </w:r>
      <w:r w:rsidR="002E342C" w:rsidRPr="002E342C">
        <w:rPr>
          <w:b/>
          <w:sz w:val="28"/>
          <w:szCs w:val="28"/>
        </w:rPr>
        <w:t>оборонно-промышленного</w:t>
      </w:r>
      <w:r w:rsidR="002E342C">
        <w:rPr>
          <w:b/>
          <w:sz w:val="28"/>
          <w:szCs w:val="28"/>
        </w:rPr>
        <w:t xml:space="preserve"> </w:t>
      </w:r>
      <w:r w:rsidR="002E342C" w:rsidRPr="002E342C">
        <w:rPr>
          <w:b/>
          <w:sz w:val="28"/>
          <w:szCs w:val="28"/>
        </w:rPr>
        <w:t>комплекса, из республиканского</w:t>
      </w:r>
      <w:r w:rsidR="002E342C">
        <w:rPr>
          <w:b/>
          <w:sz w:val="28"/>
          <w:szCs w:val="28"/>
        </w:rPr>
        <w:t xml:space="preserve"> </w:t>
      </w:r>
      <w:r w:rsidR="002E342C" w:rsidRPr="002E342C">
        <w:rPr>
          <w:b/>
          <w:sz w:val="28"/>
          <w:szCs w:val="28"/>
        </w:rPr>
        <w:t>бюджета Республики</w:t>
      </w:r>
      <w:r w:rsidR="002E342C">
        <w:rPr>
          <w:b/>
          <w:sz w:val="28"/>
          <w:szCs w:val="28"/>
        </w:rPr>
        <w:t xml:space="preserve"> </w:t>
      </w:r>
      <w:r w:rsidR="002E342C" w:rsidRPr="002E342C">
        <w:rPr>
          <w:b/>
          <w:sz w:val="28"/>
          <w:szCs w:val="28"/>
        </w:rPr>
        <w:t>Дагестан, источником</w:t>
      </w:r>
      <w:r w:rsidR="002E342C">
        <w:rPr>
          <w:b/>
          <w:sz w:val="28"/>
          <w:szCs w:val="28"/>
        </w:rPr>
        <w:t xml:space="preserve"> </w:t>
      </w:r>
      <w:r w:rsidR="002E342C" w:rsidRPr="002E342C">
        <w:rPr>
          <w:b/>
          <w:sz w:val="28"/>
          <w:szCs w:val="28"/>
        </w:rPr>
        <w:t>софинансирования</w:t>
      </w:r>
      <w:r w:rsidR="002E342C">
        <w:rPr>
          <w:b/>
          <w:sz w:val="28"/>
          <w:szCs w:val="28"/>
        </w:rPr>
        <w:t xml:space="preserve"> </w:t>
      </w:r>
      <w:r w:rsidR="002E342C" w:rsidRPr="002E342C">
        <w:rPr>
          <w:b/>
          <w:sz w:val="28"/>
          <w:szCs w:val="28"/>
        </w:rPr>
        <w:t>которых</w:t>
      </w:r>
      <w:r w:rsidR="002E342C">
        <w:rPr>
          <w:b/>
          <w:sz w:val="28"/>
          <w:szCs w:val="28"/>
        </w:rPr>
        <w:t xml:space="preserve"> </w:t>
      </w:r>
      <w:r w:rsidR="002E342C" w:rsidRPr="002E342C">
        <w:rPr>
          <w:b/>
          <w:sz w:val="28"/>
          <w:szCs w:val="28"/>
        </w:rPr>
        <w:t>являются субсидии из федерального</w:t>
      </w:r>
      <w:r w:rsidR="002E342C">
        <w:rPr>
          <w:b/>
          <w:sz w:val="28"/>
          <w:szCs w:val="28"/>
        </w:rPr>
        <w:t xml:space="preserve"> </w:t>
      </w:r>
      <w:r w:rsidR="002E342C" w:rsidRPr="002E342C">
        <w:rPr>
          <w:b/>
          <w:sz w:val="28"/>
          <w:szCs w:val="28"/>
        </w:rPr>
        <w:t>бюджета</w:t>
      </w:r>
    </w:p>
    <w:p w14:paraId="2966C5AE" w14:textId="77777777" w:rsidR="000F66B9" w:rsidRDefault="000F66B9" w:rsidP="00CB1B2C">
      <w:pPr>
        <w:pStyle w:val="Default"/>
        <w:ind w:left="-426"/>
        <w:rPr>
          <w:b/>
          <w:sz w:val="28"/>
          <w:szCs w:val="28"/>
        </w:rPr>
      </w:pPr>
      <w:bookmarkStart w:id="1" w:name="_Hlk184982518_Copy_2"/>
      <w:bookmarkStart w:id="2" w:name="_Hlk184982518_Copy_1"/>
      <w:bookmarkEnd w:id="1"/>
      <w:bookmarkEnd w:id="2"/>
    </w:p>
    <w:p w14:paraId="177567F3" w14:textId="42F2574F" w:rsidR="006B74E9" w:rsidRPr="006B74E9" w:rsidRDefault="00000000" w:rsidP="00CB1B2C">
      <w:pPr>
        <w:ind w:left="-426" w:firstLine="708"/>
        <w:jc w:val="both"/>
      </w:pPr>
      <w:r>
        <w:t xml:space="preserve">В соответствии со статьей 78 Бюджетного кодекса Российской Федерации, постановлением Правительства Российской Федерации от 25 октября 2023 г. </w:t>
      </w:r>
      <w:r w:rsidR="00BA1B51">
        <w:t xml:space="preserve">         </w:t>
      </w:r>
      <w:r>
        <w:t>№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w:t>
      </w:r>
      <w:r w:rsidRPr="00636B41">
        <w:rPr>
          <w:shd w:val="clear" w:color="auto" w:fill="FFFFFF" w:themeFill="background1"/>
        </w:rPr>
        <w:t>ди</w:t>
      </w:r>
      <w:r>
        <w:t>й</w:t>
      </w:r>
      <w:r w:rsidRPr="002E7C2E">
        <w:rPr>
          <w:shd w:val="clear" w:color="auto" w:fill="FFFFFF" w:themeFill="background1"/>
        </w:rPr>
        <w:t>»</w:t>
      </w:r>
      <w:r w:rsidR="005F1B17" w:rsidRPr="002E7C2E">
        <w:rPr>
          <w:shd w:val="clear" w:color="auto" w:fill="FFFFFF" w:themeFill="background1"/>
        </w:rPr>
        <w:t xml:space="preserve"> </w:t>
      </w:r>
      <w:r w:rsidR="00AE7B0C" w:rsidRPr="00CB1B2C">
        <w:rPr>
          <w:shd w:val="clear" w:color="auto" w:fill="FFFFFF" w:themeFill="background1"/>
        </w:rPr>
        <w:t>(Собрание законодательства Республики Дагестан. 2023, № 46, ст. 8245</w:t>
      </w:r>
      <w:r w:rsidR="00186B1D" w:rsidRPr="00CB1B2C">
        <w:rPr>
          <w:shd w:val="clear" w:color="auto" w:fill="FFFFFF" w:themeFill="background1"/>
        </w:rPr>
        <w:t>)</w:t>
      </w:r>
      <w:r>
        <w:t>,</w:t>
      </w:r>
      <w:r w:rsidR="00DF3CAF" w:rsidRPr="00DF3CAF">
        <w:t xml:space="preserve"> </w:t>
      </w:r>
      <w:bookmarkStart w:id="3" w:name="_Hlk216788532"/>
      <w:r w:rsidRPr="00636B41">
        <w:rPr>
          <w:shd w:val="clear" w:color="auto" w:fill="FFFFFF" w:themeFill="background1"/>
        </w:rPr>
        <w:t>постановлением Правительства Республики Дагестан от 8 октября 2025 г. № 299 «О проведении отбора получателей субсидий, в том числе грантов в форме субсидий, в соответствии с абзацем вторым пункта 4 статьи 78.5 Бюджетного кодекса Российской Федерации и признании утратившим силу постановления Правительства Республики Дагестан от 15 февраля 2024 г. № 23»</w:t>
      </w:r>
      <w:bookmarkEnd w:id="3"/>
      <w:r w:rsidR="00186B1D">
        <w:rPr>
          <w:shd w:val="clear" w:color="auto" w:fill="FFFFFF" w:themeFill="background1"/>
        </w:rPr>
        <w:t xml:space="preserve"> </w:t>
      </w:r>
      <w:r w:rsidR="00186B1D" w:rsidRPr="00CB1B2C">
        <w:rPr>
          <w:shd w:val="clear" w:color="auto" w:fill="FFFFFF" w:themeFill="background1"/>
        </w:rPr>
        <w:t xml:space="preserve">(официальный интернет-портал правовой информации Республики Дагестан </w:t>
      </w:r>
      <w:hyperlink r:id="rId8" w:history="1">
        <w:r w:rsidR="00AE7B0C" w:rsidRPr="00CB1B2C">
          <w:rPr>
            <w:rStyle w:val="a4"/>
            <w:rFonts w:eastAsia="Cambria Math"/>
            <w:sz w:val="28"/>
            <w:szCs w:val="28"/>
            <w:shd w:val="clear" w:color="auto" w:fill="FFFFFF" w:themeFill="background1"/>
            <w:lang w:val="en-US"/>
          </w:rPr>
          <w:t>www</w:t>
        </w:r>
        <w:r w:rsidR="00186B1D" w:rsidRPr="00CB1B2C">
          <w:rPr>
            <w:rStyle w:val="a4"/>
            <w:rFonts w:eastAsia="Cambria Math"/>
            <w:sz w:val="28"/>
            <w:szCs w:val="28"/>
            <w:shd w:val="clear" w:color="auto" w:fill="FFFFFF" w:themeFill="background1"/>
          </w:rPr>
          <w:t>://pravo.e-dag.ru</w:t>
        </w:r>
      </w:hyperlink>
      <w:r w:rsidR="00186B1D" w:rsidRPr="00CB1B2C">
        <w:rPr>
          <w:shd w:val="clear" w:color="auto" w:fill="FFFFFF" w:themeFill="background1"/>
        </w:rPr>
        <w:t>, 2025, 14 октября, № 05002016534),</w:t>
      </w:r>
      <w:r>
        <w:t xml:space="preserve"> </w:t>
      </w:r>
      <w:r w:rsidRPr="00186B1D">
        <w:rPr>
          <w:shd w:val="clear" w:color="auto" w:fill="FFFFFF" w:themeFill="background1"/>
        </w:rPr>
        <w:t>в</w:t>
      </w:r>
      <w:r>
        <w:t xml:space="preserve"> целях реализации</w:t>
      </w:r>
      <w:r w:rsidR="002E342C">
        <w:t xml:space="preserve"> </w:t>
      </w:r>
      <w:r w:rsidR="002E342C" w:rsidRPr="002E342C">
        <w:t>дополнительных мероприятий,</w:t>
      </w:r>
      <w:r w:rsidR="00DF3CAF">
        <w:t xml:space="preserve"> </w:t>
      </w:r>
      <w:r w:rsidR="002E342C" w:rsidRPr="002E342C">
        <w:t>направленных на снижение напряженности на рынке труда Республики Дагестан,</w:t>
      </w:r>
      <w:r w:rsidR="00F7081D">
        <w:t xml:space="preserve"> </w:t>
      </w:r>
      <w:r>
        <w:t xml:space="preserve">государственной программы Республики Дагестан «Содействие занятости населения», утвержденной постановлением Правительства </w:t>
      </w:r>
      <w:r>
        <w:lastRenderedPageBreak/>
        <w:t>Республики Дагестан от 14 ноября 2013 г. № 587</w:t>
      </w:r>
      <w:r w:rsidR="002E342C">
        <w:t xml:space="preserve"> </w:t>
      </w:r>
      <w:r w:rsidR="006B74E9" w:rsidRPr="00CB1B2C">
        <w:rPr>
          <w:shd w:val="clear" w:color="auto" w:fill="FFFFFF" w:themeFill="background1"/>
        </w:rPr>
        <w:t>(Собрание законодательства Республики Дагестан, 2013, № 22, ст. 1512</w:t>
      </w:r>
      <w:r w:rsidR="00AE7B0C" w:rsidRPr="00CB1B2C">
        <w:rPr>
          <w:shd w:val="clear" w:color="auto" w:fill="FFFFFF" w:themeFill="background1"/>
        </w:rPr>
        <w:t>)</w:t>
      </w:r>
      <w:r w:rsidR="00CB1B2C" w:rsidRPr="00CB1B2C">
        <w:rPr>
          <w:shd w:val="clear" w:color="auto" w:fill="FFFFFF" w:themeFill="background1"/>
        </w:rPr>
        <w:t>,</w:t>
      </w:r>
    </w:p>
    <w:p w14:paraId="66BA60AD" w14:textId="388BF7BD" w:rsidR="000F66B9" w:rsidRDefault="00000000" w:rsidP="00CB1B2C">
      <w:pPr>
        <w:ind w:left="-426"/>
        <w:jc w:val="both"/>
      </w:pPr>
      <w:r>
        <w:rPr>
          <w:b/>
        </w:rPr>
        <w:t>ПРИКАЗЫВАЮ:</w:t>
      </w:r>
      <w:r>
        <w:t xml:space="preserve"> </w:t>
      </w:r>
    </w:p>
    <w:p w14:paraId="171BBD18" w14:textId="54BD65AC" w:rsidR="000F66B9" w:rsidRDefault="00465B30" w:rsidP="00CB1B2C">
      <w:pPr>
        <w:ind w:left="-426" w:firstLine="567"/>
        <w:jc w:val="both"/>
      </w:pPr>
      <w:r w:rsidRPr="00465B30">
        <w:t>1</w:t>
      </w:r>
      <w:r>
        <w:t>. Утвердить</w:t>
      </w:r>
      <w:r w:rsidRPr="00465B30">
        <w:t xml:space="preserve"> прилагаемый Порядок предоставления субсидий на возмещение затрат работодателей на организацию профессионального обучения </w:t>
      </w:r>
      <w:r>
        <w:t xml:space="preserve">и </w:t>
      </w:r>
      <w:r w:rsidRPr="00465B30">
        <w:t>дополнительного профессионального образования работников</w:t>
      </w:r>
      <w:r>
        <w:t xml:space="preserve"> </w:t>
      </w:r>
      <w:r w:rsidRPr="00465B30">
        <w:t>организаций оборо</w:t>
      </w:r>
      <w:r>
        <w:t>н</w:t>
      </w:r>
      <w:r w:rsidRPr="00465B30">
        <w:t>но-пром</w:t>
      </w:r>
      <w:r>
        <w:t>ы</w:t>
      </w:r>
      <w:r w:rsidRPr="00465B30">
        <w:t xml:space="preserve">шленного комплекса, </w:t>
      </w:r>
      <w:r>
        <w:t xml:space="preserve">а </w:t>
      </w:r>
      <w:r w:rsidRPr="00465B30">
        <w:t xml:space="preserve">также граждан, обратившихся </w:t>
      </w:r>
      <w:r w:rsidR="002E7665">
        <w:t xml:space="preserve">в </w:t>
      </w:r>
      <w:r w:rsidRPr="00465B30">
        <w:t>органы службы занятости за содействием поиске подходящей работы</w:t>
      </w:r>
      <w:r w:rsidR="002E7665">
        <w:t xml:space="preserve"> и</w:t>
      </w:r>
      <w:r w:rsidRPr="00465B30">
        <w:t xml:space="preserve"> заключивших ученический договор</w:t>
      </w:r>
      <w:r w:rsidR="002E7665">
        <w:t xml:space="preserve"> с</w:t>
      </w:r>
      <w:r w:rsidRPr="00465B30">
        <w:t xml:space="preserve"> организациями оборонно-промышленного комплекса, из республиканского бюджета Республики Дагестан, источником софинансирования которых являются субсидии из федерального бюджета.</w:t>
      </w:r>
    </w:p>
    <w:p w14:paraId="62399A65" w14:textId="77777777" w:rsidR="00E95C2B" w:rsidRPr="00E95C2B" w:rsidRDefault="00E81534" w:rsidP="00CB1B2C">
      <w:pPr>
        <w:ind w:left="-426" w:firstLine="567"/>
        <w:jc w:val="both"/>
      </w:pPr>
      <w:r>
        <w:t xml:space="preserve">2. </w:t>
      </w:r>
      <w:r w:rsidR="00E95C2B">
        <w:t xml:space="preserve">Отделу </w:t>
      </w:r>
      <w:r w:rsidR="00E95C2B" w:rsidRPr="00E95C2B">
        <w:t xml:space="preserve">профессионального обучения и профориентации населения </w:t>
      </w:r>
      <w:r w:rsidR="00E95C2B">
        <w:t>у</w:t>
      </w:r>
      <w:r w:rsidR="00E95C2B" w:rsidRPr="00E95C2B">
        <w:t>правлени</w:t>
      </w:r>
      <w:r w:rsidR="00E95C2B">
        <w:t>я</w:t>
      </w:r>
      <w:r w:rsidR="00E95C2B" w:rsidRPr="00E95C2B">
        <w:t xml:space="preserve"> занятости населения и трудовой миграции обеспечить направление:</w:t>
      </w:r>
    </w:p>
    <w:p w14:paraId="56E510EC" w14:textId="77777777" w:rsidR="00E95C2B" w:rsidRPr="00E95C2B" w:rsidRDefault="00E95C2B" w:rsidP="00CB1B2C">
      <w:pPr>
        <w:ind w:left="-426" w:firstLine="567"/>
        <w:jc w:val="both"/>
      </w:pPr>
      <w:r w:rsidRPr="00E95C2B">
        <w:t>настоящего приказа на государственную регистрацию в Министерство юстиции Республики Дагестан в установленном законодательством порядке;</w:t>
      </w:r>
    </w:p>
    <w:p w14:paraId="2CC70DB8" w14:textId="77777777" w:rsidR="00E95C2B" w:rsidRPr="00E95C2B" w:rsidRDefault="00E95C2B" w:rsidP="00CB1B2C">
      <w:pPr>
        <w:ind w:left="-426" w:firstLine="567"/>
        <w:jc w:val="both"/>
      </w:pPr>
      <w:r w:rsidRPr="00E95C2B">
        <w:t>официально заверенной копии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w:t>
      </w:r>
    </w:p>
    <w:p w14:paraId="6B661978" w14:textId="77777777" w:rsidR="00E95C2B" w:rsidRPr="00E95C2B" w:rsidRDefault="00E95C2B" w:rsidP="00CB1B2C">
      <w:pPr>
        <w:ind w:left="-426" w:firstLine="567"/>
        <w:jc w:val="both"/>
      </w:pPr>
      <w:r w:rsidRPr="00E95C2B">
        <w:t>официально заверенной копии настоящего приказа в Прокуратуру Республики Дагестан.</w:t>
      </w:r>
    </w:p>
    <w:p w14:paraId="09D3BFCB" w14:textId="77777777" w:rsidR="000F66B9" w:rsidRDefault="00000000" w:rsidP="00CB1B2C">
      <w:pPr>
        <w:ind w:left="-426" w:firstLine="567"/>
        <w:contextualSpacing/>
        <w:jc w:val="both"/>
      </w:pPr>
      <w:r>
        <w:t>3. Разместить настоящий приказ на официальном сайте Министерства          труда и социального развития Республики Дагестан в информационно-телекоммуникационной сети «Интернет» (</w:t>
      </w:r>
      <w:proofErr w:type="spellStart"/>
      <w:r>
        <w:t>www</w:t>
      </w:r>
      <w:proofErr w:type="spellEnd"/>
      <w:r>
        <w:t>.</w:t>
      </w:r>
      <w:proofErr w:type="spellStart"/>
      <w:r>
        <w:rPr>
          <w:lang w:val="en-US"/>
        </w:rPr>
        <w:t>dagmintrud</w:t>
      </w:r>
      <w:proofErr w:type="spellEnd"/>
      <w:r>
        <w:t>.</w:t>
      </w:r>
      <w:proofErr w:type="spellStart"/>
      <w:r>
        <w:t>ru</w:t>
      </w:r>
      <w:proofErr w:type="spellEnd"/>
      <w:r>
        <w:t>).</w:t>
      </w:r>
    </w:p>
    <w:p w14:paraId="1BACCE63" w14:textId="77777777" w:rsidR="00D96BBE" w:rsidRPr="00D96BBE" w:rsidRDefault="00000000" w:rsidP="00CB1B2C">
      <w:pPr>
        <w:spacing w:before="280"/>
        <w:ind w:left="-426" w:firstLine="567"/>
        <w:contextualSpacing/>
        <w:jc w:val="both"/>
      </w:pPr>
      <w:r>
        <w:t xml:space="preserve">4. </w:t>
      </w:r>
      <w:r w:rsidR="00D96BBE" w:rsidRPr="00D96BBE">
        <w:t>Настоящий приказ вступает в силу в установленном законодательством порядке.</w:t>
      </w:r>
    </w:p>
    <w:p w14:paraId="6DE82781" w14:textId="404BC382" w:rsidR="000F66B9" w:rsidRDefault="00000000" w:rsidP="00CB1B2C">
      <w:pPr>
        <w:spacing w:before="280"/>
        <w:ind w:left="-426" w:firstLine="567"/>
        <w:contextualSpacing/>
        <w:jc w:val="both"/>
      </w:pPr>
      <w:r>
        <w:t>5.</w:t>
      </w:r>
      <w:r w:rsidR="002E7665">
        <w:t xml:space="preserve"> </w:t>
      </w:r>
      <w:r w:rsidR="008A224F" w:rsidRPr="008A224F">
        <w:t>Контроль за исполнением настоящего приказа возложить на статс-секретаря – заместителя министра труда и социального развития Республики Дагестан Джабраилова Д</w:t>
      </w:r>
      <w:r w:rsidR="00AE7B0C">
        <w:t>.</w:t>
      </w:r>
      <w:r w:rsidR="008A224F" w:rsidRPr="008A224F">
        <w:t xml:space="preserve"> Г.</w:t>
      </w:r>
    </w:p>
    <w:p w14:paraId="7E40720D" w14:textId="77777777" w:rsidR="000F66B9" w:rsidRDefault="000F66B9" w:rsidP="00CB1B2C">
      <w:pPr>
        <w:ind w:left="-426"/>
        <w:jc w:val="both"/>
        <w:rPr>
          <w:b/>
        </w:rPr>
      </w:pPr>
    </w:p>
    <w:p w14:paraId="7127B07F" w14:textId="77777777" w:rsidR="003B2D9F" w:rsidRDefault="003B2D9F" w:rsidP="00CB1B2C">
      <w:pPr>
        <w:ind w:left="-426"/>
        <w:jc w:val="both"/>
        <w:rPr>
          <w:b/>
        </w:rPr>
      </w:pPr>
    </w:p>
    <w:p w14:paraId="69454DBD" w14:textId="0D231120" w:rsidR="000F66B9" w:rsidRDefault="00000000" w:rsidP="00CB1B2C">
      <w:pPr>
        <w:ind w:left="-426"/>
        <w:jc w:val="both"/>
      </w:pPr>
      <w:r>
        <w:rPr>
          <w:b/>
        </w:rPr>
        <w:t xml:space="preserve">Министр                                                                                 </w:t>
      </w:r>
      <w:r w:rsidR="003B2D9F">
        <w:rPr>
          <w:b/>
        </w:rPr>
        <w:t xml:space="preserve">             </w:t>
      </w:r>
      <w:r>
        <w:rPr>
          <w:b/>
        </w:rPr>
        <w:t xml:space="preserve"> М. </w:t>
      </w:r>
      <w:proofErr w:type="spellStart"/>
      <w:r>
        <w:rPr>
          <w:b/>
        </w:rPr>
        <w:t>Кихасуров</w:t>
      </w:r>
      <w:proofErr w:type="spellEnd"/>
    </w:p>
    <w:p w14:paraId="22C44DE3" w14:textId="77777777" w:rsidR="000F66B9" w:rsidRDefault="000F66B9" w:rsidP="00CB1B2C">
      <w:pPr>
        <w:ind w:left="-426" w:firstLine="539"/>
        <w:jc w:val="both"/>
      </w:pPr>
    </w:p>
    <w:p w14:paraId="5FECCB77" w14:textId="77777777" w:rsidR="000F66B9" w:rsidRDefault="000F66B9" w:rsidP="00CB1B2C">
      <w:pPr>
        <w:widowControl w:val="0"/>
        <w:ind w:left="-426" w:firstLine="377"/>
      </w:pPr>
    </w:p>
    <w:p w14:paraId="1A467172" w14:textId="77777777" w:rsidR="000F66B9" w:rsidRDefault="000F66B9" w:rsidP="00CB1B2C">
      <w:pPr>
        <w:widowControl w:val="0"/>
        <w:ind w:left="-426" w:firstLine="377"/>
      </w:pPr>
    </w:p>
    <w:p w14:paraId="1B7AD465" w14:textId="77777777" w:rsidR="000F66B9" w:rsidRDefault="00000000" w:rsidP="00CB1B2C">
      <w:pPr>
        <w:widowControl w:val="0"/>
        <w:ind w:left="-426" w:firstLine="377"/>
        <w:jc w:val="center"/>
      </w:pPr>
      <w:r>
        <w:t>[SIGNERSTAMP1]</w:t>
      </w:r>
    </w:p>
    <w:p w14:paraId="27FF4F72" w14:textId="77777777" w:rsidR="00AE7B0C" w:rsidRDefault="00AE7B0C" w:rsidP="00CB1B2C">
      <w:pPr>
        <w:widowControl w:val="0"/>
        <w:ind w:left="-426" w:firstLine="377"/>
        <w:jc w:val="center"/>
      </w:pPr>
    </w:p>
    <w:p w14:paraId="3BCE0E12" w14:textId="77777777" w:rsidR="00AE7B0C" w:rsidRDefault="00AE7B0C" w:rsidP="00CB1B2C">
      <w:pPr>
        <w:widowControl w:val="0"/>
        <w:ind w:left="-426" w:firstLine="377"/>
        <w:jc w:val="center"/>
      </w:pPr>
    </w:p>
    <w:p w14:paraId="4571975E" w14:textId="77777777" w:rsidR="00AE7B0C" w:rsidRDefault="00AE7B0C" w:rsidP="00CB1B2C">
      <w:pPr>
        <w:widowControl w:val="0"/>
        <w:ind w:left="-426" w:firstLine="377"/>
        <w:jc w:val="center"/>
      </w:pPr>
    </w:p>
    <w:p w14:paraId="215224D3" w14:textId="77777777" w:rsidR="00CB1B2C" w:rsidRDefault="00CB1B2C" w:rsidP="00CB1B2C">
      <w:pPr>
        <w:widowControl w:val="0"/>
        <w:ind w:left="-426" w:firstLine="377"/>
        <w:jc w:val="center"/>
      </w:pPr>
    </w:p>
    <w:p w14:paraId="7F4E1B82" w14:textId="77777777" w:rsidR="00AE7B0C" w:rsidRDefault="00AE7B0C" w:rsidP="00CB1B2C">
      <w:pPr>
        <w:widowControl w:val="0"/>
        <w:ind w:left="-426" w:firstLine="377"/>
        <w:jc w:val="center"/>
      </w:pPr>
    </w:p>
    <w:p w14:paraId="0CFADDDD" w14:textId="77777777" w:rsidR="00AE7B0C" w:rsidRDefault="00AE7B0C" w:rsidP="00CB1B2C">
      <w:pPr>
        <w:widowControl w:val="0"/>
        <w:ind w:left="-426" w:firstLine="377"/>
        <w:jc w:val="center"/>
      </w:pPr>
    </w:p>
    <w:p w14:paraId="12F5257F" w14:textId="77777777" w:rsidR="00AE7B0C" w:rsidRDefault="00AE7B0C" w:rsidP="00CB1B2C">
      <w:pPr>
        <w:widowControl w:val="0"/>
        <w:ind w:left="-426" w:firstLine="377"/>
        <w:jc w:val="center"/>
      </w:pPr>
    </w:p>
    <w:p w14:paraId="2474DD81" w14:textId="77777777" w:rsidR="00AE7B0C" w:rsidRDefault="00AE7B0C" w:rsidP="00CB1B2C">
      <w:pPr>
        <w:widowControl w:val="0"/>
        <w:ind w:left="-426" w:firstLine="377"/>
        <w:jc w:val="center"/>
      </w:pPr>
    </w:p>
    <w:p w14:paraId="52358869" w14:textId="5B37B4F5" w:rsidR="000F66B9" w:rsidRDefault="00000000" w:rsidP="00CB1B2C">
      <w:pPr>
        <w:pStyle w:val="Default"/>
        <w:ind w:left="-426"/>
        <w:jc w:val="right"/>
      </w:pPr>
      <w:r>
        <w:rPr>
          <w:color w:val="auto"/>
          <w:sz w:val="28"/>
          <w:szCs w:val="28"/>
        </w:rPr>
        <w:lastRenderedPageBreak/>
        <w:t>Приложение № 1</w:t>
      </w:r>
    </w:p>
    <w:p w14:paraId="6ABF06BF" w14:textId="77777777" w:rsidR="000F66B9" w:rsidRDefault="00000000" w:rsidP="00CB1B2C">
      <w:pPr>
        <w:pStyle w:val="Default"/>
        <w:ind w:left="-426"/>
        <w:jc w:val="right"/>
      </w:pPr>
      <w:r>
        <w:rPr>
          <w:color w:val="auto"/>
          <w:sz w:val="28"/>
          <w:szCs w:val="28"/>
        </w:rPr>
        <w:t xml:space="preserve">к приказу Министерства труда </w:t>
      </w:r>
    </w:p>
    <w:p w14:paraId="3D72CF17" w14:textId="77777777" w:rsidR="000F66B9" w:rsidRDefault="00000000" w:rsidP="00CB1B2C">
      <w:pPr>
        <w:pStyle w:val="Default"/>
        <w:ind w:left="-426"/>
        <w:jc w:val="right"/>
      </w:pPr>
      <w:r>
        <w:rPr>
          <w:color w:val="auto"/>
          <w:sz w:val="28"/>
          <w:szCs w:val="28"/>
        </w:rPr>
        <w:t>и социального развития</w:t>
      </w:r>
    </w:p>
    <w:p w14:paraId="787F68F0" w14:textId="77777777" w:rsidR="000F66B9" w:rsidRDefault="00000000" w:rsidP="00CB1B2C">
      <w:pPr>
        <w:pStyle w:val="Default"/>
        <w:ind w:left="-426"/>
        <w:jc w:val="right"/>
      </w:pPr>
      <w:r>
        <w:rPr>
          <w:color w:val="auto"/>
          <w:sz w:val="28"/>
          <w:szCs w:val="28"/>
        </w:rPr>
        <w:t>Республики Дагестан</w:t>
      </w:r>
    </w:p>
    <w:p w14:paraId="4AE9B93F" w14:textId="77777777" w:rsidR="000F66B9" w:rsidRDefault="000F66B9" w:rsidP="00CB1B2C">
      <w:pPr>
        <w:pStyle w:val="Default"/>
        <w:ind w:left="-426"/>
        <w:jc w:val="center"/>
        <w:rPr>
          <w:b/>
          <w:color w:val="auto"/>
          <w:sz w:val="28"/>
          <w:szCs w:val="28"/>
        </w:rPr>
      </w:pPr>
    </w:p>
    <w:p w14:paraId="26B99B3A" w14:textId="77777777" w:rsidR="000F66B9" w:rsidRDefault="000F66B9" w:rsidP="00CB1B2C">
      <w:pPr>
        <w:pStyle w:val="Default"/>
        <w:ind w:left="-426"/>
        <w:jc w:val="center"/>
        <w:rPr>
          <w:b/>
          <w:color w:val="auto"/>
          <w:sz w:val="28"/>
          <w:szCs w:val="28"/>
        </w:rPr>
      </w:pPr>
    </w:p>
    <w:p w14:paraId="3984D1D1" w14:textId="77777777" w:rsidR="000F66B9" w:rsidRDefault="00000000" w:rsidP="00CB1B2C">
      <w:pPr>
        <w:pStyle w:val="Default"/>
        <w:ind w:left="-426"/>
        <w:jc w:val="center"/>
      </w:pPr>
      <w:r>
        <w:rPr>
          <w:b/>
          <w:color w:val="auto"/>
          <w:sz w:val="28"/>
          <w:szCs w:val="28"/>
        </w:rPr>
        <w:t>П О Р Я Д О К</w:t>
      </w:r>
    </w:p>
    <w:p w14:paraId="473C1912" w14:textId="1027E8A2" w:rsidR="000F66B9" w:rsidRDefault="00000000" w:rsidP="00CB1B2C">
      <w:pPr>
        <w:pStyle w:val="Default"/>
        <w:ind w:left="-426"/>
        <w:jc w:val="center"/>
      </w:pPr>
      <w:r>
        <w:rPr>
          <w:b/>
          <w:color w:val="auto"/>
          <w:sz w:val="28"/>
          <w:szCs w:val="28"/>
        </w:rPr>
        <w:t xml:space="preserve"> </w:t>
      </w:r>
      <w:r w:rsidR="00F4516F" w:rsidRPr="002E342C">
        <w:rPr>
          <w:b/>
          <w:sz w:val="28"/>
          <w:szCs w:val="28"/>
        </w:rPr>
        <w:t>предоставления</w:t>
      </w:r>
      <w:r w:rsidR="00F4516F">
        <w:rPr>
          <w:b/>
          <w:sz w:val="28"/>
          <w:szCs w:val="28"/>
        </w:rPr>
        <w:t xml:space="preserve"> </w:t>
      </w:r>
      <w:r w:rsidR="00F4516F" w:rsidRPr="002E342C">
        <w:rPr>
          <w:b/>
          <w:sz w:val="28"/>
          <w:szCs w:val="28"/>
        </w:rPr>
        <w:t>субсидий на возмещение затрат работодателей</w:t>
      </w:r>
      <w:r w:rsidR="00F4516F">
        <w:rPr>
          <w:b/>
          <w:sz w:val="28"/>
          <w:szCs w:val="28"/>
        </w:rPr>
        <w:t xml:space="preserve"> </w:t>
      </w:r>
      <w:r w:rsidR="00F4516F" w:rsidRPr="002E342C">
        <w:rPr>
          <w:b/>
          <w:sz w:val="28"/>
          <w:szCs w:val="28"/>
        </w:rPr>
        <w:t>на организацию</w:t>
      </w:r>
      <w:r w:rsidR="00F4516F">
        <w:rPr>
          <w:b/>
          <w:sz w:val="28"/>
          <w:szCs w:val="28"/>
        </w:rPr>
        <w:t xml:space="preserve"> </w:t>
      </w:r>
      <w:r w:rsidR="00F4516F" w:rsidRPr="002E342C">
        <w:rPr>
          <w:b/>
          <w:sz w:val="28"/>
          <w:szCs w:val="28"/>
        </w:rPr>
        <w:t>профессионального</w:t>
      </w:r>
      <w:r w:rsidR="00F4516F">
        <w:rPr>
          <w:b/>
          <w:sz w:val="28"/>
          <w:szCs w:val="28"/>
        </w:rPr>
        <w:t xml:space="preserve"> </w:t>
      </w:r>
      <w:r w:rsidR="00F4516F" w:rsidRPr="002E342C">
        <w:rPr>
          <w:b/>
          <w:sz w:val="28"/>
          <w:szCs w:val="28"/>
        </w:rPr>
        <w:t xml:space="preserve">обучения </w:t>
      </w:r>
      <w:r w:rsidR="00F4516F">
        <w:rPr>
          <w:b/>
          <w:sz w:val="28"/>
          <w:szCs w:val="28"/>
        </w:rPr>
        <w:t xml:space="preserve">и </w:t>
      </w:r>
      <w:r w:rsidR="00F4516F" w:rsidRPr="002E342C">
        <w:rPr>
          <w:b/>
          <w:sz w:val="28"/>
          <w:szCs w:val="28"/>
        </w:rPr>
        <w:t>дополнительного</w:t>
      </w:r>
      <w:r w:rsidR="00F4516F">
        <w:rPr>
          <w:b/>
          <w:sz w:val="28"/>
          <w:szCs w:val="28"/>
        </w:rPr>
        <w:t xml:space="preserve"> </w:t>
      </w:r>
      <w:r w:rsidR="00F4516F" w:rsidRPr="002E342C">
        <w:rPr>
          <w:b/>
          <w:sz w:val="28"/>
          <w:szCs w:val="28"/>
        </w:rPr>
        <w:t>профессионального</w:t>
      </w:r>
      <w:r w:rsidR="00F4516F">
        <w:rPr>
          <w:b/>
          <w:sz w:val="28"/>
          <w:szCs w:val="28"/>
        </w:rPr>
        <w:t xml:space="preserve"> </w:t>
      </w:r>
      <w:r w:rsidR="00F4516F" w:rsidRPr="002E342C">
        <w:rPr>
          <w:b/>
          <w:sz w:val="28"/>
          <w:szCs w:val="28"/>
        </w:rPr>
        <w:t>образования</w:t>
      </w:r>
      <w:r w:rsidR="00F4516F">
        <w:rPr>
          <w:b/>
          <w:sz w:val="28"/>
          <w:szCs w:val="28"/>
        </w:rPr>
        <w:t xml:space="preserve"> </w:t>
      </w:r>
      <w:r w:rsidR="00F4516F" w:rsidRPr="002E342C">
        <w:rPr>
          <w:b/>
          <w:sz w:val="28"/>
          <w:szCs w:val="28"/>
        </w:rPr>
        <w:t>работников организаций</w:t>
      </w:r>
      <w:r w:rsidR="00F4516F">
        <w:rPr>
          <w:b/>
          <w:sz w:val="28"/>
          <w:szCs w:val="28"/>
        </w:rPr>
        <w:t xml:space="preserve"> </w:t>
      </w:r>
      <w:r w:rsidR="00F4516F" w:rsidRPr="002E342C">
        <w:rPr>
          <w:b/>
          <w:sz w:val="28"/>
          <w:szCs w:val="28"/>
        </w:rPr>
        <w:t>оборонно-промышленного</w:t>
      </w:r>
      <w:r w:rsidR="00F4516F">
        <w:rPr>
          <w:b/>
          <w:sz w:val="28"/>
          <w:szCs w:val="28"/>
        </w:rPr>
        <w:t xml:space="preserve"> </w:t>
      </w:r>
      <w:r w:rsidR="00F4516F" w:rsidRPr="002E342C">
        <w:rPr>
          <w:b/>
          <w:sz w:val="28"/>
          <w:szCs w:val="28"/>
        </w:rPr>
        <w:t xml:space="preserve">комплекса, </w:t>
      </w:r>
      <w:r w:rsidR="00FC6717">
        <w:rPr>
          <w:b/>
          <w:sz w:val="28"/>
          <w:szCs w:val="28"/>
        </w:rPr>
        <w:t xml:space="preserve">а </w:t>
      </w:r>
      <w:r w:rsidR="00F4516F" w:rsidRPr="002E342C">
        <w:rPr>
          <w:b/>
          <w:sz w:val="28"/>
          <w:szCs w:val="28"/>
        </w:rPr>
        <w:t>также граждан, обратившихся</w:t>
      </w:r>
      <w:r w:rsidR="00F4516F">
        <w:rPr>
          <w:b/>
          <w:sz w:val="28"/>
          <w:szCs w:val="28"/>
        </w:rPr>
        <w:t xml:space="preserve"> в</w:t>
      </w:r>
      <w:r w:rsidR="00F4516F" w:rsidRPr="002E342C">
        <w:rPr>
          <w:b/>
          <w:sz w:val="28"/>
          <w:szCs w:val="28"/>
        </w:rPr>
        <w:t xml:space="preserve"> органы службы занятости за содействием</w:t>
      </w:r>
      <w:r w:rsidR="00C5024A">
        <w:rPr>
          <w:b/>
          <w:sz w:val="28"/>
          <w:szCs w:val="28"/>
        </w:rPr>
        <w:t xml:space="preserve"> в</w:t>
      </w:r>
      <w:r w:rsidR="00F4516F" w:rsidRPr="002E342C">
        <w:rPr>
          <w:b/>
          <w:sz w:val="28"/>
          <w:szCs w:val="28"/>
        </w:rPr>
        <w:t xml:space="preserve"> поиске подходящей</w:t>
      </w:r>
      <w:r w:rsidR="00F4516F">
        <w:rPr>
          <w:b/>
          <w:sz w:val="28"/>
          <w:szCs w:val="28"/>
        </w:rPr>
        <w:t xml:space="preserve"> </w:t>
      </w:r>
      <w:r w:rsidR="00F4516F" w:rsidRPr="002E342C">
        <w:rPr>
          <w:b/>
          <w:sz w:val="28"/>
          <w:szCs w:val="28"/>
        </w:rPr>
        <w:t xml:space="preserve">работы </w:t>
      </w:r>
      <w:r w:rsidR="00F4516F">
        <w:rPr>
          <w:b/>
          <w:sz w:val="28"/>
          <w:szCs w:val="28"/>
        </w:rPr>
        <w:t xml:space="preserve">и </w:t>
      </w:r>
      <w:r w:rsidR="00F4516F" w:rsidRPr="002E342C">
        <w:rPr>
          <w:b/>
          <w:sz w:val="28"/>
          <w:szCs w:val="28"/>
        </w:rPr>
        <w:t>заключивших</w:t>
      </w:r>
      <w:r w:rsidR="00F4516F">
        <w:rPr>
          <w:b/>
          <w:sz w:val="28"/>
          <w:szCs w:val="28"/>
        </w:rPr>
        <w:t xml:space="preserve"> </w:t>
      </w:r>
      <w:r w:rsidR="00F4516F" w:rsidRPr="002E342C">
        <w:rPr>
          <w:b/>
          <w:sz w:val="28"/>
          <w:szCs w:val="28"/>
        </w:rPr>
        <w:t>ученический</w:t>
      </w:r>
      <w:r w:rsidR="00F4516F">
        <w:rPr>
          <w:b/>
          <w:sz w:val="28"/>
          <w:szCs w:val="28"/>
        </w:rPr>
        <w:t xml:space="preserve"> </w:t>
      </w:r>
      <w:r w:rsidR="00F4516F" w:rsidRPr="002E342C">
        <w:rPr>
          <w:b/>
          <w:sz w:val="28"/>
          <w:szCs w:val="28"/>
        </w:rPr>
        <w:t xml:space="preserve">договор </w:t>
      </w:r>
      <w:r w:rsidR="00F4516F">
        <w:rPr>
          <w:b/>
          <w:sz w:val="28"/>
          <w:szCs w:val="28"/>
        </w:rPr>
        <w:t xml:space="preserve">с </w:t>
      </w:r>
      <w:r w:rsidR="00F4516F" w:rsidRPr="002E342C">
        <w:rPr>
          <w:b/>
          <w:sz w:val="28"/>
          <w:szCs w:val="28"/>
        </w:rPr>
        <w:t>организациями</w:t>
      </w:r>
      <w:r w:rsidR="00F4516F">
        <w:rPr>
          <w:b/>
          <w:sz w:val="28"/>
          <w:szCs w:val="28"/>
        </w:rPr>
        <w:t xml:space="preserve"> </w:t>
      </w:r>
      <w:r w:rsidR="00F4516F" w:rsidRPr="002E342C">
        <w:rPr>
          <w:b/>
          <w:sz w:val="28"/>
          <w:szCs w:val="28"/>
        </w:rPr>
        <w:t>оборонно-промышленного</w:t>
      </w:r>
      <w:r w:rsidR="00F4516F">
        <w:rPr>
          <w:b/>
          <w:sz w:val="28"/>
          <w:szCs w:val="28"/>
        </w:rPr>
        <w:t xml:space="preserve"> </w:t>
      </w:r>
      <w:r w:rsidR="00F4516F" w:rsidRPr="002E342C">
        <w:rPr>
          <w:b/>
          <w:sz w:val="28"/>
          <w:szCs w:val="28"/>
        </w:rPr>
        <w:t>комплекса, из республиканского</w:t>
      </w:r>
      <w:r w:rsidR="00F4516F">
        <w:rPr>
          <w:b/>
          <w:sz w:val="28"/>
          <w:szCs w:val="28"/>
        </w:rPr>
        <w:t xml:space="preserve"> </w:t>
      </w:r>
      <w:r w:rsidR="00F4516F" w:rsidRPr="002E342C">
        <w:rPr>
          <w:b/>
          <w:sz w:val="28"/>
          <w:szCs w:val="28"/>
        </w:rPr>
        <w:t>бюджета Республики</w:t>
      </w:r>
      <w:r w:rsidR="00F4516F">
        <w:rPr>
          <w:b/>
          <w:sz w:val="28"/>
          <w:szCs w:val="28"/>
        </w:rPr>
        <w:t xml:space="preserve"> </w:t>
      </w:r>
      <w:r w:rsidR="00F4516F" w:rsidRPr="002E342C">
        <w:rPr>
          <w:b/>
          <w:sz w:val="28"/>
          <w:szCs w:val="28"/>
        </w:rPr>
        <w:t>Дагестан, источником</w:t>
      </w:r>
      <w:r w:rsidR="00F4516F">
        <w:rPr>
          <w:b/>
          <w:sz w:val="28"/>
          <w:szCs w:val="28"/>
        </w:rPr>
        <w:t xml:space="preserve"> </w:t>
      </w:r>
      <w:r w:rsidR="00F4516F" w:rsidRPr="002E342C">
        <w:rPr>
          <w:b/>
          <w:sz w:val="28"/>
          <w:szCs w:val="28"/>
        </w:rPr>
        <w:t>софинансирования</w:t>
      </w:r>
      <w:r w:rsidR="00F4516F">
        <w:rPr>
          <w:b/>
          <w:sz w:val="28"/>
          <w:szCs w:val="28"/>
        </w:rPr>
        <w:t xml:space="preserve"> </w:t>
      </w:r>
      <w:r w:rsidR="00F4516F" w:rsidRPr="002E342C">
        <w:rPr>
          <w:b/>
          <w:sz w:val="28"/>
          <w:szCs w:val="28"/>
        </w:rPr>
        <w:t>которых</w:t>
      </w:r>
      <w:r w:rsidR="00F4516F">
        <w:rPr>
          <w:b/>
          <w:sz w:val="28"/>
          <w:szCs w:val="28"/>
        </w:rPr>
        <w:t xml:space="preserve"> </w:t>
      </w:r>
      <w:r w:rsidR="00F4516F" w:rsidRPr="002E342C">
        <w:rPr>
          <w:b/>
          <w:sz w:val="28"/>
          <w:szCs w:val="28"/>
        </w:rPr>
        <w:t>являются субсидии из федерального</w:t>
      </w:r>
      <w:r w:rsidR="00F4516F">
        <w:rPr>
          <w:b/>
          <w:sz w:val="28"/>
          <w:szCs w:val="28"/>
        </w:rPr>
        <w:t xml:space="preserve"> </w:t>
      </w:r>
      <w:r w:rsidR="00F4516F" w:rsidRPr="002E342C">
        <w:rPr>
          <w:b/>
          <w:sz w:val="28"/>
          <w:szCs w:val="28"/>
        </w:rPr>
        <w:t>бюджета</w:t>
      </w:r>
    </w:p>
    <w:p w14:paraId="30258F52" w14:textId="77777777" w:rsidR="000F66B9" w:rsidRDefault="000F66B9" w:rsidP="00CB1B2C">
      <w:pPr>
        <w:pStyle w:val="Default"/>
        <w:ind w:left="-426"/>
        <w:jc w:val="center"/>
        <w:rPr>
          <w:b/>
          <w:color w:val="auto"/>
          <w:sz w:val="28"/>
          <w:szCs w:val="28"/>
        </w:rPr>
      </w:pPr>
    </w:p>
    <w:p w14:paraId="2BF800D3" w14:textId="77777777" w:rsidR="000F66B9" w:rsidRPr="00E81534" w:rsidRDefault="00000000" w:rsidP="00CB1B2C">
      <w:pPr>
        <w:pStyle w:val="Default"/>
        <w:ind w:left="-426"/>
        <w:jc w:val="center"/>
      </w:pPr>
      <w:r>
        <w:rPr>
          <w:b/>
          <w:color w:val="auto"/>
          <w:sz w:val="28"/>
          <w:szCs w:val="28"/>
          <w:lang w:val="en-US"/>
        </w:rPr>
        <w:t>I</w:t>
      </w:r>
      <w:r>
        <w:rPr>
          <w:b/>
          <w:color w:val="auto"/>
          <w:sz w:val="28"/>
          <w:szCs w:val="28"/>
        </w:rPr>
        <w:t>.</w:t>
      </w:r>
      <w:r>
        <w:rPr>
          <w:b/>
          <w:color w:val="auto"/>
          <w:sz w:val="28"/>
          <w:szCs w:val="28"/>
          <w:lang w:val="en-US"/>
        </w:rPr>
        <w:t> </w:t>
      </w:r>
      <w:r>
        <w:rPr>
          <w:b/>
          <w:color w:val="auto"/>
          <w:sz w:val="28"/>
          <w:szCs w:val="28"/>
        </w:rPr>
        <w:t>Общие положения о предоставлении субсидии</w:t>
      </w:r>
    </w:p>
    <w:p w14:paraId="644475CB" w14:textId="77777777" w:rsidR="000F66B9" w:rsidRDefault="000F66B9" w:rsidP="00CB1B2C">
      <w:pPr>
        <w:ind w:left="-426"/>
        <w:jc w:val="center"/>
      </w:pPr>
    </w:p>
    <w:p w14:paraId="3167D01A" w14:textId="6AE5B148" w:rsidR="000F66B9" w:rsidRDefault="008D235C" w:rsidP="00CB1B2C">
      <w:pPr>
        <w:numPr>
          <w:ilvl w:val="0"/>
          <w:numId w:val="2"/>
        </w:numPr>
        <w:tabs>
          <w:tab w:val="left" w:pos="993"/>
        </w:tabs>
        <w:ind w:left="-426" w:firstLine="709"/>
        <w:jc w:val="both"/>
      </w:pPr>
      <w:r w:rsidRPr="008D235C">
        <w:t xml:space="preserve">Настоящий Порядок устанавливает цель, условия и механизм предоставления субсидий из республиканского бюджета Республики Дагестан на возмещение затрат работодателей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 источником софинансирования которых являются субсидии из федерального бюджета, предоставленные в соответствии с Правилами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w:t>
      </w:r>
      <w:r>
        <w:t>«</w:t>
      </w:r>
      <w:r w:rsidRPr="008D235C">
        <w:t>Образование для рынка труда</w:t>
      </w:r>
      <w:r>
        <w:t>»</w:t>
      </w:r>
      <w:r w:rsidRPr="008D235C">
        <w:t xml:space="preserve"> национального проекта </w:t>
      </w:r>
      <w:r>
        <w:t>«</w:t>
      </w:r>
      <w:r w:rsidRPr="008D235C">
        <w:t>Кадры</w:t>
      </w:r>
      <w:r>
        <w:t>»</w:t>
      </w:r>
      <w:r w:rsidRPr="008D235C">
        <w:t xml:space="preserve"> по реализации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 приведенными в приложении </w:t>
      </w:r>
      <w:r>
        <w:t>№</w:t>
      </w:r>
      <w:r w:rsidRPr="008D235C">
        <w:t xml:space="preserve"> 32 к государственной программе Российской Федерации </w:t>
      </w:r>
      <w:r>
        <w:t>«</w:t>
      </w:r>
      <w:r w:rsidRPr="008D235C">
        <w:t>Содействие занятости населения</w:t>
      </w:r>
      <w:r>
        <w:t>»</w:t>
      </w:r>
      <w:r w:rsidRPr="008D235C">
        <w:t xml:space="preserve">, утвержденной постановлением Правительства Российской Федерации от 15 апреля 2014 г. </w:t>
      </w:r>
      <w:r>
        <w:t>№</w:t>
      </w:r>
      <w:r w:rsidRPr="008D235C">
        <w:t xml:space="preserve"> 298</w:t>
      </w:r>
      <w:r w:rsidR="00455716">
        <w:t xml:space="preserve">                          </w:t>
      </w:r>
      <w:r>
        <w:t>«</w:t>
      </w:r>
      <w:r w:rsidRPr="008D235C">
        <w:t xml:space="preserve">Об утверждении государственной программы Российской Федерации </w:t>
      </w:r>
      <w:r w:rsidR="00005E34">
        <w:t>«</w:t>
      </w:r>
      <w:r w:rsidRPr="008D235C">
        <w:t>Содействие занятости населения</w:t>
      </w:r>
      <w:r>
        <w:t xml:space="preserve">». </w:t>
      </w:r>
    </w:p>
    <w:p w14:paraId="76A749BD" w14:textId="3BF348EC" w:rsidR="000F66B9" w:rsidRDefault="00000000" w:rsidP="00CB1B2C">
      <w:pPr>
        <w:tabs>
          <w:tab w:val="left" w:pos="993"/>
        </w:tabs>
        <w:ind w:left="-426" w:firstLine="709"/>
        <w:jc w:val="both"/>
      </w:pPr>
      <w:r>
        <w:lastRenderedPageBreak/>
        <w:t xml:space="preserve">2. </w:t>
      </w:r>
      <w:r w:rsidR="008D235C" w:rsidRPr="008D235C">
        <w:t xml:space="preserve">Целью предоставления субсидии является возмещение затрат работодателей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 в рамках реализации мероприятий регионального проекта </w:t>
      </w:r>
      <w:r w:rsidR="008D235C">
        <w:t>«</w:t>
      </w:r>
      <w:r w:rsidR="008D235C" w:rsidRPr="008D235C">
        <w:t>Образование для рынка труда</w:t>
      </w:r>
      <w:r w:rsidR="008D235C">
        <w:t>»</w:t>
      </w:r>
      <w:r w:rsidR="008D235C" w:rsidRPr="008D235C">
        <w:t xml:space="preserve"> государственной программы Республики Дагестан </w:t>
      </w:r>
      <w:r w:rsidR="008D235C">
        <w:t>«</w:t>
      </w:r>
      <w:r w:rsidR="008D235C" w:rsidRPr="008D235C">
        <w:t>Содействие занятости населения</w:t>
      </w:r>
      <w:r w:rsidR="008D235C">
        <w:t>»</w:t>
      </w:r>
      <w:r w:rsidR="008D235C" w:rsidRPr="008D235C">
        <w:t xml:space="preserve">, направленного на достижение целей, показателей и результатов федерального проекта </w:t>
      </w:r>
      <w:r w:rsidR="008D235C">
        <w:t>«</w:t>
      </w:r>
      <w:r w:rsidR="008D235C" w:rsidRPr="008D235C">
        <w:t>Образование для рынка труда</w:t>
      </w:r>
      <w:r w:rsidR="008D235C">
        <w:t>»</w:t>
      </w:r>
      <w:r w:rsidR="008D235C" w:rsidRPr="008D235C">
        <w:t xml:space="preserve"> национального проекта </w:t>
      </w:r>
      <w:r w:rsidR="008D235C">
        <w:t>«</w:t>
      </w:r>
      <w:r w:rsidR="008D235C" w:rsidRPr="008D235C">
        <w:t>Кадры</w:t>
      </w:r>
      <w:r w:rsidR="008D235C">
        <w:t>»</w:t>
      </w:r>
      <w:r w:rsidR="008D235C" w:rsidRPr="008D235C">
        <w:t xml:space="preserve"> (далее также соответственно - организации ОПК, мероприятия по обучению, субсидии).</w:t>
      </w:r>
      <w:r>
        <w:t xml:space="preserve"> </w:t>
      </w:r>
    </w:p>
    <w:p w14:paraId="4EC4ADBE" w14:textId="675B7DBA" w:rsidR="008D235C" w:rsidRDefault="008D235C" w:rsidP="00CB1B2C">
      <w:pPr>
        <w:tabs>
          <w:tab w:val="left" w:pos="993"/>
        </w:tabs>
        <w:ind w:left="-426" w:firstLine="709"/>
        <w:jc w:val="both"/>
      </w:pPr>
      <w:r>
        <w:t xml:space="preserve">3. </w:t>
      </w:r>
      <w:bookmarkStart w:id="4" w:name="_Hlk216787925"/>
      <w:r>
        <w:t xml:space="preserve">Министерство труда и социального развития Республики Дагестан </w:t>
      </w:r>
      <w:bookmarkEnd w:id="4"/>
      <w:r>
        <w:t>(далее - Министерство) является главным распорядителем бюджетных средств республиканского бюджета Республики Дагестан, осуществляющим предоставление субсидий в соответствии с настоящим Порядком.</w:t>
      </w:r>
    </w:p>
    <w:p w14:paraId="6A4A40FD" w14:textId="7F416557" w:rsidR="008D235C" w:rsidRDefault="008D235C" w:rsidP="00CB1B2C">
      <w:pPr>
        <w:tabs>
          <w:tab w:val="left" w:pos="993"/>
        </w:tabs>
        <w:ind w:left="-426" w:firstLine="709"/>
        <w:jc w:val="both"/>
      </w:pPr>
      <w:r>
        <w:t>4. Субсидия предоставляется организациям ОПК, включенным в перечень организаций ОПК, утверждаемый Министерством промышленности и торговли Российской Федерации (далее - перечень организаций ОПК),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w:t>
      </w:r>
      <w:r w:rsidR="00AE7B0C">
        <w:t>ю</w:t>
      </w:r>
      <w:r>
        <w:t xml:space="preserve"> бюджетных средств республиканского бюджета Республики Дагестан на предоставление субсидий на цель, указанную в пункте 2 настоящего Порядка.</w:t>
      </w:r>
    </w:p>
    <w:p w14:paraId="3DAC2A7D" w14:textId="0AD9B21F" w:rsidR="008D235C" w:rsidRDefault="008D235C" w:rsidP="00CB1B2C">
      <w:pPr>
        <w:tabs>
          <w:tab w:val="left" w:pos="993"/>
        </w:tabs>
        <w:ind w:left="-426" w:firstLine="709"/>
        <w:jc w:val="both"/>
      </w:pPr>
      <w:r>
        <w:t>5. Способом предоставления субсидии является возмещение затрат, произведенных организациями ОПК в текущем финансовом году, на реализацию мероприятий по обучению.</w:t>
      </w:r>
    </w:p>
    <w:p w14:paraId="09E29D2A" w14:textId="5C92F7F2" w:rsidR="000F66B9" w:rsidRDefault="008D235C" w:rsidP="00CB1B2C">
      <w:pPr>
        <w:tabs>
          <w:tab w:val="left" w:pos="993"/>
        </w:tabs>
        <w:ind w:left="-426" w:firstLine="709"/>
        <w:jc w:val="both"/>
      </w:pPr>
      <w:r>
        <w:t xml:space="preserve">6. Информация о субсидиях размещается на едином портале бюджетной системы Российской Федерации в информационно-телекоммуникационной сети </w:t>
      </w:r>
      <w:r w:rsidR="005A4B59">
        <w:t>«</w:t>
      </w:r>
      <w:r>
        <w:t>Интернет</w:t>
      </w:r>
      <w:r w:rsidR="005A4B59">
        <w:t>»</w:t>
      </w:r>
      <w:r>
        <w:t xml:space="preserve"> (далее - единый портал) в порядке, установленном Министерством финансов Российской Федерации.</w:t>
      </w:r>
    </w:p>
    <w:p w14:paraId="55B41478" w14:textId="77777777" w:rsidR="000F66B9" w:rsidRDefault="000F66B9" w:rsidP="00CB1B2C">
      <w:pPr>
        <w:ind w:left="-426"/>
        <w:jc w:val="both"/>
      </w:pPr>
    </w:p>
    <w:p w14:paraId="788232FB" w14:textId="77777777" w:rsidR="000F66B9" w:rsidRPr="00E81534" w:rsidRDefault="00000000" w:rsidP="00CB1B2C">
      <w:pPr>
        <w:ind w:left="-426" w:firstLine="709"/>
        <w:jc w:val="center"/>
      </w:pPr>
      <w:r>
        <w:rPr>
          <w:b/>
          <w:bCs/>
          <w:lang w:val="en-US"/>
        </w:rPr>
        <w:t>II</w:t>
      </w:r>
      <w:r>
        <w:rPr>
          <w:b/>
          <w:bCs/>
        </w:rPr>
        <w:t>. Условия и порядок предоставления субсидии</w:t>
      </w:r>
    </w:p>
    <w:p w14:paraId="35EABCE6" w14:textId="77777777" w:rsidR="000F66B9" w:rsidRDefault="000F66B9" w:rsidP="00CB1B2C">
      <w:pPr>
        <w:ind w:left="-426" w:firstLine="709"/>
        <w:jc w:val="both"/>
      </w:pPr>
    </w:p>
    <w:p w14:paraId="58D4E55D" w14:textId="77777777" w:rsidR="00B0522F" w:rsidRDefault="00B0522F" w:rsidP="00CB1B2C">
      <w:pPr>
        <w:ind w:left="-426" w:firstLine="709"/>
        <w:jc w:val="both"/>
      </w:pPr>
      <w:bookmarkStart w:id="5" w:name="P57"/>
      <w:bookmarkEnd w:id="5"/>
      <w:r>
        <w:t>7. Участник отбора (получатель субсидии) должен соответствовать следующим требованиям:</w:t>
      </w:r>
    </w:p>
    <w:p w14:paraId="7A700197" w14:textId="77777777" w:rsidR="00B0522F" w:rsidRDefault="00B0522F" w:rsidP="00CB1B2C">
      <w:pPr>
        <w:ind w:left="-426" w:firstLine="709"/>
        <w:jc w:val="both"/>
      </w:pPr>
      <w:r>
        <w:t>а) по состоянию на дату не ранее чем за 30 календарных дней до даты подачи заявки, даты ее рассмотрения и заключения соглашения о предоставлении субсидии (далее - соглашение):</w:t>
      </w:r>
    </w:p>
    <w:p w14:paraId="35F9F1C5" w14:textId="77777777" w:rsidR="00B0522F" w:rsidRDefault="00B0522F" w:rsidP="00CB1B2C">
      <w:pPr>
        <w:ind w:left="-426" w:firstLine="709"/>
        <w:jc w:val="both"/>
      </w:pPr>
      <w:r>
        <w:t xml:space="preserve">не должен являться иностранным юридическим лицом, в том числе местом регистрации которого являются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w:t>
      </w:r>
      <w:r>
        <w:lastRenderedPageBreak/>
        <w:t>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0BCEC68" w14:textId="77777777" w:rsidR="00B0522F" w:rsidRDefault="00B0522F" w:rsidP="00CB1B2C">
      <w:pPr>
        <w:ind w:left="-426" w:firstLine="709"/>
        <w:jc w:val="both"/>
      </w:pPr>
      <w: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AC62373" w14:textId="77777777" w:rsidR="00B0522F" w:rsidRDefault="00B0522F" w:rsidP="00CB1B2C">
      <w:pPr>
        <w:ind w:left="-426" w:firstLine="709"/>
        <w:jc w:val="both"/>
      </w:pPr>
      <w:r>
        <w:t>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E4AF288" w14:textId="77777777" w:rsidR="00B0522F" w:rsidRDefault="00B0522F" w:rsidP="00CB1B2C">
      <w:pPr>
        <w:ind w:left="-426" w:firstLine="709"/>
        <w:jc w:val="both"/>
      </w:pPr>
      <w:r>
        <w:t>не должен получать средства из республиканского бюджета Республики Дагестан на основании иных нормативных правовых актов Республики Дагестан на цель, указанную в пункте 2 настоящего Порядка;</w:t>
      </w:r>
    </w:p>
    <w:p w14:paraId="3C4719B5" w14:textId="4FBFC05C" w:rsidR="00B0522F" w:rsidRDefault="00B0522F" w:rsidP="00CB1B2C">
      <w:pPr>
        <w:ind w:left="-426" w:firstLine="709"/>
        <w:jc w:val="both"/>
      </w:pPr>
      <w:r>
        <w:t xml:space="preserve">не является иностранным агентом в соответствии с Федеральным законом </w:t>
      </w:r>
      <w:r w:rsidR="005A4B59">
        <w:t>«</w:t>
      </w:r>
      <w:r>
        <w:t>О контроле за деятельностью лиц, находящихся под иностранным влиянием</w:t>
      </w:r>
      <w:r w:rsidR="005A4B59">
        <w:t>»</w:t>
      </w:r>
      <w:r>
        <w:t>;</w:t>
      </w:r>
    </w:p>
    <w:p w14:paraId="0EB2077A" w14:textId="77777777" w:rsidR="00B0522F" w:rsidRDefault="00B0522F" w:rsidP="00CB1B2C">
      <w:pPr>
        <w:ind w:left="-426" w:firstLine="709"/>
        <w:jc w:val="both"/>
      </w:pPr>
      <w: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ED59B2D" w14:textId="77777777" w:rsidR="00B0522F" w:rsidRDefault="00B0522F" w:rsidP="00CB1B2C">
      <w:pPr>
        <w:ind w:left="-426" w:firstLine="709"/>
        <w:jc w:val="both"/>
      </w:pPr>
      <w:r>
        <w:t>не имеет просроченной задолженности по возврату в республиканский бюджет Республики Дагестан иных субсидий, бюджетных инвестиций, а также иной просроченной (неурегулированной) задолженности по денежным обязательствам перед Республикой Дагестан (за исключением случаев, установленных Правительством Республики Дагестан);</w:t>
      </w:r>
    </w:p>
    <w:p w14:paraId="43AEEE9B" w14:textId="77777777" w:rsidR="00B0522F" w:rsidRDefault="00B0522F" w:rsidP="00CB1B2C">
      <w:pPr>
        <w:ind w:left="-426" w:firstLine="709"/>
        <w:jc w:val="both"/>
      </w:pPr>
      <w:r>
        <w:t>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w:t>
      </w:r>
    </w:p>
    <w:p w14:paraId="2904814F" w14:textId="77777777" w:rsidR="00B0522F" w:rsidRDefault="00B0522F" w:rsidP="00CB1B2C">
      <w:pPr>
        <w:ind w:left="-426" w:firstLine="709"/>
        <w:jc w:val="both"/>
      </w:pPr>
      <w: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w:t>
      </w:r>
      <w:r>
        <w:lastRenderedPageBreak/>
        <w:t>главном бухгалтере (при наличии) участника отбора (получателя субсидии), являющегося юридическим лицом;</w:t>
      </w:r>
    </w:p>
    <w:p w14:paraId="2CE174BD" w14:textId="77777777" w:rsidR="00B0522F" w:rsidRDefault="00B0522F" w:rsidP="00CB1B2C">
      <w:pPr>
        <w:ind w:left="-426" w:firstLine="709"/>
        <w:jc w:val="both"/>
      </w:pPr>
      <w:r>
        <w:t>б) осуществляет производственную деятельность на территории Республики Дагестан и включен в перечень организаций ОПК;</w:t>
      </w:r>
    </w:p>
    <w:p w14:paraId="6048439C" w14:textId="77777777" w:rsidR="00B0522F" w:rsidRDefault="00B0522F" w:rsidP="00CB1B2C">
      <w:pPr>
        <w:ind w:left="-426" w:firstLine="709"/>
        <w:jc w:val="both"/>
      </w:pPr>
      <w:r>
        <w:t>в) наличие у участника отбора (получателя субсидии) работников и граждан, прошедших обучение;</w:t>
      </w:r>
    </w:p>
    <w:p w14:paraId="4F56A66A" w14:textId="77777777" w:rsidR="00B0522F" w:rsidRDefault="00B0522F" w:rsidP="00CB1B2C">
      <w:pPr>
        <w:ind w:left="-426" w:firstLine="709"/>
        <w:jc w:val="both"/>
      </w:pPr>
      <w:r>
        <w:t>г) реализация обучения участником отбора (получателем субсидии) осуществляется по профессиям (специальностям), за исключением обучения для получения допуска к выполнению работ (отдельных видов работ), обязательность прохождения которого установлена федеральными законами, постановлениями Правительства Российской Федерации и иными нормативными правовыми актами.</w:t>
      </w:r>
    </w:p>
    <w:p w14:paraId="4A3B1C2E" w14:textId="091D63C5" w:rsidR="00B0522F" w:rsidRDefault="00B0522F" w:rsidP="00CB1B2C">
      <w:pPr>
        <w:ind w:left="-426" w:firstLine="709"/>
        <w:jc w:val="both"/>
      </w:pPr>
      <w:r>
        <w:t xml:space="preserve">8. Для подтверждения соответствия участника отбора требованиям, предусмотренным пунктом 7 настоящего Порядка, участником отбора в сроки, установленные в объявлении о проведении отбора получателей субсидии, представляется заявка в государственной интегрированной информационной системе управления общественными финансами </w:t>
      </w:r>
      <w:r w:rsidR="005A4B59">
        <w:t>«</w:t>
      </w:r>
      <w:r>
        <w:t>Электронный бюджет</w:t>
      </w:r>
      <w:r w:rsidR="005A4B59">
        <w:t>»</w:t>
      </w:r>
      <w:r>
        <w:t xml:space="preserve"> (далее - система </w:t>
      </w:r>
      <w:r w:rsidR="005A4B59">
        <w:t>«</w:t>
      </w:r>
      <w:r>
        <w:t>Электронный бюджет</w:t>
      </w:r>
      <w:r w:rsidR="005A4B59">
        <w:t>»</w:t>
      </w:r>
      <w:r>
        <w:t>), формируемая участником отбора согласно пункту 32 настоящего Порядка и содержащая сведения, установленные пунктом 33 настоящего Порядка, с приложением следующих документов:</w:t>
      </w:r>
    </w:p>
    <w:p w14:paraId="58B4EB39" w14:textId="77777777" w:rsidR="00B0522F" w:rsidRDefault="00B0522F" w:rsidP="00CB1B2C">
      <w:pPr>
        <w:ind w:left="-426" w:firstLine="709"/>
        <w:jc w:val="both"/>
      </w:pPr>
      <w:r>
        <w:t>а) документы, подтверждающие трудовые отношения с работником, направленным на обучение, и (или) копия ученического договора, заключенного участником отбора с гражданином, обратившимся в органы службы занятости за содействием в поиске подходящей работы;</w:t>
      </w:r>
    </w:p>
    <w:p w14:paraId="2FB0D3BB" w14:textId="77777777" w:rsidR="00B0522F" w:rsidRDefault="00B0522F" w:rsidP="00CB1B2C">
      <w:pPr>
        <w:ind w:left="-426" w:firstLine="709"/>
        <w:jc w:val="both"/>
      </w:pPr>
      <w:r>
        <w:t>б) приказ (выписка из приказа) организации, осуществляющей образовательную деятельность, о зачислении (об отчислении) работника;</w:t>
      </w:r>
    </w:p>
    <w:p w14:paraId="2DB78799" w14:textId="77777777" w:rsidR="00B0522F" w:rsidRDefault="00B0522F" w:rsidP="00CB1B2C">
      <w:pPr>
        <w:ind w:left="-426" w:firstLine="709"/>
        <w:jc w:val="both"/>
      </w:pPr>
      <w:r>
        <w:t>в) документ установленного образца о прохождении работником, указанным в перечне работников, профессионального обучения или получении им дополнительного профессионального образования, выданного образовательной организацией (свидетельство, диплом или удостоверение);</w:t>
      </w:r>
    </w:p>
    <w:p w14:paraId="74D9CA2D" w14:textId="77777777" w:rsidR="00B0522F" w:rsidRDefault="00B0522F" w:rsidP="00CB1B2C">
      <w:pPr>
        <w:ind w:left="-426" w:firstLine="709"/>
        <w:jc w:val="both"/>
      </w:pPr>
      <w:r>
        <w:t>г) доверенность или иной документ, подтверждающий полномочия лица, в случае если документы подписываются и (или) заверяются иным уполномоченным лицом;</w:t>
      </w:r>
    </w:p>
    <w:p w14:paraId="622E1921" w14:textId="77777777" w:rsidR="00B0522F" w:rsidRDefault="00B0522F" w:rsidP="00CB1B2C">
      <w:pPr>
        <w:ind w:left="-426" w:firstLine="709"/>
        <w:jc w:val="both"/>
      </w:pPr>
      <w:r>
        <w:t>д) документы по организации обучения в случае организации обучения на базе участника отбора:</w:t>
      </w:r>
    </w:p>
    <w:p w14:paraId="1D86FFB3" w14:textId="77777777" w:rsidR="00B0522F" w:rsidRDefault="00B0522F" w:rsidP="00CB1B2C">
      <w:pPr>
        <w:ind w:left="-426" w:firstLine="709"/>
        <w:jc w:val="both"/>
      </w:pPr>
      <w:r>
        <w:t>документы, подтверждающие стоимость профессионального обучения и дополнительного профессионального образования, в соответствии с распорядительными документами данного работодателя, устанавливающими порядок расчета стоимости обучения по каждой образовательной программе;</w:t>
      </w:r>
    </w:p>
    <w:p w14:paraId="5F0C4167" w14:textId="77777777" w:rsidR="00B0522F" w:rsidRDefault="00B0522F" w:rsidP="00CB1B2C">
      <w:pPr>
        <w:ind w:left="-426" w:firstLine="709"/>
        <w:jc w:val="both"/>
      </w:pPr>
      <w:r>
        <w:t>е) документы по организации обучения в случае организации обучения на базе организации, осуществляющей образовательную деятельность:</w:t>
      </w:r>
    </w:p>
    <w:p w14:paraId="74360247" w14:textId="77777777" w:rsidR="00B0522F" w:rsidRDefault="00B0522F" w:rsidP="00CB1B2C">
      <w:pPr>
        <w:ind w:left="-426" w:firstLine="709"/>
        <w:jc w:val="both"/>
      </w:pPr>
      <w:r>
        <w:t>договор (контракт), заключенный в соответствии с действующим законодательством между участником отбора и организацией, осуществляющей образовательную деятельность, о предоставлении образовательных услуг;</w:t>
      </w:r>
    </w:p>
    <w:p w14:paraId="57025348" w14:textId="77777777" w:rsidR="00B0522F" w:rsidRDefault="00B0522F" w:rsidP="00CB1B2C">
      <w:pPr>
        <w:ind w:left="-426" w:firstLine="709"/>
        <w:jc w:val="both"/>
      </w:pPr>
      <w:r>
        <w:lastRenderedPageBreak/>
        <w:t>акт либо иной документ, подтверждающий предоставление образовательных услуг;</w:t>
      </w:r>
    </w:p>
    <w:p w14:paraId="0F41C3CE" w14:textId="77777777" w:rsidR="00B0522F" w:rsidRDefault="00B0522F" w:rsidP="00CB1B2C">
      <w:pPr>
        <w:ind w:left="-426" w:firstLine="709"/>
        <w:jc w:val="both"/>
      </w:pPr>
      <w:r>
        <w:t>ж) лицензия на осуществление образовательной деятельности по программам профессионального обучения и дополнительного профессионального образования;</w:t>
      </w:r>
    </w:p>
    <w:p w14:paraId="690176B9" w14:textId="77777777" w:rsidR="00B0522F" w:rsidRDefault="00B0522F" w:rsidP="00CB1B2C">
      <w:pPr>
        <w:ind w:left="-426" w:firstLine="709"/>
        <w:jc w:val="both"/>
      </w:pPr>
      <w:r>
        <w:t>з) документы, подтверждающие фактически произведенные участником отбора затраты на организацию профессионального обучения и дополнительного профессионального образования работников, а также граждан, обратившихся в органы службы занятости за содействием в поиске подходящей работы и заключивших ученический договор с участником отбора.</w:t>
      </w:r>
    </w:p>
    <w:p w14:paraId="78347C95" w14:textId="767C7244" w:rsidR="00B0522F" w:rsidRDefault="00B0522F" w:rsidP="00CB1B2C">
      <w:pPr>
        <w:ind w:left="-426" w:firstLine="709"/>
        <w:jc w:val="both"/>
      </w:pPr>
      <w:r>
        <w:t xml:space="preserve">Документы, предусмотренные настоящим пунктом, размещаются в системе </w:t>
      </w:r>
      <w:r w:rsidR="005A4B59">
        <w:t>«</w:t>
      </w:r>
      <w:r>
        <w:t>Электронный бюджет</w:t>
      </w:r>
      <w:r w:rsidR="005A4B59">
        <w:t>»</w:t>
      </w:r>
      <w:r>
        <w:t xml:space="preserve"> в форме электронных копий документов (документов на бумажном носителе, преобразованных в электронную форму путем сканирования).</w:t>
      </w:r>
    </w:p>
    <w:p w14:paraId="109C571E" w14:textId="77777777" w:rsidR="00B0522F" w:rsidRDefault="00B0522F" w:rsidP="00CB1B2C">
      <w:pPr>
        <w:ind w:left="-426" w:firstLine="709"/>
        <w:jc w:val="both"/>
      </w:pPr>
      <w: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8C6DE75" w14:textId="77777777" w:rsidR="00B0522F" w:rsidRDefault="00B0522F" w:rsidP="00CB1B2C">
      <w:pPr>
        <w:ind w:left="-426" w:firstLine="709"/>
        <w:jc w:val="both"/>
      </w:pPr>
      <w:r>
        <w:t>Заявка должна быть подписана усиленной квалифицированной электронной подписью руководителя участника отбора или лица, имеющего право действовать без доверенности от имени юридического лица (участника отбора) в соответствии с его учредительными документами, либо иного уполномоченного лица.</w:t>
      </w:r>
    </w:p>
    <w:p w14:paraId="6051100F" w14:textId="77777777" w:rsidR="00B0522F" w:rsidRDefault="00B0522F" w:rsidP="00CB1B2C">
      <w:pPr>
        <w:ind w:left="-426" w:firstLine="709"/>
        <w:jc w:val="both"/>
      </w:pPr>
      <w:r>
        <w:t>Участник отбора (получатель субсидии) несет ответственность за полноту и достоверность представляемых сведений.</w:t>
      </w:r>
    </w:p>
    <w:p w14:paraId="20E1FC52" w14:textId="41332334" w:rsidR="00B0522F" w:rsidRDefault="00B0522F" w:rsidP="00CB1B2C">
      <w:pPr>
        <w:ind w:left="-426" w:firstLine="709"/>
        <w:jc w:val="both"/>
      </w:pPr>
      <w:r>
        <w:t xml:space="preserve">9. Министерство в течение пятнадцати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участников отбора требованиям, указанным в пункте 7 настоящего Порядка, посредством изучения информации, размещенной в форме открытых данных на официальных сайтах уполномоченных органов исполнительной власти Республики Дагестан в информационно-телекоммуникационной сети </w:t>
      </w:r>
      <w:r w:rsidR="005A4B59">
        <w:t>«</w:t>
      </w:r>
      <w:r>
        <w:t>Интернет</w:t>
      </w:r>
      <w:r w:rsidR="005A4B59">
        <w:t>»</w:t>
      </w:r>
      <w:r>
        <w:t>, направления запросов в уполномоченные органы исполнительной власти, а также используя иные формы проверки, не противоречащие законодательству Российской Федерации.</w:t>
      </w:r>
    </w:p>
    <w:p w14:paraId="1899ACB5" w14:textId="77777777" w:rsidR="00B0522F" w:rsidRDefault="00B0522F" w:rsidP="00CB1B2C">
      <w:pPr>
        <w:ind w:left="-426" w:firstLine="709"/>
        <w:jc w:val="both"/>
      </w:pPr>
      <w:r>
        <w:t>10. Основаниями для принятия Министерством решения об отказе участнику отбора в предоставлении субсидии являются:</w:t>
      </w:r>
    </w:p>
    <w:p w14:paraId="5A836A34" w14:textId="77777777" w:rsidR="00B0522F" w:rsidRDefault="00B0522F" w:rsidP="00CB1B2C">
      <w:pPr>
        <w:ind w:left="-426" w:firstLine="709"/>
        <w:jc w:val="both"/>
      </w:pPr>
      <w:r>
        <w:t>а) несоответствие представленных получателем субсидии документов, предусмотренных пунктом 8 настоящего Порядка, требованиям, определенным настоящим Порядком, или непредставление (представление не в полном объеме) указанных документов;</w:t>
      </w:r>
    </w:p>
    <w:p w14:paraId="7E8E2D8B" w14:textId="77777777" w:rsidR="00B0522F" w:rsidRDefault="00B0522F" w:rsidP="00CB1B2C">
      <w:pPr>
        <w:ind w:left="-426" w:firstLine="709"/>
        <w:jc w:val="both"/>
      </w:pPr>
      <w:r>
        <w:t>б) установление факта недостоверности представленной получателем субсидии информации.</w:t>
      </w:r>
    </w:p>
    <w:p w14:paraId="2F7639D7" w14:textId="77777777" w:rsidR="00B0522F" w:rsidRDefault="00B0522F" w:rsidP="00CB1B2C">
      <w:pPr>
        <w:ind w:left="-426" w:firstLine="709"/>
        <w:jc w:val="both"/>
      </w:pPr>
      <w:r>
        <w:t>11. Расчет размера субсидий (S) на возмещение затрат работодателей на организацию обучения осуществляется по следующей формуле:</w:t>
      </w:r>
    </w:p>
    <w:p w14:paraId="6595A8D2" w14:textId="77777777" w:rsidR="00B0522F" w:rsidRDefault="00B0522F" w:rsidP="00CB1B2C">
      <w:pPr>
        <w:ind w:left="-426" w:firstLine="709"/>
        <w:jc w:val="both"/>
      </w:pPr>
    </w:p>
    <w:p w14:paraId="397A7793" w14:textId="77777777" w:rsidR="00B0522F" w:rsidRDefault="00B0522F" w:rsidP="00CB1B2C">
      <w:pPr>
        <w:ind w:left="-426" w:firstLine="709"/>
        <w:jc w:val="center"/>
      </w:pPr>
      <w:r>
        <w:t>S = Z1 + Z2 +... + Zn,</w:t>
      </w:r>
    </w:p>
    <w:p w14:paraId="2A4A22D6" w14:textId="77777777" w:rsidR="00B0522F" w:rsidRDefault="00B0522F" w:rsidP="00CB1B2C">
      <w:pPr>
        <w:ind w:left="-426" w:firstLine="709"/>
        <w:jc w:val="both"/>
      </w:pPr>
    </w:p>
    <w:p w14:paraId="79273CD0" w14:textId="77777777" w:rsidR="00B0522F" w:rsidRDefault="00B0522F" w:rsidP="00CB1B2C">
      <w:pPr>
        <w:ind w:left="-426" w:firstLine="709"/>
        <w:jc w:val="both"/>
      </w:pPr>
      <w:r>
        <w:t>где:</w:t>
      </w:r>
    </w:p>
    <w:p w14:paraId="7154E5EE" w14:textId="77777777" w:rsidR="00B0522F" w:rsidRDefault="00B0522F" w:rsidP="00CB1B2C">
      <w:pPr>
        <w:ind w:left="-426" w:firstLine="709"/>
        <w:jc w:val="both"/>
      </w:pPr>
      <w:r>
        <w:t>Z1, Z2..., Zn - фактически произведенные работодателем затраты.</w:t>
      </w:r>
    </w:p>
    <w:p w14:paraId="6105CABA" w14:textId="77777777" w:rsidR="00B0522F" w:rsidRDefault="00B0522F" w:rsidP="00CB1B2C">
      <w:pPr>
        <w:ind w:left="-426" w:firstLine="709"/>
        <w:jc w:val="both"/>
      </w:pPr>
      <w:r>
        <w:t>Затраты, подлежащие возмещению за счет субсидий, определяются Министерством исходя из фактически произведенных работодателем затрат с учетом документов, представленных работодателем.</w:t>
      </w:r>
    </w:p>
    <w:p w14:paraId="363F37BC" w14:textId="77777777" w:rsidR="00B0522F" w:rsidRDefault="00B0522F" w:rsidP="00CB1B2C">
      <w:pPr>
        <w:ind w:left="-426" w:firstLine="709"/>
        <w:jc w:val="both"/>
      </w:pPr>
      <w:r>
        <w:t>При этом размер субсидий (S) не может превышать величину, рассчитанную как:</w:t>
      </w:r>
    </w:p>
    <w:p w14:paraId="3249EBEF" w14:textId="77777777" w:rsidR="00B0522F" w:rsidRDefault="00B0522F" w:rsidP="00CB1B2C">
      <w:pPr>
        <w:ind w:left="-426" w:firstLine="709"/>
        <w:jc w:val="both"/>
      </w:pPr>
    </w:p>
    <w:p w14:paraId="58ECF1FC" w14:textId="77777777" w:rsidR="00B0522F" w:rsidRDefault="00B0522F" w:rsidP="00CB1B2C">
      <w:pPr>
        <w:ind w:left="-426" w:firstLine="709"/>
        <w:jc w:val="center"/>
      </w:pPr>
      <w:r>
        <w:t>S = N x Соб,</w:t>
      </w:r>
    </w:p>
    <w:p w14:paraId="150C394D" w14:textId="77777777" w:rsidR="00B0522F" w:rsidRDefault="00B0522F" w:rsidP="00CB1B2C">
      <w:pPr>
        <w:ind w:left="-426" w:firstLine="709"/>
        <w:jc w:val="both"/>
      </w:pPr>
    </w:p>
    <w:p w14:paraId="10FEEFE7" w14:textId="77777777" w:rsidR="00B0522F" w:rsidRDefault="00B0522F" w:rsidP="00CB1B2C">
      <w:pPr>
        <w:ind w:left="-426" w:firstLine="709"/>
        <w:jc w:val="both"/>
      </w:pPr>
      <w:r>
        <w:t>где:</w:t>
      </w:r>
    </w:p>
    <w:p w14:paraId="1F463BD9" w14:textId="77777777" w:rsidR="00B0522F" w:rsidRDefault="00B0522F" w:rsidP="00CB1B2C">
      <w:pPr>
        <w:ind w:left="-426" w:firstLine="709"/>
        <w:jc w:val="both"/>
      </w:pPr>
      <w:r>
        <w:t>N - фактическая численность работников, завершивших обучение;</w:t>
      </w:r>
    </w:p>
    <w:p w14:paraId="6472BFE2" w14:textId="77777777" w:rsidR="00B0522F" w:rsidRDefault="00B0522F" w:rsidP="00CB1B2C">
      <w:pPr>
        <w:ind w:left="-426" w:firstLine="709"/>
        <w:jc w:val="both"/>
      </w:pPr>
      <w:r>
        <w:t>Соб - средняя стоимость обучения из расчета на одного обучающегося по основным программам профессионального обучения и дополнительным профессиональным программам (равна 59,58 тыс. рублей).</w:t>
      </w:r>
    </w:p>
    <w:p w14:paraId="213828F4" w14:textId="18F4C5E2" w:rsidR="00B0522F" w:rsidRDefault="00B0522F" w:rsidP="00CB1B2C">
      <w:pPr>
        <w:ind w:left="-426" w:firstLine="709"/>
        <w:jc w:val="both"/>
      </w:pPr>
      <w:r>
        <w:t xml:space="preserve">12. Субсидия предоставляется на основании соглашения, заключенного между Министерством и получателем субсидии (победителем отбора), в соответствии с типовой формой, утвержденной Министерством финансов Российской Федерации, с применением системы </w:t>
      </w:r>
      <w:r w:rsidR="005A4B59">
        <w:t>«</w:t>
      </w:r>
      <w:r>
        <w:t>Электронный бюджет</w:t>
      </w:r>
      <w:r w:rsidR="005A4B59">
        <w:t>»</w:t>
      </w:r>
      <w:r>
        <w:t>.</w:t>
      </w:r>
    </w:p>
    <w:p w14:paraId="0287E90B" w14:textId="2044D170" w:rsidR="00B0522F" w:rsidRDefault="00B0522F" w:rsidP="00CB1B2C">
      <w:pPr>
        <w:ind w:left="-426" w:firstLine="709"/>
        <w:jc w:val="both"/>
      </w:pPr>
      <w:r>
        <w:t xml:space="preserve">Министерство в течение трех рабочих дней со дня принятия решения о предоставлении субсидии направляет получателю субсидии соглашение для подписания в системе </w:t>
      </w:r>
      <w:r w:rsidR="005A4B59">
        <w:t>«</w:t>
      </w:r>
      <w:r>
        <w:t>Электронный бюджет</w:t>
      </w:r>
      <w:r w:rsidR="005A4B59">
        <w:t>»</w:t>
      </w:r>
      <w:r>
        <w:t>.</w:t>
      </w:r>
    </w:p>
    <w:p w14:paraId="3303FAA7" w14:textId="39319B3C" w:rsidR="00B0522F" w:rsidRDefault="00B0522F" w:rsidP="00CB1B2C">
      <w:pPr>
        <w:ind w:left="-426" w:firstLine="709"/>
        <w:jc w:val="both"/>
      </w:pPr>
      <w:r>
        <w:t xml:space="preserve">Получатель субсидии, прошедший отбор, подписывает и направляет в Министерство соглашение в системе </w:t>
      </w:r>
      <w:r w:rsidR="005A4B59">
        <w:t>«</w:t>
      </w:r>
      <w:r>
        <w:t>Электронный бюджет</w:t>
      </w:r>
      <w:r w:rsidR="005A4B59">
        <w:t>»</w:t>
      </w:r>
      <w:r>
        <w:t xml:space="preserve"> в течение трех рабочих дней со дня его получения.</w:t>
      </w:r>
    </w:p>
    <w:p w14:paraId="3AB3A03A" w14:textId="77777777" w:rsidR="00B0522F" w:rsidRDefault="00B0522F" w:rsidP="00CB1B2C">
      <w:pPr>
        <w:ind w:left="-426" w:firstLine="709"/>
        <w:jc w:val="both"/>
      </w:pPr>
      <w:r>
        <w:t>Получатель субсидии, не обеспечивший подписание соглашения, направленного Министерством в соответствии с абзацем вторым настоящего пункта, в установленный в абзаце третьем настоящего пункта срок, считается уклонившимися от его заключения и утрачивает право на получение субсидии.</w:t>
      </w:r>
    </w:p>
    <w:p w14:paraId="1816AD76" w14:textId="221F744B" w:rsidR="00B0522F" w:rsidRDefault="00B0522F" w:rsidP="00CB1B2C">
      <w:pPr>
        <w:ind w:left="-426" w:firstLine="709"/>
        <w:jc w:val="both"/>
      </w:pPr>
      <w:r>
        <w:t xml:space="preserve">В соглашение по инициативе одной из сторон при направлении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семи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w:t>
      </w:r>
      <w:r w:rsidR="005A4B59">
        <w:t>«</w:t>
      </w:r>
      <w:r>
        <w:t>Электронный бюджет</w:t>
      </w:r>
      <w:r w:rsidR="005A4B59">
        <w:t>»</w:t>
      </w:r>
      <w:r>
        <w:t>.</w:t>
      </w:r>
    </w:p>
    <w:p w14:paraId="390939EC" w14:textId="77777777" w:rsidR="00B0522F" w:rsidRDefault="00B0522F" w:rsidP="00CB1B2C">
      <w:pPr>
        <w:ind w:left="-426" w:firstLine="709"/>
        <w:jc w:val="both"/>
      </w:pPr>
      <w:r>
        <w:t>Обязательными условиями соглашения являются:</w:t>
      </w:r>
    </w:p>
    <w:p w14:paraId="31FFD319" w14:textId="77777777" w:rsidR="00B0522F" w:rsidRDefault="00B0522F" w:rsidP="00CB1B2C">
      <w:pPr>
        <w:ind w:left="-426" w:firstLine="709"/>
        <w:jc w:val="both"/>
      </w:pPr>
      <w:r>
        <w:t xml:space="preserve">а) согласие получателя субсидии на осуществление проверки Министерством соблюдения получателем субсидии порядка и условий предоставления субсидии, в </w:t>
      </w:r>
      <w:r>
        <w:lastRenderedPageBreak/>
        <w:t>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а также на осуществление проверки органами государственного финансового контроля в соответствии со статьями 268.1 и 269.2 Бюджетного кодекса Российской Федерации;</w:t>
      </w:r>
    </w:p>
    <w:p w14:paraId="3E52410C" w14:textId="77777777" w:rsidR="00B0522F" w:rsidRDefault="00B0522F" w:rsidP="00CB1B2C">
      <w:pPr>
        <w:ind w:left="-426" w:firstLine="709"/>
        <w:jc w:val="both"/>
      </w:pPr>
      <w:r>
        <w:t>б) значения показателей результата предоставления субсидии, обязательство получателя субсидии по их достижению;</w:t>
      </w:r>
    </w:p>
    <w:p w14:paraId="74963077" w14:textId="77777777" w:rsidR="00B0522F" w:rsidRDefault="00B0522F" w:rsidP="00CB1B2C">
      <w:pPr>
        <w:ind w:left="-426" w:firstLine="709"/>
        <w:jc w:val="both"/>
      </w:pPr>
      <w:r>
        <w:t>в) необходимость согласования сторонами новых условий и заключения дополнительного соглашения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14:paraId="40CE2D88" w14:textId="77777777" w:rsidR="00B0522F" w:rsidRDefault="00B0522F" w:rsidP="00CB1B2C">
      <w:pPr>
        <w:ind w:left="-426" w:firstLine="709"/>
        <w:jc w:val="both"/>
      </w:pPr>
      <w:r>
        <w:t>г) расторжение соглашения в одностороннем порядке при недостижении согласия сторон о согласовании новых условий соглашения в случае уменьшения Министерству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заключенным соглашением;</w:t>
      </w:r>
    </w:p>
    <w:p w14:paraId="40B58E40" w14:textId="77777777" w:rsidR="00B0522F" w:rsidRDefault="00B0522F" w:rsidP="00CB1B2C">
      <w:pPr>
        <w:ind w:left="-426" w:firstLine="709"/>
        <w:jc w:val="both"/>
      </w:pPr>
      <w:r>
        <w:t>д) реквизиты расчетного счета, открытого получателю субсидии в учреждении Центрального банка Российской Федерации или кредитной организации.</w:t>
      </w:r>
    </w:p>
    <w:p w14:paraId="101F10E8" w14:textId="77777777" w:rsidR="00B0522F" w:rsidRDefault="00B0522F" w:rsidP="00CB1B2C">
      <w:pPr>
        <w:ind w:left="-426" w:firstLine="709"/>
        <w:jc w:val="both"/>
      </w:pPr>
      <w:r>
        <w:t>13. Эффективность использования субсидий оценивается на основании достижения значений результатов предоставления субсидий и показателей, необходимых для достижения результатов предоставления субсидий. Значения результатов предоставления субсидий и показателей устанавливаются соглашением:</w:t>
      </w:r>
    </w:p>
    <w:p w14:paraId="12D85E17" w14:textId="57C006D8" w:rsidR="00B0522F" w:rsidRDefault="00B0522F" w:rsidP="00CB1B2C">
      <w:pPr>
        <w:ind w:left="-426" w:firstLine="709"/>
        <w:jc w:val="both"/>
      </w:pPr>
      <w:r>
        <w:t xml:space="preserve">а) результат предоставления субсидии </w:t>
      </w:r>
      <w:r w:rsidR="005A4B59">
        <w:t>–</w:t>
      </w:r>
      <w:r>
        <w:t xml:space="preserve"> </w:t>
      </w:r>
      <w:r w:rsidR="005A4B59">
        <w:t>«</w:t>
      </w:r>
      <w:r>
        <w:t>Прошли профессиональное обучение и получили дополнительное профессиональное образование работники организаций оборонно-промышленного комплекса, а также граждане, обратившиеся в органы службы занятости за содействием в поиске подходящей работы и заключившие ученический договор с организациями оборонно-промышленного комплекса</w:t>
      </w:r>
      <w:r w:rsidR="005A4B59">
        <w:t>»</w:t>
      </w:r>
      <w:r>
        <w:t>;</w:t>
      </w:r>
    </w:p>
    <w:p w14:paraId="119E489D" w14:textId="77777777" w:rsidR="00B0522F" w:rsidRDefault="00B0522F" w:rsidP="00CB1B2C">
      <w:pPr>
        <w:ind w:left="-426" w:firstLine="709"/>
        <w:jc w:val="both"/>
      </w:pPr>
      <w:r>
        <w:t>б) показатель, необходимый для достижения результата предоставления субсидии, - доля работников, а также граждан, продолжающих осуществлять трудовую деятельность в течение одного года после завершения обучения, в общей численности участников мероприятия, которая составляет не менее 75 проц. от результата предоставления субсидии, установленного соглашением, по состоянию на 1 января года, следующего за годом предоставления субсидии.</w:t>
      </w:r>
    </w:p>
    <w:p w14:paraId="0054619E" w14:textId="77777777" w:rsidR="00B0522F" w:rsidRDefault="00B0522F" w:rsidP="00CB1B2C">
      <w:pPr>
        <w:ind w:left="-426" w:firstLine="709"/>
        <w:jc w:val="both"/>
      </w:pPr>
      <w:r>
        <w:t>Конкретное значение результата предоставления субсидий указывается в соглашении.</w:t>
      </w:r>
    </w:p>
    <w:p w14:paraId="40318ED0" w14:textId="77777777" w:rsidR="00B0522F" w:rsidRDefault="00B0522F" w:rsidP="00CB1B2C">
      <w:pPr>
        <w:ind w:left="-426" w:firstLine="709"/>
        <w:jc w:val="both"/>
      </w:pPr>
      <w:r>
        <w:t>14. Субсидия перечисляется единовременно не позднее 10-го рабочего дня, следующего за днем принятия Министерством решения о предоставлении субсидии, по результатам рассмотрения и проверки документов, указанных в пункте 8 настоящего Порядка, на расчетный счет получателя субсидии, открытый в учреждении Центрального банка Российской Федерации или кредитной организации.</w:t>
      </w:r>
    </w:p>
    <w:p w14:paraId="4840A60B" w14:textId="77777777" w:rsidR="00B0522F" w:rsidRDefault="00B0522F" w:rsidP="00CB1B2C">
      <w:pPr>
        <w:ind w:left="-426" w:firstLine="709"/>
        <w:jc w:val="both"/>
      </w:pPr>
      <w:r>
        <w:lastRenderedPageBreak/>
        <w:t>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732ECC1C" w14:textId="77777777" w:rsidR="00B0522F" w:rsidRDefault="00B0522F" w:rsidP="00CB1B2C">
      <w:pPr>
        <w:ind w:left="-426" w:firstLine="709"/>
        <w:jc w:val="both"/>
      </w:pPr>
      <w:r>
        <w:t>16.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финансирования которых является субсидия, и возврате неиспользованного остатка субсидии в республиканский бюджет Республики Дагестан.</w:t>
      </w:r>
    </w:p>
    <w:p w14:paraId="65593F63" w14:textId="2FA133D3" w:rsidR="00B0522F" w:rsidRDefault="00B0522F" w:rsidP="00CB1B2C">
      <w:pPr>
        <w:ind w:left="-426" w:firstLine="709"/>
        <w:jc w:val="both"/>
      </w:pPr>
      <w:r>
        <w:t xml:space="preserve">17. В случае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Министерство проводит дополнительный отбор получателей субсидий, объявление о проведении которого размещается на едином портале, а также на официальном сайте Министерства в информационно-телекоммуникационной сети </w:t>
      </w:r>
      <w:r w:rsidR="005A4B59">
        <w:t>«</w:t>
      </w:r>
      <w:r>
        <w:t>Интернет</w:t>
      </w:r>
      <w:r w:rsidR="005A4B59">
        <w:t>»</w:t>
      </w:r>
      <w:r>
        <w:t xml:space="preserve"> (www.dagmintrud.ru) не позднее 1 ноября текущего финансового года.</w:t>
      </w:r>
    </w:p>
    <w:p w14:paraId="2BE1A47D" w14:textId="77777777" w:rsidR="00B0522F" w:rsidRDefault="00B0522F" w:rsidP="00CB1B2C">
      <w:pPr>
        <w:ind w:left="-426" w:firstLine="709"/>
        <w:jc w:val="both"/>
      </w:pPr>
      <w:r>
        <w:t>18. Оценка достижения значений результатов предоставления субсидий осуществляется Министерством.</w:t>
      </w:r>
    </w:p>
    <w:p w14:paraId="0A701BFE" w14:textId="77777777" w:rsidR="00B0522F" w:rsidRDefault="00B0522F" w:rsidP="00CB1B2C">
      <w:pPr>
        <w:ind w:left="-426" w:firstLine="709"/>
        <w:jc w:val="both"/>
      </w:pPr>
      <w:r>
        <w:t>Оценка достижений результатов предоставления субсидий и значений показателей, необходимых для их достижения, осуществляется на основании сравнения установленных соглашением и фактически достигнутых по итогам года предоставления субсидий значений показателей, необходимых для достижения результатов предоставления субсидий, указанных в отчете, представляемом получателями субсидий в соответствии с пунктом 19 настоящего Порядка.</w:t>
      </w:r>
    </w:p>
    <w:p w14:paraId="09EE84D1" w14:textId="77777777" w:rsidR="00B0522F" w:rsidRDefault="00B0522F" w:rsidP="00CB1B2C">
      <w:pPr>
        <w:ind w:left="-426" w:firstLine="709"/>
        <w:jc w:val="both"/>
      </w:pPr>
    </w:p>
    <w:p w14:paraId="2048E2D1" w14:textId="50A11592" w:rsidR="00B0522F" w:rsidRPr="00090396" w:rsidRDefault="00B0522F" w:rsidP="00CB1B2C">
      <w:pPr>
        <w:ind w:left="-426"/>
        <w:jc w:val="center"/>
        <w:rPr>
          <w:b/>
          <w:bCs/>
        </w:rPr>
      </w:pPr>
      <w:r w:rsidRPr="00090396">
        <w:rPr>
          <w:b/>
          <w:bCs/>
        </w:rPr>
        <w:t>III. Требования в части представления отчетности,</w:t>
      </w:r>
      <w:r w:rsidR="00090396" w:rsidRPr="00090396">
        <w:rPr>
          <w:b/>
          <w:bCs/>
        </w:rPr>
        <w:t xml:space="preserve"> </w:t>
      </w:r>
      <w:r w:rsidRPr="00090396">
        <w:rPr>
          <w:b/>
          <w:bCs/>
        </w:rPr>
        <w:t>осуществления контроля (мониторинга) за соблюдением</w:t>
      </w:r>
      <w:r w:rsidR="00090396" w:rsidRPr="00090396">
        <w:rPr>
          <w:b/>
          <w:bCs/>
        </w:rPr>
        <w:t xml:space="preserve"> </w:t>
      </w:r>
      <w:r w:rsidRPr="00090396">
        <w:rPr>
          <w:b/>
          <w:bCs/>
        </w:rPr>
        <w:t>условий и порядка предоставления субсидий</w:t>
      </w:r>
      <w:r w:rsidR="00090396" w:rsidRPr="00090396">
        <w:rPr>
          <w:b/>
          <w:bCs/>
        </w:rPr>
        <w:t xml:space="preserve"> </w:t>
      </w:r>
      <w:r w:rsidRPr="00090396">
        <w:rPr>
          <w:b/>
          <w:bCs/>
        </w:rPr>
        <w:t>и ответственность за их нарушение</w:t>
      </w:r>
    </w:p>
    <w:p w14:paraId="2732343C" w14:textId="77777777" w:rsidR="00B0522F" w:rsidRDefault="00B0522F" w:rsidP="00CB1B2C">
      <w:pPr>
        <w:ind w:left="-426" w:firstLine="709"/>
        <w:jc w:val="both"/>
      </w:pPr>
    </w:p>
    <w:p w14:paraId="4C0AA023" w14:textId="0A64E09F" w:rsidR="00B0522F" w:rsidRDefault="00B0522F" w:rsidP="00CB1B2C">
      <w:pPr>
        <w:ind w:left="-426" w:firstLine="709"/>
        <w:jc w:val="both"/>
      </w:pPr>
      <w:r>
        <w:t xml:space="preserve">19. Получатель субсидии представляет в Министерство ежемесячно, не позднее 19-го числа месяца, следующего за отчетным месяцем, а за декабрь - до 30 декабря года предоставления субсидий отчет о достижении значений результатов предоставления субсидий по форме, предусмотренной типовыми формами, установленными Министерством финансов Российской Федерации для соглашений, в системе </w:t>
      </w:r>
      <w:r w:rsidR="005A4B59">
        <w:t>«</w:t>
      </w:r>
      <w:r>
        <w:t>Электронный бюджет</w:t>
      </w:r>
      <w:r w:rsidR="005A4B59">
        <w:t>»</w:t>
      </w:r>
      <w:r>
        <w:t>.</w:t>
      </w:r>
    </w:p>
    <w:p w14:paraId="4EAE3D59" w14:textId="77777777" w:rsidR="00B0522F" w:rsidRDefault="00B0522F" w:rsidP="00CB1B2C">
      <w:pPr>
        <w:ind w:left="-426" w:firstLine="709"/>
        <w:jc w:val="both"/>
      </w:pPr>
      <w:r>
        <w:t xml:space="preserve">20. Получатель субсидии дополнительно еженедельно представляет в Министерство отчет о работниках организаций ОПК, а также о гражданах, </w:t>
      </w:r>
      <w:r>
        <w:lastRenderedPageBreak/>
        <w:t>обратившихся в органы службы занятости за содействием в поиске подходящей работы и заключивших ученический договор с организациями ОПК, продолжающих осуществлять трудовую деятельность после завершения обучения, по форме и в сроки, которые определены в соглашении.</w:t>
      </w:r>
    </w:p>
    <w:p w14:paraId="0D7468FC" w14:textId="77777777" w:rsidR="00B0522F" w:rsidRDefault="00B0522F" w:rsidP="00CB1B2C">
      <w:pPr>
        <w:ind w:left="-426" w:firstLine="709"/>
        <w:jc w:val="both"/>
      </w:pPr>
      <w:r>
        <w:t>21. Министерство осуществляет проверку и принятие отчетности, указанной в пунктах 19 и 20 настоящего Порядка, в срок, не превышающий 5 рабочих дней со дня ее представления.</w:t>
      </w:r>
    </w:p>
    <w:p w14:paraId="45EC435E" w14:textId="77777777" w:rsidR="00B0522F" w:rsidRDefault="00B0522F" w:rsidP="00CB1B2C">
      <w:pPr>
        <w:ind w:left="-426" w:firstLine="709"/>
        <w:jc w:val="both"/>
      </w:pPr>
      <w:r>
        <w:t>Ответственность за достоверность содержащейся в отчете информации о достижении значений результатов предоставления субсидии, показателей результативности несет получатель субсидии.</w:t>
      </w:r>
    </w:p>
    <w:p w14:paraId="13E1535B" w14:textId="77777777" w:rsidR="00B0522F" w:rsidRDefault="00B0522F" w:rsidP="00CB1B2C">
      <w:pPr>
        <w:ind w:left="-426" w:firstLine="709"/>
        <w:jc w:val="both"/>
      </w:pPr>
      <w:r>
        <w:t>22.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 не реже одного раза в год.</w:t>
      </w:r>
    </w:p>
    <w:p w14:paraId="4647743E" w14:textId="77777777" w:rsidR="00B0522F" w:rsidRDefault="00B0522F" w:rsidP="00CB1B2C">
      <w:pPr>
        <w:ind w:left="-426" w:firstLine="709"/>
        <w:jc w:val="both"/>
      </w:pPr>
      <w:r>
        <w:t>23. Министерство осуществляет проверку соблюдения получателями субсидий порядка и условий предоставления субсидий, в том числе в части достижения результатов предоставления субсидий, в соответствии с нормативными правовыми актами Российской Федерации и Республики Дагестан.</w:t>
      </w:r>
    </w:p>
    <w:p w14:paraId="3E43527A" w14:textId="77777777" w:rsidR="00B0522F" w:rsidRDefault="00B0522F" w:rsidP="00CB1B2C">
      <w:pPr>
        <w:ind w:left="-426" w:firstLine="709"/>
        <w:jc w:val="both"/>
      </w:pPr>
      <w:r>
        <w:t>Органы государственного финансового контроля осуществляют проверку в соответствии со статьями 268.1 и 269.2 Бюджетного кодекса Российской Федерации.</w:t>
      </w:r>
    </w:p>
    <w:p w14:paraId="37BFF800" w14:textId="77777777" w:rsidR="00B0522F" w:rsidRDefault="00B0522F" w:rsidP="00CB1B2C">
      <w:pPr>
        <w:ind w:left="-426" w:firstLine="709"/>
        <w:jc w:val="both"/>
      </w:pPr>
      <w:r>
        <w:t>24.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финансового контроля, в полном объеме, а в случае недостижения значений результатов предоставления субсидии перечисленная субсидия подлежит возврату в размере (</w:t>
      </w:r>
      <w:proofErr w:type="spellStart"/>
      <w:r>
        <w:t>Vвозврата</w:t>
      </w:r>
      <w:proofErr w:type="spellEnd"/>
      <w:r>
        <w:t>), рассчитываемом по формуле:</w:t>
      </w:r>
    </w:p>
    <w:p w14:paraId="5A99DE22" w14:textId="77777777" w:rsidR="00B0522F" w:rsidRDefault="00B0522F" w:rsidP="00CB1B2C">
      <w:pPr>
        <w:ind w:left="-426" w:firstLine="709"/>
        <w:jc w:val="both"/>
      </w:pPr>
    </w:p>
    <w:p w14:paraId="5BEB98CA" w14:textId="77777777" w:rsidR="00B0522F" w:rsidRDefault="00B0522F" w:rsidP="00CB1B2C">
      <w:pPr>
        <w:ind w:left="-426" w:firstLine="709"/>
        <w:jc w:val="center"/>
      </w:pPr>
      <w:proofErr w:type="spellStart"/>
      <w:r>
        <w:t>V</w:t>
      </w:r>
      <w:r w:rsidRPr="00D34AC3">
        <w:rPr>
          <w:sz w:val="22"/>
          <w:szCs w:val="22"/>
        </w:rPr>
        <w:t>возврата</w:t>
      </w:r>
      <w:proofErr w:type="spellEnd"/>
      <w:r>
        <w:t xml:space="preserve"> = </w:t>
      </w:r>
      <w:proofErr w:type="spellStart"/>
      <w:r>
        <w:t>V</w:t>
      </w:r>
      <w:r w:rsidRPr="00D34AC3">
        <w:rPr>
          <w:sz w:val="20"/>
          <w:szCs w:val="20"/>
        </w:rPr>
        <w:t>субсидии</w:t>
      </w:r>
      <w:proofErr w:type="spellEnd"/>
      <w:r>
        <w:t xml:space="preserve"> x k,</w:t>
      </w:r>
    </w:p>
    <w:p w14:paraId="7851606F" w14:textId="77777777" w:rsidR="00B0522F" w:rsidRDefault="00B0522F" w:rsidP="00CB1B2C">
      <w:pPr>
        <w:ind w:left="-426" w:firstLine="709"/>
        <w:jc w:val="both"/>
      </w:pPr>
    </w:p>
    <w:p w14:paraId="64ED8778" w14:textId="77777777" w:rsidR="00B0522F" w:rsidRDefault="00B0522F" w:rsidP="00CB1B2C">
      <w:pPr>
        <w:ind w:left="-426" w:firstLine="709"/>
        <w:jc w:val="both"/>
      </w:pPr>
      <w:r>
        <w:t>где:</w:t>
      </w:r>
    </w:p>
    <w:p w14:paraId="0772FE42" w14:textId="74C010D6" w:rsidR="00B0522F" w:rsidRDefault="00B0522F" w:rsidP="00CB1B2C">
      <w:pPr>
        <w:ind w:left="-426" w:firstLine="709"/>
        <w:jc w:val="both"/>
      </w:pPr>
      <w:r>
        <w:t>V</w:t>
      </w:r>
      <w:r w:rsidR="00D34AC3" w:rsidRPr="00D34AC3">
        <w:t xml:space="preserve"> </w:t>
      </w:r>
      <w:r w:rsidRPr="00D34AC3">
        <w:rPr>
          <w:sz w:val="20"/>
          <w:szCs w:val="20"/>
        </w:rPr>
        <w:t>субсидии</w:t>
      </w:r>
      <w:r>
        <w:t xml:space="preserve"> - размер субсидии, предоставленной получателю субсидии в отчетном финансовом году;</w:t>
      </w:r>
    </w:p>
    <w:p w14:paraId="6190E086" w14:textId="77777777" w:rsidR="00B0522F" w:rsidRDefault="00B0522F" w:rsidP="00CB1B2C">
      <w:pPr>
        <w:ind w:left="-426" w:firstLine="709"/>
        <w:jc w:val="both"/>
      </w:pPr>
      <w:r>
        <w:t>k - коэффициент возврата субсидии.</w:t>
      </w:r>
    </w:p>
    <w:p w14:paraId="0E025783" w14:textId="77777777" w:rsidR="00B0522F" w:rsidRDefault="00B0522F" w:rsidP="00CB1B2C">
      <w:pPr>
        <w:ind w:left="-426" w:firstLine="709"/>
        <w:jc w:val="both"/>
      </w:pPr>
      <w:r>
        <w:t>25. Коэффициент возврата субсидии (k) определяется по формуле:</w:t>
      </w:r>
    </w:p>
    <w:p w14:paraId="0AE40679" w14:textId="77777777" w:rsidR="00B0522F" w:rsidRDefault="00B0522F" w:rsidP="00CB1B2C">
      <w:pPr>
        <w:ind w:left="-426" w:firstLine="709"/>
        <w:jc w:val="both"/>
      </w:pPr>
    </w:p>
    <w:p w14:paraId="68D9072D" w14:textId="77777777" w:rsidR="00B0522F" w:rsidRDefault="00B0522F" w:rsidP="00CB1B2C">
      <w:pPr>
        <w:ind w:left="-426" w:firstLine="709"/>
        <w:jc w:val="center"/>
      </w:pPr>
      <w:r>
        <w:t>k = 1 - Т / S,</w:t>
      </w:r>
    </w:p>
    <w:p w14:paraId="68F54487" w14:textId="77777777" w:rsidR="00B0522F" w:rsidRDefault="00B0522F" w:rsidP="00CB1B2C">
      <w:pPr>
        <w:ind w:left="-426" w:firstLine="709"/>
        <w:jc w:val="both"/>
      </w:pPr>
    </w:p>
    <w:p w14:paraId="2452E090" w14:textId="77777777" w:rsidR="00B0522F" w:rsidRDefault="00B0522F" w:rsidP="00CB1B2C">
      <w:pPr>
        <w:ind w:left="-426" w:firstLine="709"/>
        <w:jc w:val="both"/>
      </w:pPr>
      <w:r>
        <w:t>где:</w:t>
      </w:r>
    </w:p>
    <w:p w14:paraId="1A7DAEE9" w14:textId="77777777" w:rsidR="00B0522F" w:rsidRDefault="00B0522F" w:rsidP="00CB1B2C">
      <w:pPr>
        <w:ind w:left="-426" w:firstLine="709"/>
        <w:jc w:val="both"/>
      </w:pPr>
      <w:r>
        <w:lastRenderedPageBreak/>
        <w:t>Т - фактически достигнутое значение результата предоставления субсидии на отчетную дату;</w:t>
      </w:r>
    </w:p>
    <w:p w14:paraId="62ABD5C4" w14:textId="77777777" w:rsidR="00B0522F" w:rsidRDefault="00B0522F" w:rsidP="00CB1B2C">
      <w:pPr>
        <w:ind w:left="-426" w:firstLine="709"/>
        <w:jc w:val="both"/>
      </w:pPr>
      <w:r>
        <w:t>S - плановое значение результата предоставления субсидии, установленное соглашением.</w:t>
      </w:r>
    </w:p>
    <w:p w14:paraId="7534B816" w14:textId="77777777" w:rsidR="00B0522F" w:rsidRDefault="00B0522F" w:rsidP="00CB1B2C">
      <w:pPr>
        <w:ind w:left="-426" w:firstLine="709"/>
        <w:jc w:val="both"/>
      </w:pPr>
    </w:p>
    <w:p w14:paraId="028715D0" w14:textId="77777777" w:rsidR="00B0522F" w:rsidRPr="00D34AC3" w:rsidRDefault="00B0522F" w:rsidP="00CB1B2C">
      <w:pPr>
        <w:ind w:left="-426"/>
        <w:jc w:val="center"/>
        <w:rPr>
          <w:b/>
          <w:bCs/>
        </w:rPr>
      </w:pPr>
      <w:r w:rsidRPr="00D34AC3">
        <w:rPr>
          <w:b/>
          <w:bCs/>
        </w:rPr>
        <w:t>IV. Порядок проведения отбора</w:t>
      </w:r>
    </w:p>
    <w:p w14:paraId="135C7CBF" w14:textId="77777777" w:rsidR="00B0522F" w:rsidRDefault="00B0522F" w:rsidP="00CB1B2C">
      <w:pPr>
        <w:ind w:left="-426" w:firstLine="709"/>
        <w:jc w:val="both"/>
      </w:pPr>
    </w:p>
    <w:p w14:paraId="5E2A56FF" w14:textId="18413E28" w:rsidR="00B0522F" w:rsidRDefault="00B0522F" w:rsidP="00CB1B2C">
      <w:pPr>
        <w:ind w:left="-426" w:firstLine="709"/>
        <w:jc w:val="both"/>
      </w:pPr>
      <w:r>
        <w:t xml:space="preserve">26. Государственной информационной системой, обеспечивающей проведение отбора получателей субсидий, является система </w:t>
      </w:r>
      <w:r w:rsidR="005A4B59">
        <w:t>«</w:t>
      </w:r>
      <w:r>
        <w:t>Электронный бюджет</w:t>
      </w:r>
      <w:r w:rsidR="005A4B59">
        <w:t>»</w:t>
      </w:r>
      <w:r>
        <w:t>.</w:t>
      </w:r>
    </w:p>
    <w:p w14:paraId="19585A8B" w14:textId="49AA9EA6" w:rsidR="00B0522F" w:rsidRDefault="00B0522F" w:rsidP="00CB1B2C">
      <w:pPr>
        <w:ind w:left="-426" w:firstLine="709"/>
        <w:jc w:val="both"/>
      </w:pPr>
      <w:r>
        <w:t xml:space="preserve">27. Взаимодействие с участником отбора Министерство осуществляет в системе </w:t>
      </w:r>
      <w:r w:rsidR="005A4B59">
        <w:t>«</w:t>
      </w:r>
      <w:r>
        <w:t>Электронный бюджет</w:t>
      </w:r>
      <w:r w:rsidR="005A4B59">
        <w:t>»</w:t>
      </w:r>
      <w:r>
        <w:t xml:space="preserve"> с использованием документов в электронной форме.</w:t>
      </w:r>
    </w:p>
    <w:p w14:paraId="6D963B2B" w14:textId="059C502F" w:rsidR="00B0522F" w:rsidRDefault="00B0522F" w:rsidP="00CB1B2C">
      <w:pPr>
        <w:ind w:left="-426" w:firstLine="709"/>
        <w:jc w:val="both"/>
      </w:pPr>
      <w:r>
        <w:t xml:space="preserve">Обеспечение доступа к системе </w:t>
      </w:r>
      <w:r w:rsidR="005A4B59">
        <w:t>«</w:t>
      </w:r>
      <w:r>
        <w:t>Электронный бюджет</w:t>
      </w:r>
      <w:r w:rsidR="005A4B59">
        <w:t>»</w:t>
      </w:r>
      <w:r>
        <w:t xml:space="preserve"> осуществляется с использованием федеральной государственной информационной системы </w:t>
      </w:r>
      <w:r w:rsidR="005A4B59">
        <w:t>«</w:t>
      </w: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A4B59">
        <w:t>»</w:t>
      </w:r>
      <w:r>
        <w:t>.</w:t>
      </w:r>
    </w:p>
    <w:p w14:paraId="3768D50F" w14:textId="77777777" w:rsidR="00B0522F" w:rsidRDefault="00B0522F" w:rsidP="00CB1B2C">
      <w:pPr>
        <w:ind w:left="-426" w:firstLine="709"/>
        <w:jc w:val="both"/>
      </w:pPr>
      <w:r>
        <w:t>28. Министерство проводит отбор на конкурентной основе способом запроса предложений на основании заявок, направленных организациями ОПК (участниками отбора), исходя из соответствия участника отбора категории получателей субсидий, требованиям отбора и очередности поступления заявок на участие в отборе получателей субсидии.</w:t>
      </w:r>
    </w:p>
    <w:p w14:paraId="4BC284C7" w14:textId="06E9A15D" w:rsidR="00B0522F" w:rsidRDefault="00B0522F" w:rsidP="00CB1B2C">
      <w:pPr>
        <w:ind w:left="-426" w:firstLine="709"/>
        <w:jc w:val="both"/>
      </w:pPr>
      <w:r>
        <w:t xml:space="preserve">29. Министерство размещает объявление о проведении отбора получателей субсидий не позднее 1 октября текущего года на едином портале, а также на официальном сайте Министерства в информационно-телекоммуникационной сети </w:t>
      </w:r>
      <w:r w:rsidR="005A4B59">
        <w:t>«</w:t>
      </w:r>
      <w:r>
        <w:t>Интернет</w:t>
      </w:r>
      <w:r w:rsidR="005A4B59">
        <w:t>»</w:t>
      </w:r>
      <w:r>
        <w:t xml:space="preserve"> (www.dagmintrud.ru).</w:t>
      </w:r>
    </w:p>
    <w:p w14:paraId="006CA874" w14:textId="7073D9E4" w:rsidR="00B0522F" w:rsidRDefault="00B0522F" w:rsidP="00CB1B2C">
      <w:pPr>
        <w:ind w:left="-426" w:firstLine="709"/>
        <w:jc w:val="both"/>
      </w:pPr>
      <w: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w:t>
      </w:r>
      <w:r w:rsidR="005A4B59">
        <w:t>«</w:t>
      </w:r>
      <w:r>
        <w:t>Электронный бюджет</w:t>
      </w:r>
      <w:r w:rsidR="005A4B59">
        <w:t>»</w:t>
      </w:r>
      <w:r>
        <w:t>, подписывается усиленной квалифицированной электронной подписью министра труда и социального развития Республики Дагестан (далее - министр) (уполномоченного им лица).</w:t>
      </w:r>
    </w:p>
    <w:p w14:paraId="63871BAB" w14:textId="77777777" w:rsidR="00B0522F" w:rsidRDefault="00B0522F" w:rsidP="00CB1B2C">
      <w:pPr>
        <w:ind w:left="-426" w:firstLine="709"/>
        <w:jc w:val="both"/>
      </w:pPr>
      <w:r>
        <w:t>Объявление о проведении отбора включает в себя следующую информацию:</w:t>
      </w:r>
    </w:p>
    <w:p w14:paraId="513D4B6F" w14:textId="77777777" w:rsidR="00B0522F" w:rsidRDefault="00B0522F" w:rsidP="00CB1B2C">
      <w:pPr>
        <w:ind w:left="-426" w:firstLine="709"/>
        <w:jc w:val="both"/>
      </w:pPr>
      <w:r>
        <w:t>а) способ проведения отбора;</w:t>
      </w:r>
    </w:p>
    <w:p w14:paraId="3783BE3C" w14:textId="77777777" w:rsidR="00B0522F" w:rsidRDefault="00B0522F" w:rsidP="00CB1B2C">
      <w:pPr>
        <w:ind w:left="-426" w:firstLine="709"/>
        <w:jc w:val="both"/>
      </w:pPr>
      <w:r>
        <w:t>б) сроки проведения отбора;</w:t>
      </w:r>
    </w:p>
    <w:p w14:paraId="5425E6A0" w14:textId="77777777" w:rsidR="00B0522F" w:rsidRDefault="00B0522F" w:rsidP="00CB1B2C">
      <w:pPr>
        <w:ind w:left="-426" w:firstLine="709"/>
        <w:jc w:val="both"/>
      </w:pPr>
      <w:r>
        <w:t>в) дата начала подачи 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4D0D785E" w14:textId="77777777" w:rsidR="00B0522F" w:rsidRDefault="00B0522F" w:rsidP="00CB1B2C">
      <w:pPr>
        <w:ind w:left="-426" w:firstLine="709"/>
        <w:jc w:val="both"/>
      </w:pPr>
      <w:r>
        <w:t>г) наименование, место нахождения, почтовый адрес, адрес электронной почты Министерства;</w:t>
      </w:r>
    </w:p>
    <w:p w14:paraId="18CF8BBD" w14:textId="77777777" w:rsidR="00B0522F" w:rsidRDefault="00B0522F" w:rsidP="00CB1B2C">
      <w:pPr>
        <w:ind w:left="-426" w:firstLine="709"/>
        <w:jc w:val="both"/>
      </w:pPr>
      <w:r>
        <w:t>д) результат (результаты) предоставления субсидии;</w:t>
      </w:r>
    </w:p>
    <w:p w14:paraId="6D30801D" w14:textId="33C10C16" w:rsidR="00B0522F" w:rsidRDefault="00B0522F" w:rsidP="00CB1B2C">
      <w:pPr>
        <w:ind w:left="-426" w:firstLine="709"/>
        <w:jc w:val="both"/>
      </w:pPr>
      <w:r>
        <w:t xml:space="preserve">е) доменное имя и (или) указатели страниц системы </w:t>
      </w:r>
      <w:r w:rsidR="00F73D94">
        <w:t>«</w:t>
      </w:r>
      <w:r>
        <w:t>Электронный бюджет</w:t>
      </w:r>
      <w:r w:rsidR="00F73D94">
        <w:t>»</w:t>
      </w:r>
      <w:r>
        <w:t>;</w:t>
      </w:r>
    </w:p>
    <w:p w14:paraId="78AFCA0C" w14:textId="77777777" w:rsidR="00B0522F" w:rsidRDefault="00B0522F" w:rsidP="00CB1B2C">
      <w:pPr>
        <w:ind w:left="-426" w:firstLine="709"/>
        <w:jc w:val="both"/>
      </w:pPr>
      <w:r>
        <w:lastRenderedPageBreak/>
        <w:t>ж) требования к участникам отбора в соответствии с пунктом 7 настоящего Порядка и к перечню документов, представляемых участником отбора для подтверждения соответствия указанным требованиям, согласно пункту 8 настоящего Порядка;</w:t>
      </w:r>
    </w:p>
    <w:p w14:paraId="0AE735C2" w14:textId="77777777" w:rsidR="00B0522F" w:rsidRDefault="00B0522F" w:rsidP="00CB1B2C">
      <w:pPr>
        <w:ind w:left="-426" w:firstLine="709"/>
        <w:jc w:val="both"/>
      </w:pPr>
      <w:r>
        <w:t>з) категория отбора;</w:t>
      </w:r>
    </w:p>
    <w:p w14:paraId="63060FA4" w14:textId="77777777" w:rsidR="00B0522F" w:rsidRDefault="00B0522F" w:rsidP="00CB1B2C">
      <w:pPr>
        <w:ind w:left="-426" w:firstLine="709"/>
        <w:jc w:val="both"/>
      </w:pPr>
      <w:r>
        <w:t>и) порядок подачи участниками отбора заявок и требования, предъявляемые к форме и содержанию заявок;</w:t>
      </w:r>
    </w:p>
    <w:p w14:paraId="7A93014F" w14:textId="77777777" w:rsidR="00B0522F" w:rsidRDefault="00B0522F" w:rsidP="00CB1B2C">
      <w:pPr>
        <w:ind w:left="-426" w:firstLine="709"/>
        <w:jc w:val="both"/>
      </w:pPr>
      <w:r>
        <w:t>к) порядок отзыва заявок, порядок их возврата, определяющий в том числе основания для возврата заявок, порядок внесения изменений в заявки;</w:t>
      </w:r>
    </w:p>
    <w:p w14:paraId="74A621C4" w14:textId="77777777" w:rsidR="00B0522F" w:rsidRDefault="00B0522F" w:rsidP="00CB1B2C">
      <w:pPr>
        <w:ind w:left="-426" w:firstLine="709"/>
        <w:jc w:val="both"/>
      </w:pPr>
      <w:r>
        <w:t>л) правила рассмотрения заявок участников отбора в соответствии с пунктами 32, 39 и 41 настоящего Порядка;</w:t>
      </w:r>
    </w:p>
    <w:p w14:paraId="246A55F7" w14:textId="77777777" w:rsidR="00B0522F" w:rsidRDefault="00B0522F" w:rsidP="00CB1B2C">
      <w:pPr>
        <w:ind w:left="-426" w:firstLine="709"/>
        <w:jc w:val="both"/>
      </w:pPr>
      <w:r>
        <w:t>м) порядок возврата заявок на доработку;</w:t>
      </w:r>
    </w:p>
    <w:p w14:paraId="1E709EA7" w14:textId="77777777" w:rsidR="00B0522F" w:rsidRDefault="00B0522F" w:rsidP="00CB1B2C">
      <w:pPr>
        <w:ind w:left="-426" w:firstLine="709"/>
        <w:jc w:val="both"/>
      </w:pPr>
      <w:r>
        <w:t>н) порядок отклонения заявок, а также информация об основаниях их отклонения;</w:t>
      </w:r>
    </w:p>
    <w:p w14:paraId="61832FCD" w14:textId="77777777" w:rsidR="00B0522F" w:rsidRDefault="00B0522F" w:rsidP="00CB1B2C">
      <w:pPr>
        <w:ind w:left="-426" w:firstLine="709"/>
        <w:jc w:val="both"/>
      </w:pPr>
      <w:r>
        <w:t>о)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00CDC217" w14:textId="77777777" w:rsidR="00B0522F" w:rsidRDefault="00B0522F" w:rsidP="00CB1B2C">
      <w:pPr>
        <w:ind w:left="-426" w:firstLine="709"/>
        <w:jc w:val="both"/>
      </w:pPr>
      <w:r>
        <w:t>п)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09B8E12" w14:textId="77777777" w:rsidR="00B0522F" w:rsidRDefault="00B0522F" w:rsidP="00CB1B2C">
      <w:pPr>
        <w:ind w:left="-426" w:firstLine="709"/>
        <w:jc w:val="both"/>
      </w:pPr>
      <w:r>
        <w:t>р) срок, в течение которого победитель (победители) отбора должен подписать соглашение;</w:t>
      </w:r>
    </w:p>
    <w:p w14:paraId="1AA63EB4" w14:textId="77777777" w:rsidR="00B0522F" w:rsidRDefault="00B0522F" w:rsidP="00CB1B2C">
      <w:pPr>
        <w:ind w:left="-426" w:firstLine="709"/>
        <w:jc w:val="both"/>
      </w:pPr>
      <w:r>
        <w:t>с) условия признания победителя (победителей) отбора уклонившимся от заключения соглашения;</w:t>
      </w:r>
    </w:p>
    <w:p w14:paraId="76C04FA3" w14:textId="49B2F779" w:rsidR="00B0522F" w:rsidRDefault="00B0522F" w:rsidP="00CB1B2C">
      <w:pPr>
        <w:ind w:left="-426" w:firstLine="709"/>
        <w:jc w:val="both"/>
      </w:pPr>
      <w:r>
        <w:t xml:space="preserve">т) 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Министерства в информационно-телекоммуникационной сети </w:t>
      </w:r>
      <w:r w:rsidR="00F73D94">
        <w:t>«</w:t>
      </w:r>
      <w:r>
        <w:t>Интернет</w:t>
      </w:r>
      <w:r w:rsidR="00F73D94">
        <w:t>»</w:t>
      </w:r>
      <w:r>
        <w:t>, которые не могут быть позднее 14-го календарного дня, следующего за днем определения победителя отбора.</w:t>
      </w:r>
    </w:p>
    <w:p w14:paraId="4ABC0EA9" w14:textId="77777777" w:rsidR="00B0522F" w:rsidRDefault="00B0522F" w:rsidP="00CB1B2C">
      <w:pPr>
        <w:ind w:left="-426" w:firstLine="709"/>
        <w:jc w:val="both"/>
      </w:pPr>
      <w: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2B8B3958" w14:textId="77777777" w:rsidR="00B0522F" w:rsidRDefault="00B0522F" w:rsidP="00CB1B2C">
      <w:pPr>
        <w:ind w:left="-426" w:firstLine="709"/>
        <w:jc w:val="both"/>
      </w:pPr>
      <w: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1723B78B" w14:textId="77777777" w:rsidR="00B0522F" w:rsidRDefault="00B0522F" w:rsidP="00CB1B2C">
      <w:pPr>
        <w:ind w:left="-426" w:firstLine="709"/>
        <w:jc w:val="both"/>
      </w:pPr>
      <w: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5045096A" w14:textId="77777777" w:rsidR="00B0522F" w:rsidRDefault="00B0522F" w:rsidP="00CB1B2C">
      <w:pPr>
        <w:ind w:left="-426" w:firstLine="709"/>
        <w:jc w:val="both"/>
      </w:pPr>
      <w: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участника отбора внести изменения в заявки;</w:t>
      </w:r>
    </w:p>
    <w:p w14:paraId="03871103" w14:textId="568C2B36" w:rsidR="00B0522F" w:rsidRDefault="00B0522F" w:rsidP="00CB1B2C">
      <w:pPr>
        <w:ind w:left="-426" w:firstLine="709"/>
        <w:jc w:val="both"/>
      </w:pPr>
      <w:r>
        <w:lastRenderedPageBreak/>
        <w:t xml:space="preserve">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F73D94">
        <w:t>«</w:t>
      </w:r>
      <w:r>
        <w:t>Электронный бюджет</w:t>
      </w:r>
      <w:r w:rsidR="00F73D94">
        <w:t>»</w:t>
      </w:r>
      <w:r>
        <w:t>.</w:t>
      </w:r>
    </w:p>
    <w:p w14:paraId="6FA449F9" w14:textId="76AC80C5" w:rsidR="00B0522F" w:rsidRDefault="00B0522F" w:rsidP="00CB1B2C">
      <w:pPr>
        <w:ind w:left="-426" w:firstLine="709"/>
        <w:jc w:val="both"/>
      </w:pPr>
      <w:r>
        <w:t xml:space="preserve">30. Любой участник отбора со дня размещения объявления о проведении отбора получателей субсидии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субсидии путем формирования в системе </w:t>
      </w:r>
      <w:r w:rsidR="00F73D94">
        <w:t>«</w:t>
      </w:r>
      <w:r>
        <w:t>Электронный бюджет</w:t>
      </w:r>
      <w:r w:rsidR="00F73D94">
        <w:t>»</w:t>
      </w:r>
      <w:r>
        <w:t xml:space="preserve"> соответствующего запроса.</w:t>
      </w:r>
    </w:p>
    <w:p w14:paraId="0CB6C3E8" w14:textId="5262CBA8" w:rsidR="00B0522F" w:rsidRDefault="00B0522F" w:rsidP="00CB1B2C">
      <w:pPr>
        <w:ind w:left="-426" w:firstLine="709"/>
        <w:jc w:val="both"/>
      </w:pPr>
      <w:r>
        <w:t xml:space="preserve">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субсидии в срок, установленный указанным объявлением, но не позднее одного рабочего дня до дня завершения подачи заявок путем формирования в системе </w:t>
      </w:r>
      <w:r w:rsidR="00F73D94">
        <w:t>«</w:t>
      </w:r>
      <w:r>
        <w:t>Электронный бюджет</w:t>
      </w:r>
      <w:r w:rsidR="00F73D94">
        <w:t>»</w:t>
      </w:r>
      <w:r>
        <w:t xml:space="preserve"> соответствующего разъяснения. Представленное Министерством разъяснение положений объявления о проведении отбора получателей субсидии не должно изменять сути информации, содержащейся в указанном объявлении.</w:t>
      </w:r>
    </w:p>
    <w:p w14:paraId="5A8644DD" w14:textId="4D8A57DB" w:rsidR="00B0522F" w:rsidRDefault="00B0522F" w:rsidP="00CB1B2C">
      <w:pPr>
        <w:ind w:left="-426" w:firstLine="709"/>
        <w:jc w:val="both"/>
      </w:pPr>
      <w:r>
        <w:t xml:space="preserve">Доступ к разъяснению, формируемому в системе </w:t>
      </w:r>
      <w:r w:rsidR="00F73D94">
        <w:t>«</w:t>
      </w:r>
      <w:r>
        <w:t>Электронный бюджет</w:t>
      </w:r>
      <w:r w:rsidR="00F73D94">
        <w:t>»</w:t>
      </w:r>
      <w:r>
        <w:t xml:space="preserve"> в соответствии с настоящим пунктом, предоставляется всем участникам отбора.</w:t>
      </w:r>
    </w:p>
    <w:p w14:paraId="6C0CCB38" w14:textId="77777777" w:rsidR="00B0522F" w:rsidRDefault="00B0522F" w:rsidP="00CB1B2C">
      <w:pPr>
        <w:ind w:left="-426" w:firstLine="709"/>
        <w:jc w:val="both"/>
      </w:pPr>
      <w:r>
        <w:t>31. К категории получателей субсидий относятся юридические лица, включенные в перечень организаций ОПК.</w:t>
      </w:r>
    </w:p>
    <w:p w14:paraId="41DD03A0" w14:textId="7C6D2FD1" w:rsidR="00B0522F" w:rsidRDefault="00B0522F" w:rsidP="00CB1B2C">
      <w:pPr>
        <w:ind w:left="-426" w:firstLine="709"/>
        <w:jc w:val="both"/>
      </w:pPr>
      <w:r>
        <w:t xml:space="preserve">32. Для получения субсидии участник отбора формирует и подает в Министерство заявку на предоставление субсидии, в состав которой входят документы, приведенные в пункте 8 настоящего Порядка, в форме электронного документа с использованием системы </w:t>
      </w:r>
      <w:r w:rsidR="00F73D94">
        <w:t>«</w:t>
      </w:r>
      <w:r>
        <w:t>Электронный бюджет</w:t>
      </w:r>
      <w:r w:rsidR="00F73D94">
        <w:t>»</w:t>
      </w:r>
      <w:r>
        <w:t>.</w:t>
      </w:r>
    </w:p>
    <w:p w14:paraId="56E0FAB3" w14:textId="5D0F5F51" w:rsidR="00B0522F" w:rsidRDefault="00B0522F" w:rsidP="00CB1B2C">
      <w:pPr>
        <w:ind w:left="-426" w:firstLine="709"/>
        <w:jc w:val="both"/>
      </w:pPr>
      <w: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w:t>
      </w:r>
      <w:r w:rsidR="00F73D94">
        <w:t>«</w:t>
      </w:r>
      <w:r>
        <w:t>Электронный бюджет</w:t>
      </w:r>
      <w:r w:rsidR="00F73D94">
        <w:t>»</w:t>
      </w:r>
      <w:r>
        <w:t xml:space="preserve"> и представления в систему </w:t>
      </w:r>
      <w:r w:rsidR="00F73D94">
        <w:t>«</w:t>
      </w:r>
      <w:r>
        <w:t>Электронный бюджет</w:t>
      </w:r>
      <w:r w:rsidR="00F73D94">
        <w:t>»</w:t>
      </w:r>
      <w:r>
        <w:t xml:space="preserve">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0FFE7C3F" w14:textId="77777777" w:rsidR="00B0522F" w:rsidRDefault="00B0522F" w:rsidP="00CB1B2C">
      <w:pPr>
        <w:ind w:left="-426" w:firstLine="709"/>
        <w:jc w:val="both"/>
      </w:pPr>
      <w:r>
        <w:t>Заявка подписывается усиленной квалифицированной электронной подписью руководителя участника отбора или уполномоченного им лица.</w:t>
      </w:r>
    </w:p>
    <w:p w14:paraId="30F140D9" w14:textId="147E5DBD" w:rsidR="00B0522F" w:rsidRDefault="00B0522F" w:rsidP="00CB1B2C">
      <w:pPr>
        <w:ind w:left="-426" w:firstLine="709"/>
        <w:jc w:val="both"/>
      </w:pPr>
      <w:r>
        <w:t xml:space="preserve">Датой представления участником отбора заявки считается день подписания участником отбора заявки с присвоением ей регистрационного номера в системе </w:t>
      </w:r>
      <w:r w:rsidR="00F73D94">
        <w:t>«</w:t>
      </w:r>
      <w:r>
        <w:t>Электронный бюджет</w:t>
      </w:r>
      <w:r w:rsidR="00F73D94">
        <w:t>»</w:t>
      </w:r>
      <w:r>
        <w:t>.</w:t>
      </w:r>
    </w:p>
    <w:p w14:paraId="32519502" w14:textId="77777777" w:rsidR="00B0522F" w:rsidRDefault="00B0522F" w:rsidP="00CB1B2C">
      <w:pPr>
        <w:ind w:left="-426" w:firstLine="709"/>
        <w:jc w:val="both"/>
      </w:pPr>
      <w: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7ECE2ED6" w14:textId="77777777" w:rsidR="00B0522F" w:rsidRDefault="00B0522F" w:rsidP="00CB1B2C">
      <w:pPr>
        <w:ind w:left="-426" w:firstLine="709"/>
        <w:jc w:val="both"/>
      </w:pPr>
      <w:r>
        <w:t>33. Заявка должна содержать следующие сведения:</w:t>
      </w:r>
    </w:p>
    <w:p w14:paraId="46E7C206" w14:textId="77777777" w:rsidR="00B0522F" w:rsidRDefault="00B0522F" w:rsidP="00CB1B2C">
      <w:pPr>
        <w:ind w:left="-426" w:firstLine="709"/>
        <w:jc w:val="both"/>
      </w:pPr>
      <w:r>
        <w:t>а) информация и документы об участнике отбора:</w:t>
      </w:r>
    </w:p>
    <w:p w14:paraId="440B4ACD" w14:textId="77777777" w:rsidR="00B0522F" w:rsidRDefault="00B0522F" w:rsidP="00CB1B2C">
      <w:pPr>
        <w:ind w:left="-426" w:firstLine="709"/>
        <w:jc w:val="both"/>
      </w:pPr>
      <w:r>
        <w:t>полное и сокращенное (при наличии) наименование участника отбора получателей субсидий;</w:t>
      </w:r>
    </w:p>
    <w:p w14:paraId="00418686" w14:textId="77777777" w:rsidR="00B0522F" w:rsidRDefault="00B0522F" w:rsidP="00CB1B2C">
      <w:pPr>
        <w:ind w:left="-426" w:firstLine="709"/>
        <w:jc w:val="both"/>
      </w:pPr>
      <w:r>
        <w:lastRenderedPageBreak/>
        <w:t>основной государственный регистрационный номер участника отбора получателей субсидий;</w:t>
      </w:r>
    </w:p>
    <w:p w14:paraId="6CD2734E" w14:textId="77777777" w:rsidR="00B0522F" w:rsidRDefault="00B0522F" w:rsidP="00CB1B2C">
      <w:pPr>
        <w:ind w:left="-426" w:firstLine="709"/>
        <w:jc w:val="both"/>
      </w:pPr>
      <w:r>
        <w:t>идентификационный номер налогоплательщика;</w:t>
      </w:r>
    </w:p>
    <w:p w14:paraId="609E731E" w14:textId="77777777" w:rsidR="00B0522F" w:rsidRDefault="00B0522F" w:rsidP="00CB1B2C">
      <w:pPr>
        <w:ind w:left="-426" w:firstLine="709"/>
        <w:jc w:val="both"/>
      </w:pPr>
      <w:r>
        <w:t>адрес юридического лица, адрес регистрации;</w:t>
      </w:r>
    </w:p>
    <w:p w14:paraId="39B330D2" w14:textId="77777777" w:rsidR="00B0522F" w:rsidRDefault="00B0522F" w:rsidP="00CB1B2C">
      <w:pPr>
        <w:ind w:left="-426" w:firstLine="709"/>
        <w:jc w:val="both"/>
      </w:pPr>
      <w:r>
        <w:t>номер контактного телефона, почтовый адрес и адрес электронной почты для направления юридически значимых сообщений;</w:t>
      </w:r>
    </w:p>
    <w:p w14:paraId="2A64C9D9" w14:textId="77777777" w:rsidR="00B0522F" w:rsidRDefault="00B0522F" w:rsidP="00CB1B2C">
      <w:pPr>
        <w:ind w:left="-426" w:firstLine="709"/>
        <w:jc w:val="both"/>
      </w:pPr>
      <w: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14:paraId="77A05056" w14:textId="77777777" w:rsidR="00B0522F" w:rsidRDefault="00B0522F" w:rsidP="00CB1B2C">
      <w:pPr>
        <w:ind w:left="-426" w:firstLine="709"/>
        <w:jc w:val="both"/>
      </w:pPr>
      <w:r>
        <w:t>информация о руководителе юридического лица (фамилия, имя, отчество (при наличии), идентификационный номер налогоплательщика, должность);</w:t>
      </w:r>
    </w:p>
    <w:p w14:paraId="5C36F085" w14:textId="77777777" w:rsidR="00B0522F" w:rsidRDefault="00B0522F" w:rsidP="00CB1B2C">
      <w:pPr>
        <w:ind w:left="-426" w:firstLine="709"/>
        <w:jc w:val="both"/>
      </w:pPr>
      <w: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w:t>
      </w:r>
    </w:p>
    <w:p w14:paraId="42B61321" w14:textId="77777777" w:rsidR="00B0522F" w:rsidRDefault="00B0522F" w:rsidP="00CB1B2C">
      <w:pPr>
        <w:ind w:left="-426" w:firstLine="709"/>
        <w:jc w:val="both"/>
      </w:pPr>
      <w: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5E08B9A5" w14:textId="77777777" w:rsidR="00B0522F" w:rsidRDefault="00B0522F" w:rsidP="00CB1B2C">
      <w:pPr>
        <w:ind w:left="-426" w:firstLine="709"/>
        <w:jc w:val="both"/>
      </w:pPr>
      <w:r>
        <w:t>б) информация и документы, подтверждающие соответствие участника отбора установленным в объявлении о проведении отбора требованиям;</w:t>
      </w:r>
    </w:p>
    <w:p w14:paraId="0FC6D4EC" w14:textId="77777777" w:rsidR="00B0522F" w:rsidRDefault="00B0522F" w:rsidP="00CB1B2C">
      <w:pPr>
        <w:ind w:left="-426" w:firstLine="709"/>
        <w:jc w:val="both"/>
      </w:pPr>
      <w:r>
        <w:t>в) информация и документы, представляемые при проведении отбора получателей субсидий в процессе документооборота:</w:t>
      </w:r>
    </w:p>
    <w:p w14:paraId="59E31D60" w14:textId="7F007D89" w:rsidR="00B0522F" w:rsidRDefault="00B0522F" w:rsidP="00CB1B2C">
      <w:pPr>
        <w:ind w:left="-426" w:firstLine="709"/>
        <w:jc w:val="both"/>
      </w:pPr>
      <w:r>
        <w:t xml:space="preserve">подтверждение согласия на публикацию (размещение) в информационно-телекоммуникационной сети </w:t>
      </w:r>
      <w:r w:rsidR="002A4496">
        <w:t>«</w:t>
      </w:r>
      <w:r>
        <w:t>Интернет</w:t>
      </w:r>
      <w:r w:rsidR="002A4496">
        <w:t>»</w:t>
      </w:r>
      <w: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w:t>
      </w:r>
      <w:r w:rsidR="002A4496">
        <w:t>«</w:t>
      </w:r>
      <w:r>
        <w:t>Электронный бюджет</w:t>
      </w:r>
      <w:r w:rsidR="002A4496">
        <w:t>»</w:t>
      </w:r>
      <w:r>
        <w:t>;</w:t>
      </w:r>
    </w:p>
    <w:p w14:paraId="78EADC30" w14:textId="77777777" w:rsidR="00B0522F" w:rsidRDefault="00B0522F" w:rsidP="00CB1B2C">
      <w:pPr>
        <w:ind w:left="-426" w:firstLine="709"/>
        <w:jc w:val="both"/>
      </w:pPr>
      <w:r>
        <w:t>подтверждение согласия на осуществление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650E285A" w14:textId="77777777" w:rsidR="00B0522F" w:rsidRDefault="00B0522F" w:rsidP="00CB1B2C">
      <w:pPr>
        <w:ind w:left="-426" w:firstLine="709"/>
        <w:jc w:val="both"/>
      </w:pPr>
      <w:r>
        <w:t>Наличие в документах опечаток, подчисток, приписок, зачеркнутых слов и иных не оговоренных в них исправлений, а также повреждений, не позволяющих однозначно истолковать их содержание, не допускается.</w:t>
      </w:r>
    </w:p>
    <w:p w14:paraId="6B2EFBE7" w14:textId="77777777" w:rsidR="00B0522F" w:rsidRDefault="00B0522F" w:rsidP="00CB1B2C">
      <w:pPr>
        <w:ind w:left="-426" w:firstLine="709"/>
        <w:jc w:val="both"/>
      </w:pPr>
      <w:r>
        <w:t>34.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7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по собственной инициативе.</w:t>
      </w:r>
    </w:p>
    <w:p w14:paraId="0482CCC0" w14:textId="6755D292" w:rsidR="00B0522F" w:rsidRDefault="00B0522F" w:rsidP="00CB1B2C">
      <w:pPr>
        <w:ind w:left="-426" w:firstLine="709"/>
        <w:jc w:val="both"/>
      </w:pPr>
      <w:r>
        <w:lastRenderedPageBreak/>
        <w:t xml:space="preserve">Осуществление проверки участника отбора на соответствие требованиям, определенным подпунктом </w:t>
      </w:r>
      <w:r w:rsidR="002A4496">
        <w:t>«</w:t>
      </w:r>
      <w:r>
        <w:t>а</w:t>
      </w:r>
      <w:r w:rsidR="002A4496">
        <w:t>»</w:t>
      </w:r>
      <w:r>
        <w:t xml:space="preserve"> пункта 7 настоящего Порядка, производится автоматически в системе </w:t>
      </w:r>
      <w:r w:rsidR="002A4496">
        <w:t>«</w:t>
      </w:r>
      <w:r>
        <w:t>Электронный бюджет</w:t>
      </w:r>
      <w:r w:rsidR="002A4496">
        <w:t>»</w:t>
      </w:r>
      <w: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28F590BB" w14:textId="5FA97FA6" w:rsidR="00B0522F" w:rsidRDefault="00B0522F" w:rsidP="00CB1B2C">
      <w:pPr>
        <w:ind w:left="-426" w:firstLine="709"/>
        <w:jc w:val="both"/>
      </w:pPr>
      <w:r>
        <w:t xml:space="preserve">Подтверждение соответствия участника отбора требованиям, определенным пунктом 7 настоящего Порядка, в случае отсутствия технической возможности осуществления автоматической проверки в системе </w:t>
      </w:r>
      <w:r w:rsidR="002A4496">
        <w:t>«</w:t>
      </w:r>
      <w:r>
        <w:t>Электронный бюджет</w:t>
      </w:r>
      <w:r w:rsidR="002A4496">
        <w:t>»</w:t>
      </w:r>
      <w: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2A4496">
        <w:t>«</w:t>
      </w:r>
      <w:r>
        <w:t>Электронный бюджет</w:t>
      </w:r>
      <w:r w:rsidR="002A4496">
        <w:t>»</w:t>
      </w:r>
      <w:r>
        <w:t>.</w:t>
      </w:r>
    </w:p>
    <w:p w14:paraId="6FBE2B80" w14:textId="334314CC" w:rsidR="00B0522F" w:rsidRDefault="00B0522F" w:rsidP="00CB1B2C">
      <w:pPr>
        <w:ind w:left="-426" w:firstLine="709"/>
        <w:jc w:val="both"/>
      </w:pPr>
      <w: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w:t>
      </w:r>
      <w:r w:rsidR="002A4496">
        <w:t>«</w:t>
      </w:r>
      <w:r>
        <w:t>Электронный бюджет</w:t>
      </w:r>
      <w:r w:rsidR="002A4496">
        <w:t>»</w:t>
      </w:r>
      <w:r>
        <w:t>, направляемый при необходимости в равной мере всем участникам отбора. 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двух рабочих дней со дня, следующего за днем размещения соответствующего запроса.</w:t>
      </w:r>
    </w:p>
    <w:p w14:paraId="6D97B7F8" w14:textId="77777777" w:rsidR="00B0522F" w:rsidRDefault="00B0522F" w:rsidP="00CB1B2C">
      <w:pPr>
        <w:ind w:left="-426" w:firstLine="709"/>
        <w:jc w:val="both"/>
      </w:pPr>
      <w: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предусмотренный настоящим Порядком.</w:t>
      </w:r>
    </w:p>
    <w:p w14:paraId="7079A9A4" w14:textId="77777777" w:rsidR="00B0522F" w:rsidRDefault="00B0522F" w:rsidP="00CB1B2C">
      <w:pPr>
        <w:ind w:left="-426" w:firstLine="709"/>
        <w:jc w:val="both"/>
      </w:pPr>
      <w:r>
        <w:t>35. Ранжирование поступивших заявок при проведении отбора производится исходя из соответствия участника отбора категориям и очередности их поступления (рейтинг).</w:t>
      </w:r>
    </w:p>
    <w:p w14:paraId="066DDEDC" w14:textId="77777777" w:rsidR="00B0522F" w:rsidRDefault="00B0522F" w:rsidP="00CB1B2C">
      <w:pPr>
        <w:ind w:left="-426" w:firstLine="709"/>
        <w:jc w:val="both"/>
      </w:pPr>
      <w:r>
        <w:t>36. Основаниями для отмены Министерством отбора являются:</w:t>
      </w:r>
    </w:p>
    <w:p w14:paraId="400B4F26" w14:textId="77777777" w:rsidR="00B0522F" w:rsidRDefault="00B0522F" w:rsidP="00CB1B2C">
      <w:pPr>
        <w:ind w:left="-426" w:firstLine="709"/>
        <w:jc w:val="both"/>
      </w:pPr>
      <w:r>
        <w:t>а) изменение объема лимитов бюджетных обязательств, доведенных до Министерства;</w:t>
      </w:r>
    </w:p>
    <w:p w14:paraId="0CE84B9C" w14:textId="77777777" w:rsidR="00B0522F" w:rsidRDefault="00B0522F" w:rsidP="00CB1B2C">
      <w:pPr>
        <w:ind w:left="-426" w:firstLine="709"/>
        <w:jc w:val="both"/>
      </w:pPr>
      <w:r>
        <w:t>б) необходимость изменения условий отбора, связанных с изменениями действующего законодательства.</w:t>
      </w:r>
    </w:p>
    <w:p w14:paraId="46A95B3D" w14:textId="77777777" w:rsidR="00B0522F" w:rsidRDefault="00B0522F" w:rsidP="00CB1B2C">
      <w:pPr>
        <w:ind w:left="-426" w:firstLine="709"/>
        <w:jc w:val="both"/>
      </w:pPr>
      <w:r>
        <w:t>Размещение Министерством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w:t>
      </w:r>
    </w:p>
    <w:p w14:paraId="6A1E1C82" w14:textId="4A8456E1" w:rsidR="00B0522F" w:rsidRDefault="00B0522F" w:rsidP="00CB1B2C">
      <w:pPr>
        <w:ind w:left="-426" w:firstLine="709"/>
        <w:jc w:val="both"/>
      </w:pPr>
      <w:r>
        <w:t xml:space="preserve">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системы </w:t>
      </w:r>
      <w:r w:rsidR="002A4496">
        <w:t>«</w:t>
      </w:r>
      <w:r>
        <w:t>Электронный бюджет</w:t>
      </w:r>
      <w:r w:rsidR="002A4496">
        <w:t>»</w:t>
      </w:r>
      <w:r>
        <w:t>,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субсидии.</w:t>
      </w:r>
    </w:p>
    <w:p w14:paraId="20388FE7" w14:textId="1B06408E" w:rsidR="00B0522F" w:rsidRDefault="00B0522F" w:rsidP="00CB1B2C">
      <w:pPr>
        <w:ind w:left="-426" w:firstLine="709"/>
        <w:jc w:val="both"/>
      </w:pPr>
      <w:r>
        <w:t xml:space="preserve">Участники отбора, подавшие заявки, информируются об отмене проведения отбора получателей субсидии в системе </w:t>
      </w:r>
      <w:r w:rsidR="002A4496">
        <w:t>«</w:t>
      </w:r>
      <w:r>
        <w:t>Электронный бюджет</w:t>
      </w:r>
      <w:r w:rsidR="002A4496">
        <w:t>»</w:t>
      </w:r>
      <w:r>
        <w:t>.</w:t>
      </w:r>
    </w:p>
    <w:p w14:paraId="34F5613E" w14:textId="77777777" w:rsidR="00B0522F" w:rsidRDefault="00B0522F" w:rsidP="00CB1B2C">
      <w:pPr>
        <w:ind w:left="-426" w:firstLine="709"/>
        <w:jc w:val="both"/>
      </w:pPr>
      <w:r>
        <w:lastRenderedPageBreak/>
        <w:t>Отбор получателей субсидии считается отмененным со дня размещения объявления о его отмене на едином портале.</w:t>
      </w:r>
    </w:p>
    <w:p w14:paraId="44A05693" w14:textId="77777777" w:rsidR="00B0522F" w:rsidRDefault="00B0522F" w:rsidP="00CB1B2C">
      <w:pPr>
        <w:ind w:left="-426" w:firstLine="709"/>
        <w:jc w:val="both"/>
      </w:pPr>
      <w:r>
        <w:t>После окончания срока отмены проведения отбора получателей субсидии в соответствии с абзацем четвертым настоящего пункта и до заключения соглашения с победителем (победителями) отбора получателей субсидии Министерство может отменить отбор получателей субсидии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56261114" w14:textId="77777777" w:rsidR="00B0522F" w:rsidRDefault="00B0522F" w:rsidP="00CB1B2C">
      <w:pPr>
        <w:ind w:left="-426" w:firstLine="709"/>
        <w:jc w:val="both"/>
      </w:pPr>
      <w:r>
        <w:t>37. Министерство признает отбор несостоявшимся в случаях, если:</w:t>
      </w:r>
    </w:p>
    <w:p w14:paraId="0D6A17A4" w14:textId="77777777" w:rsidR="00B0522F" w:rsidRDefault="00B0522F" w:rsidP="00CB1B2C">
      <w:pPr>
        <w:ind w:left="-426" w:firstLine="709"/>
        <w:jc w:val="both"/>
      </w:pPr>
      <w:r>
        <w:t>а) по окончании срока подачи заявок подана только одна заявка;</w:t>
      </w:r>
    </w:p>
    <w:p w14:paraId="3A19AD38" w14:textId="77777777" w:rsidR="00B0522F" w:rsidRDefault="00B0522F" w:rsidP="00CB1B2C">
      <w:pPr>
        <w:ind w:left="-426" w:firstLine="709"/>
        <w:jc w:val="both"/>
      </w:pPr>
      <w:r>
        <w:t>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14:paraId="0617117E" w14:textId="77777777" w:rsidR="00B0522F" w:rsidRDefault="00B0522F" w:rsidP="00CB1B2C">
      <w:pPr>
        <w:ind w:left="-426" w:firstLine="709"/>
        <w:jc w:val="both"/>
      </w:pPr>
      <w:r>
        <w:t>в) по окончании срока подачи заявок не подано ни одной заявки;</w:t>
      </w:r>
    </w:p>
    <w:p w14:paraId="3E06C193" w14:textId="77777777" w:rsidR="00B0522F" w:rsidRDefault="00B0522F" w:rsidP="00CB1B2C">
      <w:pPr>
        <w:ind w:left="-426" w:firstLine="709"/>
        <w:jc w:val="both"/>
      </w:pPr>
      <w:r>
        <w:t>г) по результатам рассмотрения заявок отклонены все заявки.</w:t>
      </w:r>
    </w:p>
    <w:p w14:paraId="243D0416" w14:textId="77777777" w:rsidR="00B0522F" w:rsidRDefault="00B0522F" w:rsidP="00CB1B2C">
      <w:pPr>
        <w:ind w:left="-426" w:firstLine="709"/>
        <w:jc w:val="both"/>
      </w:pPr>
      <w:r>
        <w:t>Соглашение заключается с участником отбора, признанного несостоявшимся,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p>
    <w:p w14:paraId="53D2981B" w14:textId="77777777" w:rsidR="00B0522F" w:rsidRDefault="00B0522F" w:rsidP="00CB1B2C">
      <w:pPr>
        <w:ind w:left="-426" w:firstLine="709"/>
        <w:jc w:val="both"/>
      </w:pPr>
      <w:r>
        <w:t>38. Участник отбора имеет право осуществить отзыв заявки, поданной на участие в отборе, в случае необходимости внесения изменений в документы, представленные для участия в отборе, или в случае принятия участником отбора решения об отзыве заявки в период проведения отбора в срок не позднее даты окончания приема заявок, указанной в объявлении о проведении отбора.</w:t>
      </w:r>
    </w:p>
    <w:p w14:paraId="51223506" w14:textId="77777777" w:rsidR="00B0522F" w:rsidRDefault="00B0522F" w:rsidP="00CB1B2C">
      <w:pPr>
        <w:ind w:left="-426" w:firstLine="709"/>
        <w:jc w:val="both"/>
      </w:pPr>
      <w:r>
        <w:t>Отзыв заявки не препятствует повторному обращению участника отбора в Министерство для участия в отборе, но не позднее даты и времени, предусмотренных в объявлении о проведении отбора. При этом регистрация заявки будет осуществлена в порядке очередности в день повторного представления заявки на участие в отборе.</w:t>
      </w:r>
    </w:p>
    <w:p w14:paraId="285912A1" w14:textId="77777777" w:rsidR="00B0522F" w:rsidRDefault="00B0522F" w:rsidP="00CB1B2C">
      <w:pPr>
        <w:ind w:left="-426" w:firstLine="709"/>
        <w:jc w:val="both"/>
      </w:pPr>
      <w:r>
        <w:t>Участник отбора в срок не позднее даты окончания приема заявок вправе внести изменения в заявку после формирования в электронной форме уведомления об отзыве заявки и последующего формирования новой заявки. Внесение изменений в заявку или отзыв заявки осуществляется участником отбора в порядке, аналогичном порядку формирования заявки участником отбора.</w:t>
      </w:r>
    </w:p>
    <w:p w14:paraId="7C2C7018" w14:textId="7D7BE183" w:rsidR="00B0522F" w:rsidRDefault="00B0522F" w:rsidP="00CB1B2C">
      <w:pPr>
        <w:ind w:left="-426" w:firstLine="709"/>
        <w:jc w:val="both"/>
      </w:pPr>
      <w:r>
        <w:t xml:space="preserve">39. Не позднее одного рабочего дня, следующего за днем окончания срока подачи заявок, установленного в объявлении о проведении отбора, в системе </w:t>
      </w:r>
      <w:r w:rsidR="00005E34">
        <w:t>«</w:t>
      </w:r>
      <w:r>
        <w:t>Электронный бюджет</w:t>
      </w:r>
      <w:r w:rsidR="00005E34">
        <w:t>»</w:t>
      </w:r>
      <w:r>
        <w:t xml:space="preserve"> открывается доступ Министерству к поданным участниками отбора заявкам для их рассмотрения (вскрытие заявок).</w:t>
      </w:r>
    </w:p>
    <w:p w14:paraId="4FD53F1B" w14:textId="3B62D3D4" w:rsidR="00B0522F" w:rsidRDefault="00B0522F" w:rsidP="00CB1B2C">
      <w:pPr>
        <w:ind w:left="-426" w:firstLine="709"/>
        <w:jc w:val="both"/>
      </w:pPr>
      <w: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w:t>
      </w:r>
      <w:r w:rsidR="00005E34">
        <w:t>«</w:t>
      </w:r>
      <w:r>
        <w:t>Электронный бюджет</w:t>
      </w:r>
      <w:r w:rsidR="00005E34">
        <w:t>»</w:t>
      </w:r>
      <w:r>
        <w:t xml:space="preserve"> и содержит следующую информацию о поступивших для участия в отборе заявках:</w:t>
      </w:r>
    </w:p>
    <w:p w14:paraId="42E2C859" w14:textId="77777777" w:rsidR="00B0522F" w:rsidRDefault="00B0522F" w:rsidP="00CB1B2C">
      <w:pPr>
        <w:ind w:left="-426" w:firstLine="709"/>
        <w:jc w:val="both"/>
      </w:pPr>
      <w:r>
        <w:t>а) регистрационный номер заявки;</w:t>
      </w:r>
    </w:p>
    <w:p w14:paraId="112CDA7F" w14:textId="77777777" w:rsidR="00B0522F" w:rsidRDefault="00B0522F" w:rsidP="00CB1B2C">
      <w:pPr>
        <w:ind w:left="-426" w:firstLine="709"/>
        <w:jc w:val="both"/>
      </w:pPr>
      <w:r>
        <w:t>б) дата и время поступления заявки;</w:t>
      </w:r>
    </w:p>
    <w:p w14:paraId="00C6FDA7" w14:textId="77777777" w:rsidR="00B0522F" w:rsidRDefault="00B0522F" w:rsidP="00CB1B2C">
      <w:pPr>
        <w:ind w:left="-426" w:firstLine="709"/>
        <w:jc w:val="both"/>
      </w:pPr>
      <w:r>
        <w:lastRenderedPageBreak/>
        <w:t>в) полное наименование участника отбора;</w:t>
      </w:r>
    </w:p>
    <w:p w14:paraId="6CFD9607" w14:textId="77777777" w:rsidR="00B0522F" w:rsidRDefault="00B0522F" w:rsidP="00CB1B2C">
      <w:pPr>
        <w:ind w:left="-426" w:firstLine="709"/>
        <w:jc w:val="both"/>
      </w:pPr>
      <w:r>
        <w:t>г) адрес юридического лица;</w:t>
      </w:r>
    </w:p>
    <w:p w14:paraId="57718ABF" w14:textId="77777777" w:rsidR="00B0522F" w:rsidRDefault="00B0522F" w:rsidP="00CB1B2C">
      <w:pPr>
        <w:ind w:left="-426" w:firstLine="709"/>
        <w:jc w:val="both"/>
      </w:pPr>
      <w:r>
        <w:t>д) запрашиваемый участником отбора размер субсидии.</w:t>
      </w:r>
    </w:p>
    <w:p w14:paraId="39E49EAC" w14:textId="77777777" w:rsidR="00B0522F" w:rsidRDefault="00B0522F" w:rsidP="00CB1B2C">
      <w:pPr>
        <w:ind w:left="-426" w:firstLine="709"/>
        <w:jc w:val="both"/>
      </w:pPr>
      <w:r>
        <w:t>Протокол вскрытия заявок размещается на едином портале не позднее одного рабочего дня, следующего за днем его подписания.</w:t>
      </w:r>
    </w:p>
    <w:p w14:paraId="12A80BCC" w14:textId="77777777" w:rsidR="00B0522F" w:rsidRDefault="00B0522F" w:rsidP="00CB1B2C">
      <w:pPr>
        <w:ind w:left="-426" w:firstLine="709"/>
        <w:jc w:val="both"/>
      </w:pPr>
      <w:r>
        <w:t>40. На стадии рассмотрения заявок основаниями для отклонения Министерством заявки участника отбора являются:</w:t>
      </w:r>
    </w:p>
    <w:p w14:paraId="53D94662" w14:textId="77777777" w:rsidR="00B0522F" w:rsidRDefault="00B0522F" w:rsidP="00CB1B2C">
      <w:pPr>
        <w:ind w:left="-426" w:firstLine="709"/>
        <w:jc w:val="both"/>
      </w:pPr>
      <w:r>
        <w:t>а) несоответствие участника отбора требованиям, определенным в пункте 7 настоящего Порядка;</w:t>
      </w:r>
    </w:p>
    <w:p w14:paraId="516DFD0F" w14:textId="77777777" w:rsidR="00B0522F" w:rsidRDefault="00B0522F" w:rsidP="00CB1B2C">
      <w:pPr>
        <w:ind w:left="-426" w:firstLine="709"/>
        <w:jc w:val="both"/>
      </w:pPr>
      <w:r>
        <w:t>б)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03921207" w14:textId="77777777" w:rsidR="00B0522F" w:rsidRDefault="00B0522F" w:rsidP="00CB1B2C">
      <w:pPr>
        <w:ind w:left="-426" w:firstLine="709"/>
        <w:jc w:val="both"/>
      </w:pPr>
      <w: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предусмотренном настоящим Порядком;</w:t>
      </w:r>
    </w:p>
    <w:p w14:paraId="15CA4766" w14:textId="77777777" w:rsidR="00B0522F" w:rsidRDefault="00B0522F" w:rsidP="00CB1B2C">
      <w:pPr>
        <w:ind w:left="-426" w:firstLine="709"/>
        <w:jc w:val="both"/>
      </w:pPr>
      <w:r>
        <w:t>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14:paraId="0C21D805" w14:textId="77777777" w:rsidR="00B0522F" w:rsidRDefault="00B0522F" w:rsidP="00CB1B2C">
      <w:pPr>
        <w:ind w:left="-426" w:firstLine="709"/>
        <w:jc w:val="both"/>
      </w:pPr>
      <w:r>
        <w:t>д) подача участником отбора заявки после даты и (или) времени, определенных для подачи заявок.</w:t>
      </w:r>
    </w:p>
    <w:p w14:paraId="0968E1A1" w14:textId="77777777" w:rsidR="00B0522F" w:rsidRDefault="00B0522F" w:rsidP="00CB1B2C">
      <w:pPr>
        <w:ind w:left="-426" w:firstLine="709"/>
        <w:jc w:val="both"/>
      </w:pPr>
      <w:r>
        <w:t>41. В целях завершения отбора и определения победителей отбора получателей субсидий формируется протокол подведения итогов отбора, включающий следующую информацию:</w:t>
      </w:r>
    </w:p>
    <w:p w14:paraId="17A49E9B" w14:textId="77777777" w:rsidR="00B0522F" w:rsidRDefault="00B0522F" w:rsidP="00CB1B2C">
      <w:pPr>
        <w:ind w:left="-426" w:firstLine="709"/>
        <w:jc w:val="both"/>
      </w:pPr>
      <w:r>
        <w:t>а) дата, время и место проведения рассмотрения заявок;</w:t>
      </w:r>
    </w:p>
    <w:p w14:paraId="21654DDE" w14:textId="77777777" w:rsidR="00B0522F" w:rsidRDefault="00B0522F" w:rsidP="00CB1B2C">
      <w:pPr>
        <w:ind w:left="-426" w:firstLine="709"/>
        <w:jc w:val="both"/>
      </w:pPr>
      <w:r>
        <w:t>б) информация об участниках отбора, заявки которых были рассмотрены;</w:t>
      </w:r>
    </w:p>
    <w:p w14:paraId="466901E8" w14:textId="77777777" w:rsidR="00B0522F" w:rsidRDefault="00B0522F" w:rsidP="00CB1B2C">
      <w:pPr>
        <w:ind w:left="-426" w:firstLine="709"/>
        <w:jc w:val="both"/>
      </w:pPr>
      <w: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457B0D54" w14:textId="77777777" w:rsidR="00B0522F" w:rsidRDefault="00B0522F" w:rsidP="00CB1B2C">
      <w:pPr>
        <w:ind w:left="-426" w:firstLine="709"/>
        <w:jc w:val="both"/>
      </w:pPr>
      <w:r>
        <w:t>г) наименование получателя (получателей) субсидии, с которым заключается соглашение, и размер предоставляемой ему субсидии.</w:t>
      </w:r>
    </w:p>
    <w:p w14:paraId="1CBB2683" w14:textId="77777777" w:rsidR="00B0522F" w:rsidRDefault="00B0522F" w:rsidP="00CB1B2C">
      <w:pPr>
        <w:ind w:left="-426" w:firstLine="709"/>
        <w:jc w:val="both"/>
      </w:pPr>
      <w:r>
        <w:t>Внесение изменений в протокол подведения итогов отбора осуществляется не позднее десяти календарных дней со дня подписания первых версий протокола подведения итогов отбора путем формирования новых версий протокола с указанием причин внесения изменений.</w:t>
      </w:r>
    </w:p>
    <w:p w14:paraId="3C104ACB" w14:textId="08C09B88" w:rsidR="000F66B9" w:rsidRDefault="00B0522F" w:rsidP="00CB1B2C">
      <w:pPr>
        <w:ind w:left="-426" w:firstLine="709"/>
        <w:jc w:val="both"/>
      </w:pPr>
      <w:r>
        <w:t xml:space="preserve">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w:t>
      </w:r>
      <w:r w:rsidR="00005E34">
        <w:t>«</w:t>
      </w:r>
      <w:r>
        <w:t>Электронный бюджет</w:t>
      </w:r>
      <w:r w:rsidR="00005E34">
        <w:t>»</w:t>
      </w:r>
      <w:r>
        <w:t xml:space="preserve"> и размещается на едином портале не позднее одного рабочего дня, следующего за днем его подписания.</w:t>
      </w:r>
    </w:p>
    <w:p w14:paraId="5812348C" w14:textId="77777777" w:rsidR="000F66B9" w:rsidRDefault="00000000" w:rsidP="00CB1B2C">
      <w:pPr>
        <w:ind w:left="-426" w:firstLine="709"/>
        <w:jc w:val="center"/>
      </w:pPr>
      <w:r>
        <w:t>_____________________________</w:t>
      </w:r>
    </w:p>
    <w:p w14:paraId="4D76C0CA" w14:textId="77777777" w:rsidR="000F66B9" w:rsidRDefault="000F66B9" w:rsidP="00CB1B2C">
      <w:pPr>
        <w:widowControl w:val="0"/>
        <w:ind w:left="-426"/>
      </w:pPr>
    </w:p>
    <w:p w14:paraId="5FCEEEBB" w14:textId="77777777" w:rsidR="000F66B9" w:rsidRDefault="00000000" w:rsidP="00CB1B2C">
      <w:pPr>
        <w:widowControl w:val="0"/>
        <w:ind w:left="-426"/>
        <w:jc w:val="center"/>
      </w:pPr>
      <w:r>
        <w:t>[SIGNERSTAMP1]</w:t>
      </w:r>
    </w:p>
    <w:p w14:paraId="31394AE3" w14:textId="77777777" w:rsidR="00246C95" w:rsidRPr="00FC62C3" w:rsidRDefault="00246C95" w:rsidP="00CB1B2C">
      <w:pPr>
        <w:widowControl w:val="0"/>
        <w:ind w:left="-426"/>
        <w:rPr>
          <w:lang w:val="en-US"/>
        </w:rPr>
      </w:pPr>
    </w:p>
    <w:sectPr w:rsidR="00246C95" w:rsidRPr="00FC62C3" w:rsidSect="007508AA">
      <w:headerReference w:type="even" r:id="rId9"/>
      <w:headerReference w:type="default" r:id="rId10"/>
      <w:headerReference w:type="first" r:id="rId11"/>
      <w:pgSz w:w="11906" w:h="16838"/>
      <w:pgMar w:top="284" w:right="624" w:bottom="993" w:left="1701" w:header="720"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E359E" w14:textId="77777777" w:rsidR="001F5A92" w:rsidRDefault="001F5A92">
      <w:r>
        <w:separator/>
      </w:r>
    </w:p>
  </w:endnote>
  <w:endnote w:type="continuationSeparator" w:id="0">
    <w:p w14:paraId="214E205D" w14:textId="77777777" w:rsidR="001F5A92" w:rsidRDefault="001F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05FA" w14:textId="77777777" w:rsidR="001F5A92" w:rsidRDefault="001F5A92">
      <w:r>
        <w:separator/>
      </w:r>
    </w:p>
  </w:footnote>
  <w:footnote w:type="continuationSeparator" w:id="0">
    <w:p w14:paraId="222E0614" w14:textId="77777777" w:rsidR="001F5A92" w:rsidRDefault="001F5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D11E" w14:textId="77777777" w:rsidR="000F66B9" w:rsidRDefault="000F66B9">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F1EB" w14:textId="3F477C04" w:rsidR="000F66B9" w:rsidRDefault="00000000">
    <w:pPr>
      <w:pStyle w:val="af1"/>
    </w:pPr>
    <w:r>
      <w:rPr>
        <w:noProof/>
      </w:rPr>
      <w:pict w14:anchorId="3CA8E658">
        <v:shapetype id="_x0000_t202" coordsize="21600,21600" o:spt="202" path="m,l,21600r21600,l21600,xe">
          <v:stroke joinstyle="miter"/>
          <v:path gradientshapeok="t" o:connecttype="rect"/>
        </v:shapetype>
        <v:shape id="Frame1" o:spid="_x0000_s1025" type="#_x0000_t202" style="position:absolute;margin-left:0;margin-top:.05pt;width:12.05pt;height:13.8pt;z-index:51;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" o:allowincell="f" stroked="f">
          <v:fill opacity="0"/>
          <v:textbox style="mso-next-textbox:#Frame1" inset="0,0,0,0">
            <w:txbxContent>
              <w:p w14:paraId="53479930" w14:textId="77777777" w:rsidR="000F66B9" w:rsidRDefault="00000000">
                <w:pPr>
                  <w:pStyle w:val="af1"/>
                </w:pPr>
                <w:r>
                  <w:rPr>
                    <w:rStyle w:val="a6"/>
                  </w:rPr>
                  <w:fldChar w:fldCharType="begin"/>
                </w:r>
                <w:r>
                  <w:rPr>
                    <w:rStyle w:val="a6"/>
                    <w:rFonts w:eastAsia="Cambria Math"/>
                  </w:rPr>
                  <w:instrText xml:space="preserve"> PAGE </w:instrText>
                </w:r>
                <w:r>
                  <w:rPr>
                    <w:rStyle w:val="a6"/>
                  </w:rPr>
                  <w:fldChar w:fldCharType="separate"/>
                </w:r>
                <w:r>
                  <w:rPr>
                    <w:rStyle w:val="a6"/>
                    <w:rFonts w:eastAsia="Cambria Math"/>
                  </w:rPr>
                  <w:t>51</w:t>
                </w:r>
                <w:r>
                  <w:rPr>
                    <w:rStyle w:val="a6"/>
                    <w:rFonts w:eastAsia="Cambria Math"/>
                  </w:rPr>
                  <w:fldChar w:fldCharType="end"/>
                </w:r>
              </w:p>
            </w:txbxContent>
          </v:textbox>
          <w10:wrap type="square"/>
        </v:shape>
      </w:pict>
    </w:r>
  </w:p>
  <w:p w14:paraId="05146D83" w14:textId="77777777" w:rsidR="000F66B9" w:rsidRDefault="000F66B9">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C658" w14:textId="77777777" w:rsidR="000F66B9" w:rsidRDefault="000F66B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4129C"/>
    <w:multiLevelType w:val="multilevel"/>
    <w:tmpl w:val="3F1C79E0"/>
    <w:lvl w:ilvl="0">
      <w:start w:val="1"/>
      <w:numFmt w:val="decimal"/>
      <w:lvlText w:val="%1."/>
      <w:lvlJc w:val="left"/>
      <w:pPr>
        <w:tabs>
          <w:tab w:val="num" w:pos="0"/>
        </w:tabs>
        <w:ind w:left="1003" w:hanging="435"/>
      </w:pPr>
      <w:rPr>
        <w:rFonts w:cs="Times New Roman"/>
      </w:rPr>
    </w:lvl>
    <w:lvl w:ilvl="1">
      <w:start w:val="1"/>
      <w:numFmt w:val="lowerLetter"/>
      <w:lvlText w:val="%2."/>
      <w:lvlJc w:val="left"/>
      <w:pPr>
        <w:tabs>
          <w:tab w:val="num" w:pos="0"/>
        </w:tabs>
        <w:ind w:left="1648" w:hanging="360"/>
      </w:pPr>
      <w:rPr>
        <w:rFonts w:cs="Times New Roman"/>
      </w:rPr>
    </w:lvl>
    <w:lvl w:ilvl="2">
      <w:start w:val="1"/>
      <w:numFmt w:val="lowerRoman"/>
      <w:lvlText w:val="%3."/>
      <w:lvlJc w:val="right"/>
      <w:pPr>
        <w:tabs>
          <w:tab w:val="num" w:pos="0"/>
        </w:tabs>
        <w:ind w:left="2368" w:hanging="180"/>
      </w:pPr>
      <w:rPr>
        <w:rFonts w:cs="Times New Roman"/>
      </w:rPr>
    </w:lvl>
    <w:lvl w:ilvl="3">
      <w:start w:val="1"/>
      <w:numFmt w:val="decimal"/>
      <w:lvlText w:val="%4."/>
      <w:lvlJc w:val="left"/>
      <w:pPr>
        <w:tabs>
          <w:tab w:val="num" w:pos="0"/>
        </w:tabs>
        <w:ind w:left="3088" w:hanging="360"/>
      </w:pPr>
      <w:rPr>
        <w:rFonts w:cs="Times New Roman"/>
      </w:rPr>
    </w:lvl>
    <w:lvl w:ilvl="4">
      <w:start w:val="1"/>
      <w:numFmt w:val="lowerLetter"/>
      <w:lvlText w:val="%5."/>
      <w:lvlJc w:val="left"/>
      <w:pPr>
        <w:tabs>
          <w:tab w:val="num" w:pos="0"/>
        </w:tabs>
        <w:ind w:left="3808" w:hanging="360"/>
      </w:pPr>
      <w:rPr>
        <w:rFonts w:cs="Times New Roman"/>
      </w:rPr>
    </w:lvl>
    <w:lvl w:ilvl="5">
      <w:start w:val="1"/>
      <w:numFmt w:val="lowerRoman"/>
      <w:lvlText w:val="%6."/>
      <w:lvlJc w:val="right"/>
      <w:pPr>
        <w:tabs>
          <w:tab w:val="num" w:pos="0"/>
        </w:tabs>
        <w:ind w:left="4528" w:hanging="180"/>
      </w:pPr>
      <w:rPr>
        <w:rFonts w:cs="Times New Roman"/>
      </w:rPr>
    </w:lvl>
    <w:lvl w:ilvl="6">
      <w:start w:val="1"/>
      <w:numFmt w:val="decimal"/>
      <w:lvlText w:val="%7."/>
      <w:lvlJc w:val="left"/>
      <w:pPr>
        <w:tabs>
          <w:tab w:val="num" w:pos="0"/>
        </w:tabs>
        <w:ind w:left="5248" w:hanging="360"/>
      </w:pPr>
      <w:rPr>
        <w:rFonts w:cs="Times New Roman"/>
      </w:rPr>
    </w:lvl>
    <w:lvl w:ilvl="7">
      <w:start w:val="1"/>
      <w:numFmt w:val="lowerLetter"/>
      <w:lvlText w:val="%8."/>
      <w:lvlJc w:val="left"/>
      <w:pPr>
        <w:tabs>
          <w:tab w:val="num" w:pos="0"/>
        </w:tabs>
        <w:ind w:left="5968" w:hanging="360"/>
      </w:pPr>
      <w:rPr>
        <w:rFonts w:cs="Times New Roman"/>
      </w:rPr>
    </w:lvl>
    <w:lvl w:ilvl="8">
      <w:start w:val="1"/>
      <w:numFmt w:val="lowerRoman"/>
      <w:lvlText w:val="%9."/>
      <w:lvlJc w:val="right"/>
      <w:pPr>
        <w:tabs>
          <w:tab w:val="num" w:pos="0"/>
        </w:tabs>
        <w:ind w:left="6688" w:hanging="180"/>
      </w:pPr>
      <w:rPr>
        <w:rFonts w:cs="Times New Roman"/>
      </w:rPr>
    </w:lvl>
  </w:abstractNum>
  <w:abstractNum w:abstractNumId="1" w15:restartNumberingAfterBreak="0">
    <w:nsid w:val="4E060E1A"/>
    <w:multiLevelType w:val="multilevel"/>
    <w:tmpl w:val="57CED3E0"/>
    <w:lvl w:ilvl="0">
      <w:start w:val="1"/>
      <w:numFmt w:val="decimal"/>
      <w:lvlText w:val="%1."/>
      <w:lvlJc w:val="left"/>
      <w:pPr>
        <w:tabs>
          <w:tab w:val="num" w:pos="0"/>
        </w:tabs>
        <w:ind w:left="899" w:hanging="360"/>
      </w:pPr>
      <w:rPr>
        <w:rFonts w:cs="Times New Roman"/>
      </w:rPr>
    </w:lvl>
    <w:lvl w:ilvl="1">
      <w:start w:val="1"/>
      <w:numFmt w:val="lowerLetter"/>
      <w:lvlText w:val="%2."/>
      <w:lvlJc w:val="left"/>
      <w:pPr>
        <w:tabs>
          <w:tab w:val="num" w:pos="0"/>
        </w:tabs>
        <w:ind w:left="1619" w:hanging="360"/>
      </w:pPr>
      <w:rPr>
        <w:rFonts w:cs="Times New Roman"/>
      </w:rPr>
    </w:lvl>
    <w:lvl w:ilvl="2">
      <w:start w:val="1"/>
      <w:numFmt w:val="lowerRoman"/>
      <w:lvlText w:val="%3."/>
      <w:lvlJc w:val="right"/>
      <w:pPr>
        <w:tabs>
          <w:tab w:val="num" w:pos="0"/>
        </w:tabs>
        <w:ind w:left="2339" w:hanging="180"/>
      </w:pPr>
      <w:rPr>
        <w:rFonts w:cs="Times New Roman"/>
      </w:rPr>
    </w:lvl>
    <w:lvl w:ilvl="3">
      <w:start w:val="1"/>
      <w:numFmt w:val="decimal"/>
      <w:lvlText w:val="%4."/>
      <w:lvlJc w:val="left"/>
      <w:pPr>
        <w:tabs>
          <w:tab w:val="num" w:pos="0"/>
        </w:tabs>
        <w:ind w:left="3059" w:hanging="360"/>
      </w:pPr>
      <w:rPr>
        <w:rFonts w:cs="Times New Roman"/>
      </w:rPr>
    </w:lvl>
    <w:lvl w:ilvl="4">
      <w:start w:val="1"/>
      <w:numFmt w:val="lowerLetter"/>
      <w:lvlText w:val="%5."/>
      <w:lvlJc w:val="left"/>
      <w:pPr>
        <w:tabs>
          <w:tab w:val="num" w:pos="0"/>
        </w:tabs>
        <w:ind w:left="3779" w:hanging="360"/>
      </w:pPr>
      <w:rPr>
        <w:rFonts w:cs="Times New Roman"/>
      </w:rPr>
    </w:lvl>
    <w:lvl w:ilvl="5">
      <w:start w:val="1"/>
      <w:numFmt w:val="lowerRoman"/>
      <w:lvlText w:val="%6."/>
      <w:lvlJc w:val="right"/>
      <w:pPr>
        <w:tabs>
          <w:tab w:val="num" w:pos="0"/>
        </w:tabs>
        <w:ind w:left="4499" w:hanging="180"/>
      </w:pPr>
      <w:rPr>
        <w:rFonts w:cs="Times New Roman"/>
      </w:rPr>
    </w:lvl>
    <w:lvl w:ilvl="6">
      <w:start w:val="1"/>
      <w:numFmt w:val="decimal"/>
      <w:lvlText w:val="%7."/>
      <w:lvlJc w:val="left"/>
      <w:pPr>
        <w:tabs>
          <w:tab w:val="num" w:pos="0"/>
        </w:tabs>
        <w:ind w:left="5219" w:hanging="360"/>
      </w:pPr>
      <w:rPr>
        <w:rFonts w:cs="Times New Roman"/>
      </w:rPr>
    </w:lvl>
    <w:lvl w:ilvl="7">
      <w:start w:val="1"/>
      <w:numFmt w:val="lowerLetter"/>
      <w:lvlText w:val="%8."/>
      <w:lvlJc w:val="left"/>
      <w:pPr>
        <w:tabs>
          <w:tab w:val="num" w:pos="0"/>
        </w:tabs>
        <w:ind w:left="5939" w:hanging="360"/>
      </w:pPr>
      <w:rPr>
        <w:rFonts w:cs="Times New Roman"/>
      </w:rPr>
    </w:lvl>
    <w:lvl w:ilvl="8">
      <w:start w:val="1"/>
      <w:numFmt w:val="lowerRoman"/>
      <w:lvlText w:val="%9."/>
      <w:lvlJc w:val="right"/>
      <w:pPr>
        <w:tabs>
          <w:tab w:val="num" w:pos="0"/>
        </w:tabs>
        <w:ind w:left="6659" w:hanging="180"/>
      </w:pPr>
      <w:rPr>
        <w:rFonts w:cs="Times New Roman"/>
      </w:rPr>
    </w:lvl>
  </w:abstractNum>
  <w:abstractNum w:abstractNumId="2" w15:restartNumberingAfterBreak="0">
    <w:nsid w:val="628B3BC1"/>
    <w:multiLevelType w:val="multilevel"/>
    <w:tmpl w:val="10667B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22947429">
    <w:abstractNumId w:val="1"/>
  </w:num>
  <w:num w:numId="2" w16cid:durableId="1814986223">
    <w:abstractNumId w:val="0"/>
  </w:num>
  <w:num w:numId="3" w16cid:durableId="729965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F66B9"/>
    <w:rsid w:val="00005E34"/>
    <w:rsid w:val="000803BE"/>
    <w:rsid w:val="00090396"/>
    <w:rsid w:val="000F66B9"/>
    <w:rsid w:val="00111286"/>
    <w:rsid w:val="001829D7"/>
    <w:rsid w:val="00186B1D"/>
    <w:rsid w:val="001C37ED"/>
    <w:rsid w:val="001C7929"/>
    <w:rsid w:val="001F5A92"/>
    <w:rsid w:val="00243EA9"/>
    <w:rsid w:val="00246C95"/>
    <w:rsid w:val="002A4496"/>
    <w:rsid w:val="002C175A"/>
    <w:rsid w:val="002E342C"/>
    <w:rsid w:val="002E7665"/>
    <w:rsid w:val="002E7C2E"/>
    <w:rsid w:val="003479E9"/>
    <w:rsid w:val="00374442"/>
    <w:rsid w:val="003B2D9F"/>
    <w:rsid w:val="00415C50"/>
    <w:rsid w:val="00455716"/>
    <w:rsid w:val="004557FE"/>
    <w:rsid w:val="00465B30"/>
    <w:rsid w:val="004C1D72"/>
    <w:rsid w:val="005037AE"/>
    <w:rsid w:val="00514E73"/>
    <w:rsid w:val="00516742"/>
    <w:rsid w:val="00561997"/>
    <w:rsid w:val="005A4B59"/>
    <w:rsid w:val="005F1144"/>
    <w:rsid w:val="005F1B17"/>
    <w:rsid w:val="0061117C"/>
    <w:rsid w:val="00636B41"/>
    <w:rsid w:val="00651DC4"/>
    <w:rsid w:val="006A36BB"/>
    <w:rsid w:val="006B74E9"/>
    <w:rsid w:val="006C54F5"/>
    <w:rsid w:val="00725AC3"/>
    <w:rsid w:val="007508AA"/>
    <w:rsid w:val="0083569F"/>
    <w:rsid w:val="008A224F"/>
    <w:rsid w:val="008D235C"/>
    <w:rsid w:val="00971F72"/>
    <w:rsid w:val="00A04BD2"/>
    <w:rsid w:val="00A60712"/>
    <w:rsid w:val="00A71B65"/>
    <w:rsid w:val="00AB4A8F"/>
    <w:rsid w:val="00AE2603"/>
    <w:rsid w:val="00AE7B0C"/>
    <w:rsid w:val="00B0522F"/>
    <w:rsid w:val="00BA1B51"/>
    <w:rsid w:val="00BD0338"/>
    <w:rsid w:val="00BF4A8E"/>
    <w:rsid w:val="00C247D0"/>
    <w:rsid w:val="00C5024A"/>
    <w:rsid w:val="00CB1B2C"/>
    <w:rsid w:val="00D3328F"/>
    <w:rsid w:val="00D34AC3"/>
    <w:rsid w:val="00D87E6E"/>
    <w:rsid w:val="00D92E94"/>
    <w:rsid w:val="00D96BBE"/>
    <w:rsid w:val="00DD610F"/>
    <w:rsid w:val="00DF3CAF"/>
    <w:rsid w:val="00E81534"/>
    <w:rsid w:val="00E95C2B"/>
    <w:rsid w:val="00EB3284"/>
    <w:rsid w:val="00F4516F"/>
    <w:rsid w:val="00F7081D"/>
    <w:rsid w:val="00F73D94"/>
    <w:rsid w:val="00FC62C3"/>
    <w:rsid w:val="00FC67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92099"/>
  <w15:docId w15:val="{3E42E3C9-33DA-46B6-BA97-53684CB7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Cambria Math" w:hAnsi="Times New Roman" w:cs="Times New Roman"/>
      <w:sz w:val="28"/>
      <w:szCs w:val="28"/>
      <w:lang w:val="ru-RU" w:eastAsia="ru-RU" w:bidi="ar-SA"/>
    </w:rPr>
  </w:style>
  <w:style w:type="paragraph" w:styleId="1">
    <w:name w:val="heading 1"/>
    <w:basedOn w:val="a"/>
    <w:next w:val="a"/>
    <w:uiPriority w:val="9"/>
    <w:qFormat/>
    <w:pPr>
      <w:keepNext/>
      <w:spacing w:before="240" w:after="60"/>
      <w:outlineLvl w:val="0"/>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qFormat/>
    <w:rPr>
      <w:rFonts w:ascii="Calibri Light" w:hAnsi="Calibri Light"/>
      <w:b/>
      <w:kern w:val="2"/>
      <w:sz w:val="32"/>
    </w:rPr>
  </w:style>
  <w:style w:type="character" w:customStyle="1" w:styleId="a3">
    <w:name w:val="Гипертекстовая ссылка"/>
    <w:qFormat/>
    <w:rPr>
      <w:b/>
      <w:color w:val="auto"/>
    </w:rPr>
  </w:style>
  <w:style w:type="character" w:styleId="a4">
    <w:name w:val="Hyperlink"/>
    <w:basedOn w:val="a0"/>
    <w:rPr>
      <w:rFonts w:ascii="Times New Roman" w:eastAsia="Times New Roman" w:hAnsi="Times New Roman" w:cs="Times New Roman"/>
      <w:color w:val="0000FF"/>
      <w:sz w:val="24"/>
      <w:szCs w:val="24"/>
      <w:u w:val="single"/>
    </w:rPr>
  </w:style>
  <w:style w:type="character" w:customStyle="1" w:styleId="a5">
    <w:name w:val="Текст выноски Знак"/>
    <w:qFormat/>
    <w:rPr>
      <w:rFonts w:ascii="Tahoma" w:hAnsi="Tahoma"/>
      <w:sz w:val="16"/>
      <w:lang w:val="ru-RU" w:eastAsia="ru-RU"/>
    </w:rPr>
  </w:style>
  <w:style w:type="character" w:styleId="a6">
    <w:name w:val="page number"/>
    <w:basedOn w:val="a0"/>
    <w:rPr>
      <w:rFonts w:ascii="Times New Roman" w:eastAsia="Times New Roman" w:hAnsi="Times New Roman" w:cs="Times New Roman"/>
      <w:color w:val="000000"/>
      <w:sz w:val="24"/>
      <w:szCs w:val="24"/>
    </w:rPr>
  </w:style>
  <w:style w:type="character" w:customStyle="1" w:styleId="ConsPlusNormal">
    <w:name w:val="ConsPlusNormal Знак"/>
    <w:qFormat/>
    <w:rPr>
      <w:sz w:val="20"/>
    </w:rPr>
  </w:style>
  <w:style w:type="character" w:customStyle="1" w:styleId="a7">
    <w:name w:val="Верхний колонтитул Знак"/>
    <w:qFormat/>
    <w:rPr>
      <w:rFonts w:ascii="Times New Roman" w:hAnsi="Times New Roman"/>
      <w:sz w:val="28"/>
      <w:lang w:val="ru-RU" w:eastAsia="ru-RU"/>
    </w:rPr>
  </w:style>
  <w:style w:type="character" w:customStyle="1" w:styleId="a8">
    <w:name w:val="Нижний колонтитул Знак"/>
    <w:qFormat/>
    <w:rPr>
      <w:rFonts w:ascii="Times New Roman" w:hAnsi="Times New Roman"/>
      <w:sz w:val="28"/>
      <w:lang w:val="ru-RU" w:eastAsia="ru-RU"/>
    </w:rPr>
  </w:style>
  <w:style w:type="character" w:customStyle="1" w:styleId="11">
    <w:name w:val="Неразрешенное упоминание1"/>
    <w:qFormat/>
    <w:rPr>
      <w:color w:val="605E5C"/>
      <w:shd w:val="clear" w:color="auto" w:fill="E1DFDD"/>
    </w:rPr>
  </w:style>
  <w:style w:type="paragraph" w:customStyle="1" w:styleId="Heading">
    <w:name w:val="Heading"/>
    <w:basedOn w:val="a"/>
    <w:next w:val="a9"/>
    <w:qFormat/>
    <w:pPr>
      <w:keepNext/>
      <w:spacing w:before="240" w:after="120"/>
    </w:pPr>
    <w:rPr>
      <w:rFonts w:ascii="Liberation Sans" w:eastAsia="Microsoft YaHei" w:hAnsi="Liberation Sans" w:cs="Lucida Sans"/>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pacing w:before="120" w:after="120"/>
    </w:pPr>
    <w:rPr>
      <w:rFonts w:cs="Arial"/>
      <w:i/>
      <w:iCs/>
      <w:sz w:val="24"/>
      <w:szCs w:val="24"/>
    </w:rPr>
  </w:style>
  <w:style w:type="paragraph" w:customStyle="1" w:styleId="Index">
    <w:name w:val="Index"/>
    <w:basedOn w:val="a"/>
    <w:qFormat/>
    <w:pPr>
      <w:suppressLineNumbers/>
    </w:pPr>
    <w:rPr>
      <w:rFonts w:cs="Lucida Sans"/>
    </w:rPr>
  </w:style>
  <w:style w:type="paragraph" w:styleId="ac">
    <w:name w:val="Title"/>
    <w:basedOn w:val="a"/>
    <w:uiPriority w:val="10"/>
    <w:qFormat/>
    <w:pPr>
      <w:keepNext/>
      <w:spacing w:before="240" w:after="120"/>
    </w:pPr>
    <w:rPr>
      <w:rFonts w:ascii="Liberation Sans" w:eastAsia="Microsoft YaHei" w:hAnsi="Liberation Sans" w:cs="Arial"/>
    </w:rPr>
  </w:style>
  <w:style w:type="paragraph" w:styleId="ad">
    <w:name w:val="index heading"/>
    <w:basedOn w:val="a"/>
    <w:qFormat/>
    <w:rPr>
      <w:rFonts w:cs="Arial"/>
    </w:rPr>
  </w:style>
  <w:style w:type="paragraph" w:customStyle="1" w:styleId="12">
    <w:name w:val="Обычная таблица1"/>
    <w:qFormat/>
    <w:rPr>
      <w:rFonts w:ascii="Calibri" w:eastAsia="Cambria Math" w:hAnsi="Calibri" w:cs="Calibri"/>
      <w:sz w:val="20"/>
      <w:szCs w:val="20"/>
      <w:lang w:val="ru-RU" w:eastAsia="ru-RU" w:bidi="ar-SA"/>
    </w:rPr>
  </w:style>
  <w:style w:type="paragraph" w:customStyle="1" w:styleId="Default">
    <w:name w:val="Default"/>
    <w:qFormat/>
    <w:rPr>
      <w:rFonts w:ascii="Times New Roman" w:eastAsia="Cambria Math" w:hAnsi="Times New Roman" w:cs="Times New Roman"/>
      <w:color w:val="000000"/>
      <w:lang w:val="ru-RU" w:eastAsia="ru-RU" w:bidi="ar-SA"/>
    </w:rPr>
  </w:style>
  <w:style w:type="paragraph" w:styleId="ae">
    <w:name w:val="No Spacing"/>
    <w:qFormat/>
    <w:rPr>
      <w:rFonts w:ascii="Calibri" w:eastAsia="Cambria Math" w:hAnsi="Calibri" w:cs="Calibri"/>
      <w:sz w:val="22"/>
      <w:szCs w:val="22"/>
      <w:lang w:val="ru-RU" w:eastAsia="ru-RU" w:bidi="ar-SA"/>
    </w:rPr>
  </w:style>
  <w:style w:type="paragraph" w:customStyle="1" w:styleId="formattexttopleveltext">
    <w:name w:val="formattext topleveltext"/>
    <w:basedOn w:val="a"/>
    <w:qFormat/>
    <w:pPr>
      <w:spacing w:beforeAutospacing="1" w:afterAutospacing="1"/>
    </w:pPr>
    <w:rPr>
      <w:rFonts w:ascii="Arial" w:hAnsi="Arial" w:cs="Arial"/>
      <w:sz w:val="24"/>
      <w:szCs w:val="24"/>
    </w:rPr>
  </w:style>
  <w:style w:type="paragraph" w:styleId="af">
    <w:name w:val="Balloon Text"/>
    <w:basedOn w:val="a"/>
    <w:qFormat/>
    <w:rPr>
      <w:rFonts w:ascii="Tahoma" w:hAnsi="Tahoma" w:cs="Tahoma"/>
      <w:sz w:val="16"/>
      <w:szCs w:val="16"/>
    </w:rPr>
  </w:style>
  <w:style w:type="paragraph" w:customStyle="1" w:styleId="ConsPlusNormal0">
    <w:name w:val="ConsPlusNormal"/>
    <w:qFormat/>
    <w:pPr>
      <w:widowControl w:val="0"/>
    </w:pPr>
    <w:rPr>
      <w:rFonts w:ascii="Calibri" w:eastAsia="Cambria Math" w:hAnsi="Calibri" w:cs="Calibri"/>
      <w:sz w:val="22"/>
      <w:szCs w:val="20"/>
      <w:lang w:val="ru-RU" w:eastAsia="ru-RU" w:bidi="ar-SA"/>
    </w:rPr>
  </w:style>
  <w:style w:type="paragraph" w:customStyle="1" w:styleId="af0">
    <w:name w:val="Колонтитул"/>
    <w:basedOn w:val="a"/>
    <w:qFormat/>
  </w:style>
  <w:style w:type="paragraph" w:customStyle="1" w:styleId="HeaderandFooter">
    <w:name w:val="Header and Footer"/>
    <w:basedOn w:val="a"/>
    <w:qFormat/>
  </w:style>
  <w:style w:type="paragraph" w:styleId="af1">
    <w:name w:val="header"/>
    <w:basedOn w:val="a"/>
    <w:pPr>
      <w:tabs>
        <w:tab w:val="center" w:pos="4677"/>
        <w:tab w:val="right" w:pos="9355"/>
      </w:tabs>
    </w:pPr>
  </w:style>
  <w:style w:type="paragraph" w:styleId="af2">
    <w:name w:val="footer"/>
    <w:basedOn w:val="a"/>
    <w:pPr>
      <w:tabs>
        <w:tab w:val="center" w:pos="4677"/>
        <w:tab w:val="right" w:pos="9355"/>
      </w:tabs>
    </w:pPr>
  </w:style>
  <w:style w:type="paragraph" w:customStyle="1" w:styleId="2">
    <w:name w:val="Знак Знак2"/>
    <w:basedOn w:val="a"/>
    <w:qFormat/>
    <w:pPr>
      <w:spacing w:beforeAutospacing="1" w:afterAutospacing="1"/>
    </w:pPr>
    <w:rPr>
      <w:rFonts w:ascii="Tahoma" w:hAnsi="Tahoma" w:cs="Tahoma"/>
      <w:sz w:val="20"/>
      <w:szCs w:val="20"/>
      <w:lang w:val="en-US" w:eastAsia="en-US"/>
    </w:rPr>
  </w:style>
  <w:style w:type="paragraph" w:customStyle="1" w:styleId="af3">
    <w:name w:val="Содержимое врезки"/>
    <w:basedOn w:val="a"/>
    <w:qFormat/>
  </w:style>
  <w:style w:type="paragraph" w:customStyle="1" w:styleId="FrameContents">
    <w:name w:val="Frame Contents"/>
    <w:basedOn w:val="a"/>
    <w:qFormat/>
  </w:style>
  <w:style w:type="paragraph" w:styleId="af4">
    <w:name w:val="List Paragraph"/>
    <w:basedOn w:val="a"/>
    <w:uiPriority w:val="34"/>
    <w:qFormat/>
    <w:rsid w:val="00E81534"/>
    <w:pPr>
      <w:ind w:left="720"/>
      <w:contextualSpacing/>
    </w:pPr>
  </w:style>
  <w:style w:type="character" w:styleId="af5">
    <w:name w:val="Unresolved Mention"/>
    <w:basedOn w:val="a0"/>
    <w:uiPriority w:val="99"/>
    <w:semiHidden/>
    <w:unhideWhenUsed/>
    <w:rsid w:val="00B0522F"/>
    <w:rPr>
      <w:color w:val="605E5C"/>
      <w:shd w:val="clear" w:color="auto" w:fill="E1DFDD"/>
    </w:rPr>
  </w:style>
  <w:style w:type="character" w:styleId="af6">
    <w:name w:val="FollowedHyperlink"/>
    <w:basedOn w:val="a0"/>
    <w:uiPriority w:val="99"/>
    <w:semiHidden/>
    <w:unhideWhenUsed/>
    <w:rsid w:val="00186B1D"/>
    <w:rPr>
      <w:color w:val="551A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pravo.e-dag.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2014</TotalTime>
  <Pages>18</Pages>
  <Words>6828</Words>
  <Characters>38922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SPecialiST RePack</Company>
  <LinksUpToDate>false</LinksUpToDate>
  <CharactersWithSpaces>45659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Расул</dc:creator>
  <dc:description/>
  <cp:lastModifiedBy>Караев Ахмад Шамильевич</cp:lastModifiedBy>
  <cp:revision>41</cp:revision>
  <cp:lastPrinted>2025-12-15T11:13:00Z</cp:lastPrinted>
  <dcterms:created xsi:type="dcterms:W3CDTF">2025-11-19T12:34:00Z</dcterms:created>
  <dcterms:modified xsi:type="dcterms:W3CDTF">2025-12-16T11:53:00Z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Магомедова Басират Нурудиновна</vt:lpwstr>
  </property>
</Properties>
</file>