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882" w:rsidRDefault="0002388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23882" w:rsidRDefault="00023882">
      <w:pPr>
        <w:pStyle w:val="ConsPlusNormal"/>
        <w:jc w:val="both"/>
        <w:outlineLvl w:val="0"/>
      </w:pPr>
    </w:p>
    <w:p w:rsidR="00023882" w:rsidRDefault="00023882">
      <w:pPr>
        <w:pStyle w:val="ConsPlusTitle"/>
        <w:jc w:val="center"/>
        <w:outlineLvl w:val="0"/>
      </w:pPr>
      <w:r>
        <w:t>ПРАВИТЕЛЬСТВО РЕСПУБЛИКИ ДАГЕСТАН</w:t>
      </w:r>
    </w:p>
    <w:p w:rsidR="00023882" w:rsidRDefault="00023882">
      <w:pPr>
        <w:pStyle w:val="ConsPlusTitle"/>
        <w:jc w:val="both"/>
      </w:pPr>
    </w:p>
    <w:p w:rsidR="00023882" w:rsidRDefault="00023882">
      <w:pPr>
        <w:pStyle w:val="ConsPlusTitle"/>
        <w:jc w:val="center"/>
      </w:pPr>
      <w:r>
        <w:t>ПОСТАНОВЛЕНИЕ</w:t>
      </w:r>
    </w:p>
    <w:p w:rsidR="00023882" w:rsidRDefault="00023882">
      <w:pPr>
        <w:pStyle w:val="ConsPlusTitle"/>
        <w:jc w:val="center"/>
      </w:pPr>
      <w:r>
        <w:t>от 26 апреля 2019 г. N 99</w:t>
      </w:r>
    </w:p>
    <w:p w:rsidR="00023882" w:rsidRDefault="00023882">
      <w:pPr>
        <w:pStyle w:val="ConsPlusTitle"/>
        <w:jc w:val="both"/>
      </w:pPr>
    </w:p>
    <w:p w:rsidR="00023882" w:rsidRDefault="00023882">
      <w:pPr>
        <w:pStyle w:val="ConsPlusTitle"/>
        <w:jc w:val="center"/>
      </w:pPr>
      <w:r>
        <w:t>ОБ УТВЕРЖДЕНИИ ГОСУДАРСТВЕННОЙ ПРОГРАММЫ РЕСПУБЛИКИ ДАГЕСТАН</w:t>
      </w:r>
    </w:p>
    <w:p w:rsidR="00023882" w:rsidRDefault="00023882">
      <w:pPr>
        <w:pStyle w:val="ConsPlusTitle"/>
        <w:jc w:val="center"/>
      </w:pPr>
      <w:r>
        <w:t>"ОКАЗАНИЕ СОДЕЙСТВИЯ ДОБРОВОЛЬНОМУ ПЕРЕСЕЛЕНИЮ</w:t>
      </w:r>
    </w:p>
    <w:p w:rsidR="00023882" w:rsidRDefault="00023882">
      <w:pPr>
        <w:pStyle w:val="ConsPlusTitle"/>
        <w:jc w:val="center"/>
      </w:pPr>
      <w:r>
        <w:t>В РЕСПУБЛИКУ ДАГЕСТАН СООТЕЧЕСТВЕННИКОВ,</w:t>
      </w:r>
    </w:p>
    <w:p w:rsidR="00023882" w:rsidRDefault="00023882">
      <w:pPr>
        <w:pStyle w:val="ConsPlusTitle"/>
        <w:jc w:val="center"/>
      </w:pPr>
      <w:r>
        <w:t>ПРОЖИВАЮЩИХ ЗА РУБЕЖОМ"</w:t>
      </w:r>
    </w:p>
    <w:p w:rsidR="00023882" w:rsidRDefault="00023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3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882" w:rsidRDefault="00023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3882" w:rsidRDefault="00023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3882" w:rsidRDefault="00023882">
            <w:pPr>
              <w:pStyle w:val="ConsPlusNormal"/>
              <w:jc w:val="center"/>
            </w:pPr>
            <w:r>
              <w:rPr>
                <w:color w:val="392C69"/>
              </w:rPr>
              <w:t>Список изменяющих документов</w:t>
            </w:r>
          </w:p>
          <w:p w:rsidR="00023882" w:rsidRDefault="00023882">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РД</w:t>
            </w:r>
          </w:p>
          <w:p w:rsidR="00023882" w:rsidRDefault="00023882">
            <w:pPr>
              <w:pStyle w:val="ConsPlusNormal"/>
              <w:jc w:val="center"/>
            </w:pPr>
            <w:r>
              <w:rPr>
                <w:color w:val="392C69"/>
              </w:rPr>
              <w:t>от 25.07.2022 N 235)</w:t>
            </w:r>
          </w:p>
        </w:tc>
        <w:tc>
          <w:tcPr>
            <w:tcW w:w="113" w:type="dxa"/>
            <w:tcBorders>
              <w:top w:val="nil"/>
              <w:left w:val="nil"/>
              <w:bottom w:val="nil"/>
              <w:right w:val="nil"/>
            </w:tcBorders>
            <w:shd w:val="clear" w:color="auto" w:fill="F4F3F8"/>
            <w:tcMar>
              <w:top w:w="0" w:type="dxa"/>
              <w:left w:w="0" w:type="dxa"/>
              <w:bottom w:w="0" w:type="dxa"/>
              <w:right w:w="0" w:type="dxa"/>
            </w:tcMar>
          </w:tcPr>
          <w:p w:rsidR="00023882" w:rsidRDefault="00023882">
            <w:pPr>
              <w:pStyle w:val="ConsPlusNormal"/>
            </w:pPr>
          </w:p>
        </w:tc>
      </w:tr>
    </w:tbl>
    <w:p w:rsidR="00023882" w:rsidRDefault="00023882">
      <w:pPr>
        <w:pStyle w:val="ConsPlusNormal"/>
        <w:jc w:val="both"/>
      </w:pPr>
    </w:p>
    <w:p w:rsidR="00023882" w:rsidRDefault="00023882">
      <w:pPr>
        <w:pStyle w:val="ConsPlusNormal"/>
        <w:ind w:firstLine="540"/>
        <w:jc w:val="both"/>
      </w:pPr>
      <w:r>
        <w:t xml:space="preserve">В соответствии с </w:t>
      </w:r>
      <w:hyperlink r:id="rId6">
        <w:r>
          <w:rPr>
            <w:color w:val="0000FF"/>
          </w:rPr>
          <w:t>Указом</w:t>
        </w:r>
      </w:hyperlink>
      <w:r>
        <w:t xml:space="preserve">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Правительство Республики Дагестан постановляет:</w:t>
      </w:r>
    </w:p>
    <w:p w:rsidR="00023882" w:rsidRDefault="00023882">
      <w:pPr>
        <w:pStyle w:val="ConsPlusNormal"/>
        <w:spacing w:before="200"/>
        <w:ind w:firstLine="540"/>
        <w:jc w:val="both"/>
      </w:pPr>
      <w:r>
        <w:t xml:space="preserve">1. Утвердить государственную </w:t>
      </w:r>
      <w:hyperlink w:anchor="P35">
        <w:r>
          <w:rPr>
            <w:color w:val="0000FF"/>
          </w:rPr>
          <w:t>программу</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 (далее - Программа).</w:t>
      </w:r>
    </w:p>
    <w:p w:rsidR="00023882" w:rsidRDefault="00023882">
      <w:pPr>
        <w:pStyle w:val="ConsPlusNormal"/>
        <w:jc w:val="both"/>
      </w:pPr>
      <w:r>
        <w:t xml:space="preserve">(в ред. </w:t>
      </w:r>
      <w:hyperlink r:id="rId7">
        <w:r>
          <w:rPr>
            <w:color w:val="0000FF"/>
          </w:rPr>
          <w:t>Постановления</w:t>
        </w:r>
      </w:hyperlink>
      <w:r>
        <w:t xml:space="preserve"> Правительства РД от 25.07.2022 N 235)</w:t>
      </w:r>
    </w:p>
    <w:p w:rsidR="00023882" w:rsidRDefault="00023882">
      <w:pPr>
        <w:pStyle w:val="ConsPlusNormal"/>
        <w:spacing w:before="200"/>
        <w:ind w:firstLine="540"/>
        <w:jc w:val="both"/>
      </w:pPr>
      <w:r>
        <w:t xml:space="preserve">2. Определить Министерство труда и социального развития Республики Дагестан уполномоченным органом исполнительной власти Республики Дагестан, ответственным за реализацию </w:t>
      </w:r>
      <w:hyperlink w:anchor="P35">
        <w:r>
          <w:rPr>
            <w:color w:val="0000FF"/>
          </w:rPr>
          <w:t>Программы</w:t>
        </w:r>
      </w:hyperlink>
      <w:r>
        <w:t>.</w:t>
      </w:r>
    </w:p>
    <w:p w:rsidR="00023882" w:rsidRDefault="00023882">
      <w:pPr>
        <w:pStyle w:val="ConsPlusNormal"/>
        <w:spacing w:before="200"/>
        <w:ind w:firstLine="540"/>
        <w:jc w:val="both"/>
      </w:pPr>
      <w:r>
        <w:t xml:space="preserve">3. Министерству финансов Республики Дагестан при формировании республиканского бюджета Республики Дагестан на соответствующий год и плановый период предусматривать средства на реализацию </w:t>
      </w:r>
      <w:hyperlink w:anchor="P35">
        <w:r>
          <w:rPr>
            <w:color w:val="0000FF"/>
          </w:rPr>
          <w:t>Программы</w:t>
        </w:r>
      </w:hyperlink>
      <w:r>
        <w:t>.</w:t>
      </w:r>
    </w:p>
    <w:p w:rsidR="00023882" w:rsidRDefault="00023882">
      <w:pPr>
        <w:pStyle w:val="ConsPlusNormal"/>
        <w:spacing w:before="200"/>
        <w:ind w:firstLine="540"/>
        <w:jc w:val="both"/>
      </w:pPr>
      <w:r>
        <w:t xml:space="preserve">4. Признать утратившим силу </w:t>
      </w:r>
      <w:hyperlink r:id="rId8">
        <w:r>
          <w:rPr>
            <w:color w:val="0000FF"/>
          </w:rPr>
          <w:t>постановление</w:t>
        </w:r>
      </w:hyperlink>
      <w:r>
        <w:t xml:space="preserve"> Правительства Республики Дагестан от 24 октября 2006 г. N 230 "Об уполномоченном органе по координации работы органов исполнительной власти Республики Дагестан с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(Собрание законодательства Республики Дагестан, 2006, N 10, ст. 630).</w:t>
      </w:r>
    </w:p>
    <w:p w:rsidR="00023882" w:rsidRDefault="00023882">
      <w:pPr>
        <w:pStyle w:val="ConsPlusNormal"/>
        <w:jc w:val="both"/>
      </w:pPr>
    </w:p>
    <w:p w:rsidR="00023882" w:rsidRDefault="00023882">
      <w:pPr>
        <w:pStyle w:val="ConsPlusNormal"/>
        <w:jc w:val="right"/>
      </w:pPr>
      <w:r>
        <w:t>Временно исполняющий обязанности</w:t>
      </w:r>
    </w:p>
    <w:p w:rsidR="00023882" w:rsidRDefault="00023882">
      <w:pPr>
        <w:pStyle w:val="ConsPlusNormal"/>
        <w:jc w:val="right"/>
      </w:pPr>
      <w:r>
        <w:t>Председателя Правительства</w:t>
      </w:r>
    </w:p>
    <w:p w:rsidR="00023882" w:rsidRDefault="00023882">
      <w:pPr>
        <w:pStyle w:val="ConsPlusNormal"/>
        <w:jc w:val="right"/>
      </w:pPr>
      <w:r>
        <w:t>Республики Дагестан</w:t>
      </w:r>
    </w:p>
    <w:p w:rsidR="00023882" w:rsidRDefault="00023882">
      <w:pPr>
        <w:pStyle w:val="ConsPlusNormal"/>
        <w:jc w:val="right"/>
      </w:pPr>
      <w:r>
        <w:t>А.КАРИБОВ</w:t>
      </w: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right"/>
        <w:outlineLvl w:val="0"/>
      </w:pPr>
      <w:r>
        <w:t>Утверждена</w:t>
      </w:r>
    </w:p>
    <w:p w:rsidR="00023882" w:rsidRDefault="00023882">
      <w:pPr>
        <w:pStyle w:val="ConsPlusNormal"/>
        <w:jc w:val="right"/>
      </w:pPr>
      <w:r>
        <w:t>постановлением Правительства</w:t>
      </w:r>
    </w:p>
    <w:p w:rsidR="00023882" w:rsidRDefault="00023882">
      <w:pPr>
        <w:pStyle w:val="ConsPlusNormal"/>
        <w:jc w:val="right"/>
      </w:pPr>
      <w:r>
        <w:t>Республики Дагестан</w:t>
      </w:r>
    </w:p>
    <w:p w:rsidR="00023882" w:rsidRDefault="00023882">
      <w:pPr>
        <w:pStyle w:val="ConsPlusNormal"/>
        <w:jc w:val="right"/>
      </w:pPr>
      <w:r>
        <w:t>от 26 апреля 2019 г. N 99</w:t>
      </w:r>
    </w:p>
    <w:p w:rsidR="00023882" w:rsidRDefault="00023882">
      <w:pPr>
        <w:pStyle w:val="ConsPlusNormal"/>
        <w:jc w:val="both"/>
      </w:pPr>
    </w:p>
    <w:p w:rsidR="00023882" w:rsidRDefault="00023882">
      <w:pPr>
        <w:pStyle w:val="ConsPlusTitle"/>
        <w:jc w:val="center"/>
      </w:pPr>
      <w:bookmarkStart w:id="0" w:name="P35"/>
      <w:bookmarkEnd w:id="0"/>
      <w:r>
        <w:t>ГОСУДАРСТВЕННАЯ ПРОГРАММА</w:t>
      </w:r>
    </w:p>
    <w:p w:rsidR="00023882" w:rsidRDefault="00023882">
      <w:pPr>
        <w:pStyle w:val="ConsPlusTitle"/>
        <w:jc w:val="center"/>
      </w:pPr>
      <w:r>
        <w:t>РЕСПУБЛИКИ ДАГЕСТАН "ОКАЗАНИЕ СОДЕЙСТВИЯ</w:t>
      </w:r>
    </w:p>
    <w:p w:rsidR="00023882" w:rsidRDefault="00023882">
      <w:pPr>
        <w:pStyle w:val="ConsPlusTitle"/>
        <w:jc w:val="center"/>
      </w:pPr>
      <w:r>
        <w:t>ДОБРОВОЛЬНОМУ ПЕРЕСЕЛЕНИЮ В РЕСПУБЛИКУ ДАГЕСТАН</w:t>
      </w:r>
    </w:p>
    <w:p w:rsidR="00023882" w:rsidRDefault="00023882">
      <w:pPr>
        <w:pStyle w:val="ConsPlusTitle"/>
        <w:jc w:val="center"/>
      </w:pPr>
      <w:r>
        <w:t>СООТЕЧЕСТВЕННИКОВ, ПРОЖИВАЮЩИХ ЗА РУБЕЖОМ"</w:t>
      </w:r>
    </w:p>
    <w:p w:rsidR="00023882" w:rsidRDefault="00023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3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882" w:rsidRDefault="00023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3882" w:rsidRDefault="00023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3882" w:rsidRDefault="00023882">
            <w:pPr>
              <w:pStyle w:val="ConsPlusNormal"/>
              <w:jc w:val="center"/>
            </w:pPr>
            <w:r>
              <w:rPr>
                <w:color w:val="392C69"/>
              </w:rPr>
              <w:t>Список изменяющих документов</w:t>
            </w:r>
          </w:p>
          <w:p w:rsidR="00023882" w:rsidRDefault="00023882">
            <w:pPr>
              <w:pStyle w:val="ConsPlusNormal"/>
              <w:jc w:val="center"/>
            </w:pPr>
            <w:r>
              <w:rPr>
                <w:color w:val="392C69"/>
              </w:rPr>
              <w:t xml:space="preserve">(в ред. </w:t>
            </w:r>
            <w:hyperlink r:id="rId9">
              <w:r>
                <w:rPr>
                  <w:color w:val="0000FF"/>
                </w:rPr>
                <w:t>Постановления</w:t>
              </w:r>
            </w:hyperlink>
            <w:r>
              <w:rPr>
                <w:color w:val="392C69"/>
              </w:rPr>
              <w:t xml:space="preserve"> Правительства РД</w:t>
            </w:r>
          </w:p>
          <w:p w:rsidR="00023882" w:rsidRDefault="00023882">
            <w:pPr>
              <w:pStyle w:val="ConsPlusNormal"/>
              <w:jc w:val="center"/>
            </w:pPr>
            <w:r>
              <w:rPr>
                <w:color w:val="392C69"/>
              </w:rPr>
              <w:lastRenderedPageBreak/>
              <w:t>от 25.07.2022 N 235)</w:t>
            </w:r>
          </w:p>
        </w:tc>
        <w:tc>
          <w:tcPr>
            <w:tcW w:w="113" w:type="dxa"/>
            <w:tcBorders>
              <w:top w:val="nil"/>
              <w:left w:val="nil"/>
              <w:bottom w:val="nil"/>
              <w:right w:val="nil"/>
            </w:tcBorders>
            <w:shd w:val="clear" w:color="auto" w:fill="F4F3F8"/>
            <w:tcMar>
              <w:top w:w="0" w:type="dxa"/>
              <w:left w:w="0" w:type="dxa"/>
              <w:bottom w:w="0" w:type="dxa"/>
              <w:right w:w="0" w:type="dxa"/>
            </w:tcMar>
          </w:tcPr>
          <w:p w:rsidR="00023882" w:rsidRDefault="00023882">
            <w:pPr>
              <w:pStyle w:val="ConsPlusNormal"/>
            </w:pPr>
          </w:p>
        </w:tc>
      </w:tr>
    </w:tbl>
    <w:p w:rsidR="00023882" w:rsidRDefault="00023882">
      <w:pPr>
        <w:pStyle w:val="ConsPlusNormal"/>
        <w:jc w:val="both"/>
      </w:pPr>
    </w:p>
    <w:p w:rsidR="00023882" w:rsidRDefault="00023882">
      <w:pPr>
        <w:pStyle w:val="ConsPlusTitle"/>
        <w:jc w:val="center"/>
        <w:outlineLvl w:val="1"/>
      </w:pPr>
      <w:r>
        <w:t>1. ПАСПОРТ</w:t>
      </w:r>
    </w:p>
    <w:p w:rsidR="00023882" w:rsidRDefault="0002388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535"/>
      </w:tblGrid>
      <w:tr w:rsidR="00023882">
        <w:tc>
          <w:tcPr>
            <w:tcW w:w="567" w:type="dxa"/>
            <w:tcBorders>
              <w:top w:val="nil"/>
              <w:left w:val="nil"/>
              <w:bottom w:val="nil"/>
              <w:right w:val="nil"/>
            </w:tcBorders>
          </w:tcPr>
          <w:p w:rsidR="00023882" w:rsidRDefault="00023882">
            <w:pPr>
              <w:pStyle w:val="ConsPlusNormal"/>
            </w:pPr>
          </w:p>
        </w:tc>
        <w:tc>
          <w:tcPr>
            <w:tcW w:w="3515" w:type="dxa"/>
            <w:tcBorders>
              <w:top w:val="nil"/>
              <w:left w:val="nil"/>
              <w:bottom w:val="nil"/>
              <w:right w:val="nil"/>
            </w:tcBorders>
          </w:tcPr>
          <w:p w:rsidR="00023882" w:rsidRDefault="00023882">
            <w:pPr>
              <w:pStyle w:val="ConsPlusNormal"/>
            </w:pPr>
            <w:r>
              <w:t>Наименование Программы</w:t>
            </w:r>
          </w:p>
        </w:tc>
        <w:tc>
          <w:tcPr>
            <w:tcW w:w="340" w:type="dxa"/>
            <w:tcBorders>
              <w:top w:val="nil"/>
              <w:left w:val="nil"/>
              <w:bottom w:val="nil"/>
              <w:right w:val="nil"/>
            </w:tcBorders>
          </w:tcPr>
          <w:p w:rsidR="00023882" w:rsidRDefault="00023882">
            <w:pPr>
              <w:pStyle w:val="ConsPlusNormal"/>
              <w:jc w:val="center"/>
            </w:pPr>
            <w:r>
              <w:t>-</w:t>
            </w:r>
          </w:p>
        </w:tc>
        <w:tc>
          <w:tcPr>
            <w:tcW w:w="4535" w:type="dxa"/>
            <w:tcBorders>
              <w:top w:val="nil"/>
              <w:left w:val="nil"/>
              <w:bottom w:val="nil"/>
              <w:right w:val="nil"/>
            </w:tcBorders>
          </w:tcPr>
          <w:p w:rsidR="00023882" w:rsidRDefault="00023882">
            <w:pPr>
              <w:pStyle w:val="ConsPlusNormal"/>
            </w:pPr>
            <w:r>
              <w:t>государственная программа Республики Дагестан "Оказание содействия добровольному переселению в Республику Дагестан соотечественников, проживающих за рубежом" (далее - Программа)</w:t>
            </w:r>
          </w:p>
        </w:tc>
      </w:tr>
      <w:tr w:rsidR="00023882">
        <w:tc>
          <w:tcPr>
            <w:tcW w:w="8957" w:type="dxa"/>
            <w:gridSpan w:val="4"/>
            <w:tcBorders>
              <w:top w:val="nil"/>
              <w:left w:val="nil"/>
              <w:bottom w:val="nil"/>
              <w:right w:val="nil"/>
            </w:tcBorders>
          </w:tcPr>
          <w:p w:rsidR="00023882" w:rsidRDefault="00023882">
            <w:pPr>
              <w:pStyle w:val="ConsPlusNormal"/>
              <w:jc w:val="both"/>
            </w:pPr>
            <w:r>
              <w:t xml:space="preserve">(в ред. </w:t>
            </w:r>
            <w:hyperlink r:id="rId10">
              <w:r>
                <w:rPr>
                  <w:color w:val="0000FF"/>
                </w:rPr>
                <w:t>Постановления</w:t>
              </w:r>
            </w:hyperlink>
            <w:r>
              <w:t xml:space="preserve"> Правительства РД от 25.07.2022 N 235)</w:t>
            </w:r>
          </w:p>
        </w:tc>
      </w:tr>
      <w:tr w:rsidR="00023882">
        <w:tc>
          <w:tcPr>
            <w:tcW w:w="567" w:type="dxa"/>
            <w:tcBorders>
              <w:top w:val="nil"/>
              <w:left w:val="nil"/>
              <w:bottom w:val="nil"/>
              <w:right w:val="nil"/>
            </w:tcBorders>
          </w:tcPr>
          <w:p w:rsidR="00023882" w:rsidRDefault="00023882">
            <w:pPr>
              <w:pStyle w:val="ConsPlusNormal"/>
            </w:pPr>
          </w:p>
        </w:tc>
        <w:tc>
          <w:tcPr>
            <w:tcW w:w="3515" w:type="dxa"/>
            <w:tcBorders>
              <w:top w:val="nil"/>
              <w:left w:val="nil"/>
              <w:bottom w:val="nil"/>
              <w:right w:val="nil"/>
            </w:tcBorders>
          </w:tcPr>
          <w:p w:rsidR="00023882" w:rsidRDefault="00023882">
            <w:pPr>
              <w:pStyle w:val="ConsPlusNormal"/>
            </w:pPr>
            <w:r>
              <w:t>Дата согласования проекта Программы Правительством Российской Федерации</w:t>
            </w:r>
          </w:p>
        </w:tc>
        <w:tc>
          <w:tcPr>
            <w:tcW w:w="340" w:type="dxa"/>
            <w:tcBorders>
              <w:top w:val="nil"/>
              <w:left w:val="nil"/>
              <w:bottom w:val="nil"/>
              <w:right w:val="nil"/>
            </w:tcBorders>
          </w:tcPr>
          <w:p w:rsidR="00023882" w:rsidRDefault="00023882">
            <w:pPr>
              <w:pStyle w:val="ConsPlusNormal"/>
              <w:jc w:val="center"/>
            </w:pPr>
            <w:r>
              <w:t>-</w:t>
            </w:r>
          </w:p>
        </w:tc>
        <w:tc>
          <w:tcPr>
            <w:tcW w:w="4535" w:type="dxa"/>
            <w:tcBorders>
              <w:top w:val="nil"/>
              <w:left w:val="nil"/>
              <w:bottom w:val="nil"/>
              <w:right w:val="nil"/>
            </w:tcBorders>
          </w:tcPr>
          <w:p w:rsidR="00023882" w:rsidRDefault="00023882">
            <w:pPr>
              <w:pStyle w:val="ConsPlusNormal"/>
            </w:pPr>
            <w:r>
              <w:t>распоряжение Правительства Российской Федерации от 10 апреля 2019 г. N 677-р</w:t>
            </w:r>
          </w:p>
        </w:tc>
      </w:tr>
      <w:tr w:rsidR="00023882">
        <w:tc>
          <w:tcPr>
            <w:tcW w:w="567" w:type="dxa"/>
            <w:tcBorders>
              <w:top w:val="nil"/>
              <w:left w:val="nil"/>
              <w:bottom w:val="nil"/>
              <w:right w:val="nil"/>
            </w:tcBorders>
          </w:tcPr>
          <w:p w:rsidR="00023882" w:rsidRDefault="00023882">
            <w:pPr>
              <w:pStyle w:val="ConsPlusNormal"/>
            </w:pPr>
          </w:p>
        </w:tc>
        <w:tc>
          <w:tcPr>
            <w:tcW w:w="3515" w:type="dxa"/>
            <w:tcBorders>
              <w:top w:val="nil"/>
              <w:left w:val="nil"/>
              <w:bottom w:val="nil"/>
              <w:right w:val="nil"/>
            </w:tcBorders>
          </w:tcPr>
          <w:p w:rsidR="00023882" w:rsidRDefault="00023882">
            <w:pPr>
              <w:pStyle w:val="ConsPlusNormal"/>
            </w:pPr>
            <w:r>
              <w:t>Уполномоченный орган исполнительной власти Республики Дагестан, ответственный за реализацию Программы</w:t>
            </w:r>
          </w:p>
        </w:tc>
        <w:tc>
          <w:tcPr>
            <w:tcW w:w="340" w:type="dxa"/>
            <w:tcBorders>
              <w:top w:val="nil"/>
              <w:left w:val="nil"/>
              <w:bottom w:val="nil"/>
              <w:right w:val="nil"/>
            </w:tcBorders>
          </w:tcPr>
          <w:p w:rsidR="00023882" w:rsidRDefault="00023882">
            <w:pPr>
              <w:pStyle w:val="ConsPlusNormal"/>
              <w:jc w:val="center"/>
            </w:pPr>
            <w:r>
              <w:t>-</w:t>
            </w:r>
          </w:p>
        </w:tc>
        <w:tc>
          <w:tcPr>
            <w:tcW w:w="4535" w:type="dxa"/>
            <w:tcBorders>
              <w:top w:val="nil"/>
              <w:left w:val="nil"/>
              <w:bottom w:val="nil"/>
              <w:right w:val="nil"/>
            </w:tcBorders>
          </w:tcPr>
          <w:p w:rsidR="00023882" w:rsidRDefault="00023882">
            <w:pPr>
              <w:pStyle w:val="ConsPlusNormal"/>
            </w:pPr>
            <w:r>
              <w:t>Министерство труда и социального развития Республики Дагестан (далее - уполномоченный орган)</w:t>
            </w:r>
          </w:p>
        </w:tc>
      </w:tr>
      <w:tr w:rsidR="00023882">
        <w:tc>
          <w:tcPr>
            <w:tcW w:w="567" w:type="dxa"/>
            <w:tcBorders>
              <w:top w:val="nil"/>
              <w:left w:val="nil"/>
              <w:bottom w:val="nil"/>
              <w:right w:val="nil"/>
            </w:tcBorders>
          </w:tcPr>
          <w:p w:rsidR="00023882" w:rsidRDefault="00023882">
            <w:pPr>
              <w:pStyle w:val="ConsPlusNormal"/>
            </w:pPr>
          </w:p>
        </w:tc>
        <w:tc>
          <w:tcPr>
            <w:tcW w:w="3515" w:type="dxa"/>
            <w:tcBorders>
              <w:top w:val="nil"/>
              <w:left w:val="nil"/>
              <w:bottom w:val="nil"/>
              <w:right w:val="nil"/>
            </w:tcBorders>
          </w:tcPr>
          <w:p w:rsidR="00023882" w:rsidRDefault="00023882">
            <w:pPr>
              <w:pStyle w:val="ConsPlusNormal"/>
            </w:pPr>
            <w:r>
              <w:t>Цели Программы</w:t>
            </w:r>
          </w:p>
        </w:tc>
        <w:tc>
          <w:tcPr>
            <w:tcW w:w="340" w:type="dxa"/>
            <w:tcBorders>
              <w:top w:val="nil"/>
              <w:left w:val="nil"/>
              <w:bottom w:val="nil"/>
              <w:right w:val="nil"/>
            </w:tcBorders>
          </w:tcPr>
          <w:p w:rsidR="00023882" w:rsidRDefault="00023882">
            <w:pPr>
              <w:pStyle w:val="ConsPlusNormal"/>
              <w:jc w:val="center"/>
            </w:pPr>
            <w:r>
              <w:t>-</w:t>
            </w:r>
          </w:p>
        </w:tc>
        <w:tc>
          <w:tcPr>
            <w:tcW w:w="4535" w:type="dxa"/>
            <w:tcBorders>
              <w:top w:val="nil"/>
              <w:left w:val="nil"/>
              <w:bottom w:val="nil"/>
              <w:right w:val="nil"/>
            </w:tcBorders>
          </w:tcPr>
          <w:p w:rsidR="00023882" w:rsidRDefault="00023882">
            <w:pPr>
              <w:pStyle w:val="ConsPlusNormal"/>
            </w:pPr>
            <w:r>
              <w:t xml:space="preserve">1. Обеспечение реализации Государственной </w:t>
            </w:r>
            <w:hyperlink r:id="rId1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(далее - Государственная программа), на территории Республики Дагестан.</w:t>
            </w:r>
          </w:p>
          <w:p w:rsidR="00023882" w:rsidRDefault="00023882">
            <w:pPr>
              <w:pStyle w:val="ConsPlusNormal"/>
            </w:pPr>
            <w:r>
              <w:t>2. Обеспечение социально-экономического развития Республики Дагестан путем содействия добровольному переселению квалифицированных кадров из числа соотечественников, проживающих за рубежом,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w:t>
            </w:r>
          </w:p>
        </w:tc>
      </w:tr>
      <w:tr w:rsidR="00023882">
        <w:tc>
          <w:tcPr>
            <w:tcW w:w="567" w:type="dxa"/>
            <w:tcBorders>
              <w:top w:val="nil"/>
              <w:left w:val="nil"/>
              <w:bottom w:val="nil"/>
              <w:right w:val="nil"/>
            </w:tcBorders>
          </w:tcPr>
          <w:p w:rsidR="00023882" w:rsidRDefault="00023882">
            <w:pPr>
              <w:pStyle w:val="ConsPlusNormal"/>
            </w:pPr>
          </w:p>
        </w:tc>
        <w:tc>
          <w:tcPr>
            <w:tcW w:w="3515" w:type="dxa"/>
            <w:tcBorders>
              <w:top w:val="nil"/>
              <w:left w:val="nil"/>
              <w:bottom w:val="nil"/>
              <w:right w:val="nil"/>
            </w:tcBorders>
          </w:tcPr>
          <w:p w:rsidR="00023882" w:rsidRDefault="00023882">
            <w:pPr>
              <w:pStyle w:val="ConsPlusNormal"/>
            </w:pPr>
            <w:r>
              <w:t>Задачи Программы</w:t>
            </w:r>
          </w:p>
        </w:tc>
        <w:tc>
          <w:tcPr>
            <w:tcW w:w="340" w:type="dxa"/>
            <w:tcBorders>
              <w:top w:val="nil"/>
              <w:left w:val="nil"/>
              <w:bottom w:val="nil"/>
              <w:right w:val="nil"/>
            </w:tcBorders>
          </w:tcPr>
          <w:p w:rsidR="00023882" w:rsidRDefault="00023882">
            <w:pPr>
              <w:pStyle w:val="ConsPlusNormal"/>
              <w:jc w:val="center"/>
            </w:pPr>
            <w:r>
              <w:t>-</w:t>
            </w:r>
          </w:p>
        </w:tc>
        <w:tc>
          <w:tcPr>
            <w:tcW w:w="4535" w:type="dxa"/>
            <w:tcBorders>
              <w:top w:val="nil"/>
              <w:left w:val="nil"/>
              <w:bottom w:val="nil"/>
              <w:right w:val="nil"/>
            </w:tcBorders>
          </w:tcPr>
          <w:p w:rsidR="00023882" w:rsidRDefault="00023882">
            <w:pPr>
              <w:pStyle w:val="ConsPlusNormal"/>
            </w:pPr>
            <w:r>
              <w:t>1. Сокращение дефицита квалифицированных кадров.</w:t>
            </w:r>
          </w:p>
          <w:p w:rsidR="00023882" w:rsidRDefault="00023882">
            <w:pPr>
              <w:pStyle w:val="ConsPlusNormal"/>
            </w:pPr>
            <w:r>
              <w:t>2. Оказание содействия трудоустройству соотечественников и членов их семей, в том числе в сельской местности.</w:t>
            </w:r>
          </w:p>
          <w:p w:rsidR="00023882" w:rsidRDefault="00023882">
            <w:pPr>
              <w:pStyle w:val="ConsPlusNormal"/>
            </w:pPr>
            <w:r>
              <w:t xml:space="preserve">3. Создание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 в Республику Дагестан, включая </w:t>
            </w:r>
            <w:r>
              <w:lastRenderedPageBreak/>
              <w:t>создание условий для адаптации и интеграции соотечественников в принимающее сообщество, оказание мер социальной поддержки с целью их закрепления на территории Республики Дагестан</w:t>
            </w:r>
          </w:p>
        </w:tc>
      </w:tr>
      <w:tr w:rsidR="00023882">
        <w:tc>
          <w:tcPr>
            <w:tcW w:w="567" w:type="dxa"/>
            <w:tcBorders>
              <w:top w:val="nil"/>
              <w:left w:val="nil"/>
              <w:bottom w:val="nil"/>
              <w:right w:val="nil"/>
            </w:tcBorders>
          </w:tcPr>
          <w:p w:rsidR="00023882" w:rsidRDefault="00023882">
            <w:pPr>
              <w:pStyle w:val="ConsPlusNormal"/>
            </w:pPr>
          </w:p>
        </w:tc>
        <w:tc>
          <w:tcPr>
            <w:tcW w:w="3515" w:type="dxa"/>
            <w:tcBorders>
              <w:top w:val="nil"/>
              <w:left w:val="nil"/>
              <w:bottom w:val="nil"/>
              <w:right w:val="nil"/>
            </w:tcBorders>
          </w:tcPr>
          <w:p w:rsidR="00023882" w:rsidRDefault="00023882">
            <w:pPr>
              <w:pStyle w:val="ConsPlusNormal"/>
            </w:pPr>
            <w:r>
              <w:t>Исполнители основных мероприятий Программы</w:t>
            </w:r>
          </w:p>
        </w:tc>
        <w:tc>
          <w:tcPr>
            <w:tcW w:w="340" w:type="dxa"/>
            <w:tcBorders>
              <w:top w:val="nil"/>
              <w:left w:val="nil"/>
              <w:bottom w:val="nil"/>
              <w:right w:val="nil"/>
            </w:tcBorders>
          </w:tcPr>
          <w:p w:rsidR="00023882" w:rsidRDefault="00023882">
            <w:pPr>
              <w:pStyle w:val="ConsPlusNormal"/>
              <w:jc w:val="center"/>
            </w:pPr>
            <w:r>
              <w:t>-</w:t>
            </w:r>
          </w:p>
        </w:tc>
        <w:tc>
          <w:tcPr>
            <w:tcW w:w="4535" w:type="dxa"/>
            <w:tcBorders>
              <w:top w:val="nil"/>
              <w:left w:val="nil"/>
              <w:bottom w:val="nil"/>
              <w:right w:val="nil"/>
            </w:tcBorders>
          </w:tcPr>
          <w:p w:rsidR="00023882" w:rsidRDefault="00023882">
            <w:pPr>
              <w:pStyle w:val="ConsPlusNormal"/>
            </w:pPr>
            <w:r>
              <w:t>Министерство здравоохранения Республики Дагестан;</w:t>
            </w:r>
          </w:p>
          <w:p w:rsidR="00023882" w:rsidRDefault="00023882">
            <w:pPr>
              <w:pStyle w:val="ConsPlusNormal"/>
            </w:pPr>
            <w:r>
              <w:t>Министерство образования и науки Республики Дагестан;</w:t>
            </w:r>
          </w:p>
          <w:p w:rsidR="00023882" w:rsidRDefault="00023882">
            <w:pPr>
              <w:pStyle w:val="ConsPlusNormal"/>
            </w:pPr>
            <w:r>
              <w:t>Министерство сельского хозяйства и продовольствия Республики Дагестан;</w:t>
            </w:r>
          </w:p>
          <w:p w:rsidR="00023882" w:rsidRDefault="00023882">
            <w:pPr>
              <w:pStyle w:val="ConsPlusNormal"/>
            </w:pPr>
            <w:r>
              <w:t>Министерство по национальной политике и делам религий Республики Дагестан;</w:t>
            </w:r>
          </w:p>
          <w:p w:rsidR="00023882" w:rsidRDefault="00023882">
            <w:pPr>
              <w:pStyle w:val="ConsPlusNormal"/>
            </w:pPr>
            <w:r>
              <w:t>Министерство строительства, архитектуры и жилищно-коммунального хозяйства Республики Дагестан;</w:t>
            </w:r>
          </w:p>
          <w:p w:rsidR="00023882" w:rsidRDefault="00023882">
            <w:pPr>
              <w:pStyle w:val="ConsPlusNormal"/>
            </w:pPr>
            <w:r>
              <w:t>Министерство по земельным и имущественным отношениям Республики Дагестан;</w:t>
            </w:r>
          </w:p>
          <w:p w:rsidR="00023882" w:rsidRDefault="00023882">
            <w:pPr>
              <w:pStyle w:val="ConsPlusNormal"/>
            </w:pPr>
            <w:r>
              <w:t>Агентство по предпринимательству и инвестициям Республики Дагестан;</w:t>
            </w:r>
          </w:p>
          <w:p w:rsidR="00023882" w:rsidRDefault="00023882">
            <w:pPr>
              <w:pStyle w:val="ConsPlusNormal"/>
            </w:pPr>
            <w:r>
              <w:t>Территориальный фонд обязательного медицинского страхования Республики Дагестан</w:t>
            </w:r>
          </w:p>
        </w:tc>
      </w:tr>
      <w:tr w:rsidR="00023882">
        <w:tc>
          <w:tcPr>
            <w:tcW w:w="8957" w:type="dxa"/>
            <w:gridSpan w:val="4"/>
            <w:tcBorders>
              <w:top w:val="nil"/>
              <w:left w:val="nil"/>
              <w:bottom w:val="nil"/>
              <w:right w:val="nil"/>
            </w:tcBorders>
          </w:tcPr>
          <w:p w:rsidR="00023882" w:rsidRDefault="00023882">
            <w:pPr>
              <w:pStyle w:val="ConsPlusNormal"/>
              <w:jc w:val="both"/>
            </w:pPr>
            <w:r>
              <w:t xml:space="preserve">(в ред. </w:t>
            </w:r>
            <w:hyperlink r:id="rId12">
              <w:r>
                <w:rPr>
                  <w:color w:val="0000FF"/>
                </w:rPr>
                <w:t>Постановления</w:t>
              </w:r>
            </w:hyperlink>
            <w:r>
              <w:t xml:space="preserve"> Правительства РД от 25.07.2022 N 235)</w:t>
            </w:r>
          </w:p>
        </w:tc>
      </w:tr>
      <w:tr w:rsidR="00023882">
        <w:tc>
          <w:tcPr>
            <w:tcW w:w="567" w:type="dxa"/>
            <w:tcBorders>
              <w:top w:val="nil"/>
              <w:left w:val="nil"/>
              <w:bottom w:val="nil"/>
              <w:right w:val="nil"/>
            </w:tcBorders>
          </w:tcPr>
          <w:p w:rsidR="00023882" w:rsidRDefault="00023882">
            <w:pPr>
              <w:pStyle w:val="ConsPlusNormal"/>
            </w:pPr>
          </w:p>
        </w:tc>
        <w:tc>
          <w:tcPr>
            <w:tcW w:w="3515" w:type="dxa"/>
            <w:tcBorders>
              <w:top w:val="nil"/>
              <w:left w:val="nil"/>
              <w:bottom w:val="nil"/>
              <w:right w:val="nil"/>
            </w:tcBorders>
          </w:tcPr>
          <w:p w:rsidR="00023882" w:rsidRDefault="00023882">
            <w:pPr>
              <w:pStyle w:val="ConsPlusNormal"/>
            </w:pPr>
            <w:r>
              <w:t>Сроки и этапы реализации Программы</w:t>
            </w:r>
          </w:p>
        </w:tc>
        <w:tc>
          <w:tcPr>
            <w:tcW w:w="340" w:type="dxa"/>
            <w:tcBorders>
              <w:top w:val="nil"/>
              <w:left w:val="nil"/>
              <w:bottom w:val="nil"/>
              <w:right w:val="nil"/>
            </w:tcBorders>
          </w:tcPr>
          <w:p w:rsidR="00023882" w:rsidRDefault="00023882">
            <w:pPr>
              <w:pStyle w:val="ConsPlusNormal"/>
              <w:jc w:val="center"/>
            </w:pPr>
            <w:r>
              <w:t>-</w:t>
            </w:r>
          </w:p>
        </w:tc>
        <w:tc>
          <w:tcPr>
            <w:tcW w:w="4535" w:type="dxa"/>
            <w:tcBorders>
              <w:top w:val="nil"/>
              <w:left w:val="nil"/>
              <w:bottom w:val="nil"/>
              <w:right w:val="nil"/>
            </w:tcBorders>
          </w:tcPr>
          <w:p w:rsidR="00023882" w:rsidRDefault="00023882">
            <w:pPr>
              <w:pStyle w:val="ConsPlusNormal"/>
            </w:pPr>
            <w:r>
              <w:t>реализация Программы осуществляется в 2019 - 2024 годах в один этап</w:t>
            </w:r>
          </w:p>
        </w:tc>
      </w:tr>
      <w:tr w:rsidR="00023882">
        <w:tc>
          <w:tcPr>
            <w:tcW w:w="8957" w:type="dxa"/>
            <w:gridSpan w:val="4"/>
            <w:tcBorders>
              <w:top w:val="nil"/>
              <w:left w:val="nil"/>
              <w:bottom w:val="nil"/>
              <w:right w:val="nil"/>
            </w:tcBorders>
          </w:tcPr>
          <w:p w:rsidR="00023882" w:rsidRDefault="00023882">
            <w:pPr>
              <w:pStyle w:val="ConsPlusNormal"/>
              <w:jc w:val="both"/>
            </w:pPr>
            <w:r>
              <w:t xml:space="preserve">(в ред. </w:t>
            </w:r>
            <w:hyperlink r:id="rId13">
              <w:r>
                <w:rPr>
                  <w:color w:val="0000FF"/>
                </w:rPr>
                <w:t>Постановления</w:t>
              </w:r>
            </w:hyperlink>
            <w:r>
              <w:t xml:space="preserve"> Правительства РД от 25.07.2022 N 235)</w:t>
            </w:r>
          </w:p>
        </w:tc>
      </w:tr>
      <w:tr w:rsidR="00023882">
        <w:tc>
          <w:tcPr>
            <w:tcW w:w="567" w:type="dxa"/>
            <w:tcBorders>
              <w:top w:val="nil"/>
              <w:left w:val="nil"/>
              <w:bottom w:val="nil"/>
              <w:right w:val="nil"/>
            </w:tcBorders>
          </w:tcPr>
          <w:p w:rsidR="00023882" w:rsidRDefault="00023882">
            <w:pPr>
              <w:pStyle w:val="ConsPlusNormal"/>
            </w:pPr>
          </w:p>
        </w:tc>
        <w:tc>
          <w:tcPr>
            <w:tcW w:w="3515" w:type="dxa"/>
            <w:tcBorders>
              <w:top w:val="nil"/>
              <w:left w:val="nil"/>
              <w:bottom w:val="nil"/>
              <w:right w:val="nil"/>
            </w:tcBorders>
          </w:tcPr>
          <w:p w:rsidR="00023882" w:rsidRDefault="00023882">
            <w:pPr>
              <w:pStyle w:val="ConsPlusNormal"/>
            </w:pPr>
            <w:r>
              <w:t>Объемы и источники финансирования Программы</w:t>
            </w:r>
          </w:p>
        </w:tc>
        <w:tc>
          <w:tcPr>
            <w:tcW w:w="340" w:type="dxa"/>
            <w:tcBorders>
              <w:top w:val="nil"/>
              <w:left w:val="nil"/>
              <w:bottom w:val="nil"/>
              <w:right w:val="nil"/>
            </w:tcBorders>
          </w:tcPr>
          <w:p w:rsidR="00023882" w:rsidRDefault="00023882">
            <w:pPr>
              <w:pStyle w:val="ConsPlusNormal"/>
              <w:jc w:val="center"/>
            </w:pPr>
            <w:r>
              <w:t>-</w:t>
            </w:r>
          </w:p>
        </w:tc>
        <w:tc>
          <w:tcPr>
            <w:tcW w:w="4535" w:type="dxa"/>
            <w:tcBorders>
              <w:top w:val="nil"/>
              <w:left w:val="nil"/>
              <w:bottom w:val="nil"/>
              <w:right w:val="nil"/>
            </w:tcBorders>
          </w:tcPr>
          <w:p w:rsidR="00023882" w:rsidRDefault="00023882">
            <w:pPr>
              <w:pStyle w:val="ConsPlusNormal"/>
            </w:pPr>
            <w:r>
              <w:t>общий объем финансирования Программы составляет 10224,0 тыс. руб., из них средства федерального бюджета - 9712,8 тыс. руб., средства республиканского бюджета Республики Дагестан - 511,2 тыс. руб., в том числе по годам:</w:t>
            </w:r>
          </w:p>
          <w:p w:rsidR="00023882" w:rsidRDefault="00023882">
            <w:pPr>
              <w:pStyle w:val="ConsPlusNormal"/>
            </w:pPr>
            <w:r>
              <w:t>в 2019 году - 3600,0 тыс. руб., из них:</w:t>
            </w:r>
          </w:p>
          <w:p w:rsidR="00023882" w:rsidRDefault="00023882">
            <w:pPr>
              <w:pStyle w:val="ConsPlusNormal"/>
            </w:pPr>
            <w:r>
              <w:t>средства федерального бюджета - 3420,0 тыс. руб.;</w:t>
            </w:r>
          </w:p>
          <w:p w:rsidR="00023882" w:rsidRDefault="00023882">
            <w:pPr>
              <w:pStyle w:val="ConsPlusNormal"/>
            </w:pPr>
            <w:r>
              <w:t>средства республиканского бюджета Республики Дагестан - 180,0 тыс. руб.;</w:t>
            </w:r>
          </w:p>
          <w:p w:rsidR="00023882" w:rsidRDefault="00023882">
            <w:pPr>
              <w:pStyle w:val="ConsPlusNormal"/>
            </w:pPr>
            <w:r>
              <w:t>в 2020 году - 1800,0 тыс. руб., из них:</w:t>
            </w:r>
          </w:p>
          <w:p w:rsidR="00023882" w:rsidRDefault="00023882">
            <w:pPr>
              <w:pStyle w:val="ConsPlusNormal"/>
            </w:pPr>
            <w:r>
              <w:t>средства федерального бюджета - 1710,0 тыс. руб.;</w:t>
            </w:r>
          </w:p>
          <w:p w:rsidR="00023882" w:rsidRDefault="00023882">
            <w:pPr>
              <w:pStyle w:val="ConsPlusNormal"/>
            </w:pPr>
            <w:r>
              <w:t>средства республиканского бюджета Республики Дагестан - 90,0 тыс. руб.;</w:t>
            </w:r>
          </w:p>
          <w:p w:rsidR="00023882" w:rsidRDefault="00023882">
            <w:pPr>
              <w:pStyle w:val="ConsPlusNormal"/>
            </w:pPr>
            <w:r>
              <w:t>в 2021 году - 624,0 тыс. руб., из них:</w:t>
            </w:r>
          </w:p>
          <w:p w:rsidR="00023882" w:rsidRDefault="00023882">
            <w:pPr>
              <w:pStyle w:val="ConsPlusNormal"/>
            </w:pPr>
            <w:r>
              <w:t>средства федерального бюджета - 592,8 тыс. руб.;</w:t>
            </w:r>
          </w:p>
          <w:p w:rsidR="00023882" w:rsidRDefault="00023882">
            <w:pPr>
              <w:pStyle w:val="ConsPlusNormal"/>
            </w:pPr>
            <w:r>
              <w:t>средства республиканского бюджета Республики Дагестан - 31,2 тыс. руб.;</w:t>
            </w:r>
          </w:p>
          <w:p w:rsidR="00023882" w:rsidRDefault="00023882">
            <w:pPr>
              <w:pStyle w:val="ConsPlusNormal"/>
            </w:pPr>
            <w:r>
              <w:t>в 2022 году - 1400,0 тыс. руб., из них:</w:t>
            </w:r>
          </w:p>
          <w:p w:rsidR="00023882" w:rsidRDefault="00023882">
            <w:pPr>
              <w:pStyle w:val="ConsPlusNormal"/>
            </w:pPr>
            <w:r>
              <w:t>средства федерального бюджета - 1330,0 тыс. руб.;</w:t>
            </w:r>
          </w:p>
          <w:p w:rsidR="00023882" w:rsidRDefault="00023882">
            <w:pPr>
              <w:pStyle w:val="ConsPlusNormal"/>
            </w:pPr>
            <w:r>
              <w:t>средства республиканского бюджета Республики Дагестан - 70,0 тыс. руб.;</w:t>
            </w:r>
          </w:p>
          <w:p w:rsidR="00023882" w:rsidRDefault="00023882">
            <w:pPr>
              <w:pStyle w:val="ConsPlusNormal"/>
            </w:pPr>
            <w:r>
              <w:t>в 2023 году - 1400,0 тыс. руб., из них:</w:t>
            </w:r>
          </w:p>
          <w:p w:rsidR="00023882" w:rsidRDefault="00023882">
            <w:pPr>
              <w:pStyle w:val="ConsPlusNormal"/>
            </w:pPr>
            <w:r>
              <w:t>средства федерального бюджета - 1330,0 тыс. руб.;</w:t>
            </w:r>
          </w:p>
          <w:p w:rsidR="00023882" w:rsidRDefault="00023882">
            <w:pPr>
              <w:pStyle w:val="ConsPlusNormal"/>
            </w:pPr>
            <w:r>
              <w:t xml:space="preserve">средства республиканского бюджета </w:t>
            </w:r>
            <w:r>
              <w:lastRenderedPageBreak/>
              <w:t>Республики Дагестан - 70,0 тыс. руб.;</w:t>
            </w:r>
          </w:p>
          <w:p w:rsidR="00023882" w:rsidRDefault="00023882">
            <w:pPr>
              <w:pStyle w:val="ConsPlusNormal"/>
            </w:pPr>
            <w:r>
              <w:t>в 2024 году - 1400,0 тыс. руб., из них:</w:t>
            </w:r>
          </w:p>
          <w:p w:rsidR="00023882" w:rsidRDefault="00023882">
            <w:pPr>
              <w:pStyle w:val="ConsPlusNormal"/>
            </w:pPr>
            <w:r>
              <w:t>средства федерального бюджета - 1330,0 тыс. руб.;</w:t>
            </w:r>
          </w:p>
          <w:p w:rsidR="00023882" w:rsidRDefault="00023882">
            <w:pPr>
              <w:pStyle w:val="ConsPlusNormal"/>
            </w:pPr>
            <w:r>
              <w:t>средства республиканского бюджета Республики Дагестан - 70,0 тыс. руб.</w:t>
            </w:r>
          </w:p>
          <w:p w:rsidR="00023882" w:rsidRDefault="00023882">
            <w:pPr>
              <w:pStyle w:val="ConsPlusNormal"/>
            </w:pPr>
            <w:r>
              <w:t xml:space="preserve">На реализацию мероприятий Программы предполагается привлечение средств из федерального бюджета в виде субсидий бюджету Республики Дагестан на оказание дополнительных гарантий и мер социальной поддержки участникам Государственной </w:t>
            </w:r>
            <w:hyperlink r:id="rId14">
              <w:r>
                <w:rPr>
                  <w:color w:val="0000FF"/>
                </w:rPr>
                <w:t>программы</w:t>
              </w:r>
            </w:hyperlink>
            <w:r>
              <w:t>, предоставленных на основании соглашения между МВД России и Правительством Республики Дагестан о предоставлении субсидии.</w:t>
            </w:r>
          </w:p>
          <w:p w:rsidR="00023882" w:rsidRDefault="00023882">
            <w:pPr>
              <w:pStyle w:val="ConsPlusNormal"/>
            </w:pPr>
            <w:r>
              <w:t>Объемы финансирования Программы подлежат ежегодному уточнению в соответствии с законами о федеральном бюджете и республиканском бюджете на очередной финансовый год и плановый период</w:t>
            </w:r>
          </w:p>
        </w:tc>
      </w:tr>
      <w:tr w:rsidR="00023882">
        <w:tc>
          <w:tcPr>
            <w:tcW w:w="8957" w:type="dxa"/>
            <w:gridSpan w:val="4"/>
            <w:tcBorders>
              <w:top w:val="nil"/>
              <w:left w:val="nil"/>
              <w:bottom w:val="nil"/>
              <w:right w:val="nil"/>
            </w:tcBorders>
          </w:tcPr>
          <w:p w:rsidR="00023882" w:rsidRDefault="00023882">
            <w:pPr>
              <w:pStyle w:val="ConsPlusNormal"/>
              <w:jc w:val="both"/>
            </w:pPr>
            <w:r>
              <w:lastRenderedPageBreak/>
              <w:t xml:space="preserve">(в ред. </w:t>
            </w:r>
            <w:hyperlink r:id="rId15">
              <w:r>
                <w:rPr>
                  <w:color w:val="0000FF"/>
                </w:rPr>
                <w:t>Постановления</w:t>
              </w:r>
            </w:hyperlink>
            <w:r>
              <w:t xml:space="preserve"> Правительства РД от 25.07.2022 N 235)</w:t>
            </w:r>
          </w:p>
        </w:tc>
      </w:tr>
      <w:tr w:rsidR="00023882">
        <w:tc>
          <w:tcPr>
            <w:tcW w:w="567" w:type="dxa"/>
            <w:tcBorders>
              <w:top w:val="nil"/>
              <w:left w:val="nil"/>
              <w:bottom w:val="nil"/>
              <w:right w:val="nil"/>
            </w:tcBorders>
          </w:tcPr>
          <w:p w:rsidR="00023882" w:rsidRDefault="00023882">
            <w:pPr>
              <w:pStyle w:val="ConsPlusNormal"/>
            </w:pPr>
          </w:p>
        </w:tc>
        <w:tc>
          <w:tcPr>
            <w:tcW w:w="3515" w:type="dxa"/>
            <w:tcBorders>
              <w:top w:val="nil"/>
              <w:left w:val="nil"/>
              <w:bottom w:val="nil"/>
              <w:right w:val="nil"/>
            </w:tcBorders>
          </w:tcPr>
          <w:p w:rsidR="00023882" w:rsidRDefault="00023882">
            <w:pPr>
              <w:pStyle w:val="ConsPlusNormal"/>
            </w:pPr>
            <w:r>
              <w:t>Основные показатели эффективности Программы</w:t>
            </w:r>
          </w:p>
        </w:tc>
        <w:tc>
          <w:tcPr>
            <w:tcW w:w="340" w:type="dxa"/>
            <w:tcBorders>
              <w:top w:val="nil"/>
              <w:left w:val="nil"/>
              <w:bottom w:val="nil"/>
              <w:right w:val="nil"/>
            </w:tcBorders>
          </w:tcPr>
          <w:p w:rsidR="00023882" w:rsidRDefault="00023882">
            <w:pPr>
              <w:pStyle w:val="ConsPlusNormal"/>
              <w:jc w:val="center"/>
            </w:pPr>
            <w:r>
              <w:t>-</w:t>
            </w:r>
          </w:p>
        </w:tc>
        <w:tc>
          <w:tcPr>
            <w:tcW w:w="4535" w:type="dxa"/>
            <w:tcBorders>
              <w:top w:val="nil"/>
              <w:left w:val="nil"/>
              <w:bottom w:val="nil"/>
              <w:right w:val="nil"/>
            </w:tcBorders>
          </w:tcPr>
          <w:p w:rsidR="00023882" w:rsidRDefault="00023882">
            <w:pPr>
              <w:pStyle w:val="ConsPlusNormal"/>
            </w:pPr>
            <w:r>
              <w:t xml:space="preserve">1. Численность участников Государственной </w:t>
            </w:r>
            <w:hyperlink r:id="rId16">
              <w:r>
                <w:rPr>
                  <w:color w:val="0000FF"/>
                </w:rPr>
                <w:t>программы</w:t>
              </w:r>
            </w:hyperlink>
            <w:r>
              <w:t xml:space="preserve"> и членов их семей, прибывших в Республику Дагестан и поставленных на учет в МВД по РД, человек.</w:t>
            </w:r>
          </w:p>
          <w:p w:rsidR="00023882" w:rsidRDefault="00023882">
            <w:pPr>
              <w:pStyle w:val="ConsPlusNormal"/>
            </w:pPr>
            <w:r>
              <w:t xml:space="preserve">2. Доля участников Государственной </w:t>
            </w:r>
            <w:hyperlink r:id="rId17">
              <w:r>
                <w:rPr>
                  <w:color w:val="0000FF"/>
                </w:rPr>
                <w:t>программы</w:t>
              </w:r>
            </w:hyperlink>
            <w:r>
              <w:t xml:space="preserve"> и членов их семей, имеющих среднее профессиональное или высшее образование, в общем числе прибывших в Республику Дагестан участников Государственной программы и членов их семей, процентов.</w:t>
            </w:r>
          </w:p>
          <w:p w:rsidR="00023882" w:rsidRDefault="00023882">
            <w:pPr>
              <w:pStyle w:val="ConsPlusNormal"/>
            </w:pPr>
            <w:r>
              <w:t xml:space="preserve">3. Количество квалифицированных специалистов из числа участников Государственной </w:t>
            </w:r>
            <w:hyperlink r:id="rId18">
              <w:r>
                <w:rPr>
                  <w:color w:val="0000FF"/>
                </w:rPr>
                <w:t>программы</w:t>
              </w:r>
            </w:hyperlink>
            <w:r>
              <w:t>, прибывших в Республику Дагестан, человек.</w:t>
            </w:r>
          </w:p>
          <w:p w:rsidR="00023882" w:rsidRDefault="00023882">
            <w:pPr>
              <w:pStyle w:val="ConsPlusNormal"/>
            </w:pPr>
            <w:r>
              <w:t xml:space="preserve">4. Доля трудоустроенных участников Государственной </w:t>
            </w:r>
            <w:hyperlink r:id="rId19">
              <w:r>
                <w:rPr>
                  <w:color w:val="0000FF"/>
                </w:rPr>
                <w:t>программы</w:t>
              </w:r>
            </w:hyperlink>
            <w:r>
              <w:t xml:space="preserve"> и членов их семей в общем числе прибывших в Республику Дагестан трудоспособных участников Государственной программы и членов их семей, процентов.</w:t>
            </w:r>
          </w:p>
          <w:p w:rsidR="00023882" w:rsidRDefault="00023882">
            <w:pPr>
              <w:pStyle w:val="ConsPlusNormal"/>
            </w:pPr>
            <w:r>
              <w:t xml:space="preserve">5. Доля трудоустроенных в сельской местности участников Государственной </w:t>
            </w:r>
            <w:hyperlink r:id="rId20">
              <w:r>
                <w:rPr>
                  <w:color w:val="0000FF"/>
                </w:rPr>
                <w:t>программы</w:t>
              </w:r>
            </w:hyperlink>
            <w:r>
              <w:t xml:space="preserve"> и членов их семей в общем числе прибывших в Республику Дагестан трудоспособных участников Государственной программы и членов их семей, процентов.</w:t>
            </w:r>
          </w:p>
          <w:p w:rsidR="00023882" w:rsidRDefault="00023882">
            <w:pPr>
              <w:pStyle w:val="ConsPlusNormal"/>
            </w:pPr>
            <w:r>
              <w:t>6. - Исключен</w:t>
            </w:r>
          </w:p>
          <w:p w:rsidR="00023882" w:rsidRDefault="00023882">
            <w:pPr>
              <w:pStyle w:val="ConsPlusNormal"/>
            </w:pPr>
            <w:r>
              <w:t>7. Количество информационных мероприятий в рамках реализации Программы, единиц.</w:t>
            </w:r>
          </w:p>
          <w:p w:rsidR="00023882" w:rsidRDefault="00023882">
            <w:pPr>
              <w:pStyle w:val="ConsPlusNormal"/>
            </w:pPr>
            <w:r>
              <w:t xml:space="preserve">8. Численность участников Государственной программы и (или) членов их семей, получивших полную (частичную) компенсацию затрат на оплату найма (поднайма) жилого помещения на срок до 6 месяцев, компенсацию расходов за прохождение медицинского освидетельствования, </w:t>
            </w:r>
            <w:r>
              <w:lastRenderedPageBreak/>
              <w:t>компенсацию расходов на признание ученых степеней, ученых званий, образования и (или) квалификации, полученных в иностранном государстве, человек.</w:t>
            </w:r>
          </w:p>
          <w:p w:rsidR="00023882" w:rsidRDefault="00023882">
            <w:pPr>
              <w:pStyle w:val="ConsPlusNormal"/>
            </w:pPr>
            <w:r>
              <w:t>9. - Исключен</w:t>
            </w:r>
          </w:p>
        </w:tc>
      </w:tr>
      <w:tr w:rsidR="00023882">
        <w:tc>
          <w:tcPr>
            <w:tcW w:w="8957" w:type="dxa"/>
            <w:gridSpan w:val="4"/>
            <w:tcBorders>
              <w:top w:val="nil"/>
              <w:left w:val="nil"/>
              <w:bottom w:val="nil"/>
              <w:right w:val="nil"/>
            </w:tcBorders>
          </w:tcPr>
          <w:p w:rsidR="00023882" w:rsidRDefault="00023882">
            <w:pPr>
              <w:pStyle w:val="ConsPlusNormal"/>
              <w:jc w:val="both"/>
            </w:pPr>
            <w:r>
              <w:lastRenderedPageBreak/>
              <w:t xml:space="preserve">(в ред. </w:t>
            </w:r>
            <w:hyperlink r:id="rId21">
              <w:r>
                <w:rPr>
                  <w:color w:val="0000FF"/>
                </w:rPr>
                <w:t>Постановления</w:t>
              </w:r>
            </w:hyperlink>
            <w:r>
              <w:t xml:space="preserve"> Правительства РД от 25.07.2022 N 235)</w:t>
            </w:r>
          </w:p>
        </w:tc>
      </w:tr>
      <w:tr w:rsidR="00023882">
        <w:tc>
          <w:tcPr>
            <w:tcW w:w="567" w:type="dxa"/>
            <w:tcBorders>
              <w:top w:val="nil"/>
              <w:left w:val="nil"/>
              <w:bottom w:val="nil"/>
              <w:right w:val="nil"/>
            </w:tcBorders>
          </w:tcPr>
          <w:p w:rsidR="00023882" w:rsidRDefault="00023882">
            <w:pPr>
              <w:pStyle w:val="ConsPlusNormal"/>
            </w:pPr>
          </w:p>
        </w:tc>
        <w:tc>
          <w:tcPr>
            <w:tcW w:w="3515" w:type="dxa"/>
            <w:tcBorders>
              <w:top w:val="nil"/>
              <w:left w:val="nil"/>
              <w:bottom w:val="nil"/>
              <w:right w:val="nil"/>
            </w:tcBorders>
          </w:tcPr>
          <w:p w:rsidR="00023882" w:rsidRDefault="00023882">
            <w:pPr>
              <w:pStyle w:val="ConsPlusNormal"/>
            </w:pPr>
            <w:r>
              <w:t>Ожидаемые конечные результаты реализации Программы</w:t>
            </w:r>
          </w:p>
        </w:tc>
        <w:tc>
          <w:tcPr>
            <w:tcW w:w="340" w:type="dxa"/>
            <w:tcBorders>
              <w:top w:val="nil"/>
              <w:left w:val="nil"/>
              <w:bottom w:val="nil"/>
              <w:right w:val="nil"/>
            </w:tcBorders>
          </w:tcPr>
          <w:p w:rsidR="00023882" w:rsidRDefault="00023882">
            <w:pPr>
              <w:pStyle w:val="ConsPlusNormal"/>
              <w:jc w:val="center"/>
            </w:pPr>
            <w:r>
              <w:t>-</w:t>
            </w:r>
          </w:p>
        </w:tc>
        <w:tc>
          <w:tcPr>
            <w:tcW w:w="4535" w:type="dxa"/>
            <w:tcBorders>
              <w:top w:val="nil"/>
              <w:left w:val="nil"/>
              <w:bottom w:val="nil"/>
              <w:right w:val="nil"/>
            </w:tcBorders>
          </w:tcPr>
          <w:p w:rsidR="00023882" w:rsidRDefault="00023882">
            <w:pPr>
              <w:pStyle w:val="ConsPlusNormal"/>
            </w:pPr>
            <w:r>
              <w:t>реализация Программы позволит обеспечить:</w:t>
            </w:r>
          </w:p>
          <w:p w:rsidR="00023882" w:rsidRDefault="00023882">
            <w:pPr>
              <w:pStyle w:val="ConsPlusNormal"/>
            </w:pPr>
            <w:r>
              <w:t xml:space="preserve">1. Переселение к концу 2024 года на территорию Республики Дагестан 750 соотечественников (300 участников Государственной </w:t>
            </w:r>
            <w:hyperlink r:id="rId22">
              <w:r>
                <w:rPr>
                  <w:color w:val="0000FF"/>
                </w:rPr>
                <w:t>программы</w:t>
              </w:r>
            </w:hyperlink>
            <w:r>
              <w:t xml:space="preserve"> и 450 членов их семей):</w:t>
            </w:r>
          </w:p>
          <w:p w:rsidR="00023882" w:rsidRDefault="00023882">
            <w:pPr>
              <w:pStyle w:val="ConsPlusNormal"/>
            </w:pPr>
            <w:r>
              <w:t xml:space="preserve">в 2019 году - 50 участников Государственной </w:t>
            </w:r>
            <w:hyperlink r:id="rId23">
              <w:r>
                <w:rPr>
                  <w:color w:val="0000FF"/>
                </w:rPr>
                <w:t>программы</w:t>
              </w:r>
            </w:hyperlink>
            <w:r>
              <w:t xml:space="preserve"> и 75 членов их семей;</w:t>
            </w:r>
          </w:p>
          <w:p w:rsidR="00023882" w:rsidRDefault="00023882">
            <w:pPr>
              <w:pStyle w:val="ConsPlusNormal"/>
            </w:pPr>
            <w:r>
              <w:t xml:space="preserve">в 2020 году - 50 участников Государственной </w:t>
            </w:r>
            <w:hyperlink r:id="rId24">
              <w:r>
                <w:rPr>
                  <w:color w:val="0000FF"/>
                </w:rPr>
                <w:t>программы</w:t>
              </w:r>
            </w:hyperlink>
            <w:r>
              <w:t xml:space="preserve"> и 75 членов их семей;</w:t>
            </w:r>
          </w:p>
          <w:p w:rsidR="00023882" w:rsidRDefault="00023882">
            <w:pPr>
              <w:pStyle w:val="ConsPlusNormal"/>
            </w:pPr>
            <w:r>
              <w:t xml:space="preserve">в 2021 году - 50 участников Государственной </w:t>
            </w:r>
            <w:hyperlink r:id="rId25">
              <w:r>
                <w:rPr>
                  <w:color w:val="0000FF"/>
                </w:rPr>
                <w:t>программы</w:t>
              </w:r>
            </w:hyperlink>
            <w:r>
              <w:t xml:space="preserve"> и 75 членов их семей;</w:t>
            </w:r>
          </w:p>
          <w:p w:rsidR="00023882" w:rsidRDefault="00023882">
            <w:pPr>
              <w:pStyle w:val="ConsPlusNormal"/>
            </w:pPr>
            <w:r>
              <w:t xml:space="preserve">в 2022 году - 50 участников Государственной </w:t>
            </w:r>
            <w:hyperlink r:id="rId26">
              <w:r>
                <w:rPr>
                  <w:color w:val="0000FF"/>
                </w:rPr>
                <w:t>программы</w:t>
              </w:r>
            </w:hyperlink>
            <w:r>
              <w:t xml:space="preserve"> и 75 членов их семей;</w:t>
            </w:r>
          </w:p>
          <w:p w:rsidR="00023882" w:rsidRDefault="00023882">
            <w:pPr>
              <w:pStyle w:val="ConsPlusNormal"/>
            </w:pPr>
            <w:r>
              <w:t xml:space="preserve">в 2023 году - 50 участников Государственной </w:t>
            </w:r>
            <w:hyperlink r:id="rId27">
              <w:r>
                <w:rPr>
                  <w:color w:val="0000FF"/>
                </w:rPr>
                <w:t>программы</w:t>
              </w:r>
            </w:hyperlink>
            <w:r>
              <w:t xml:space="preserve"> и 75 членов их семей;</w:t>
            </w:r>
          </w:p>
          <w:p w:rsidR="00023882" w:rsidRDefault="00023882">
            <w:pPr>
              <w:pStyle w:val="ConsPlusNormal"/>
            </w:pPr>
            <w:r>
              <w:t xml:space="preserve">в 2024 году - 50 участников Государственной </w:t>
            </w:r>
            <w:hyperlink r:id="rId28">
              <w:r>
                <w:rPr>
                  <w:color w:val="0000FF"/>
                </w:rPr>
                <w:t>программы</w:t>
              </w:r>
            </w:hyperlink>
            <w:r>
              <w:t xml:space="preserve"> и 75 членов их семей.</w:t>
            </w:r>
          </w:p>
          <w:p w:rsidR="00023882" w:rsidRDefault="00023882">
            <w:pPr>
              <w:pStyle w:val="ConsPlusNormal"/>
            </w:pPr>
            <w:r>
              <w:t xml:space="preserve">2. Социально-экономическое развитие Республики Дагестан путем переселения имеющих среднее профессиональное или высшее образование соотечественников, доля которых в общем числе прибывших в Республику Дагестан участников Государственной </w:t>
            </w:r>
            <w:hyperlink r:id="rId29">
              <w:r>
                <w:rPr>
                  <w:color w:val="0000FF"/>
                </w:rPr>
                <w:t>программы</w:t>
              </w:r>
            </w:hyperlink>
            <w:r>
              <w:t xml:space="preserve"> и членов их семей составит не менее 65 процентов ежегодно в течение всего срока реализации Программы.</w:t>
            </w:r>
          </w:p>
          <w:p w:rsidR="00023882" w:rsidRDefault="00023882">
            <w:pPr>
              <w:pStyle w:val="ConsPlusNormal"/>
            </w:pPr>
            <w:r>
              <w:t xml:space="preserve">3. Сокращение дефицита квалифицированных кадров. Количество квалифицированных специалистов из числа переселившихся участников Государственной </w:t>
            </w:r>
            <w:hyperlink r:id="rId30">
              <w:r>
                <w:rPr>
                  <w:color w:val="0000FF"/>
                </w:rPr>
                <w:t>программы</w:t>
              </w:r>
            </w:hyperlink>
            <w:r>
              <w:t xml:space="preserve"> к концу 2024 года составит 120 человек:</w:t>
            </w:r>
          </w:p>
          <w:p w:rsidR="00023882" w:rsidRDefault="00023882">
            <w:pPr>
              <w:pStyle w:val="ConsPlusNormal"/>
            </w:pPr>
            <w:r>
              <w:t>в 2019 году - 20 человек;</w:t>
            </w:r>
          </w:p>
          <w:p w:rsidR="00023882" w:rsidRDefault="00023882">
            <w:pPr>
              <w:pStyle w:val="ConsPlusNormal"/>
            </w:pPr>
            <w:r>
              <w:t>в 2020 году - 20 человек;</w:t>
            </w:r>
          </w:p>
          <w:p w:rsidR="00023882" w:rsidRDefault="00023882">
            <w:pPr>
              <w:pStyle w:val="ConsPlusNormal"/>
            </w:pPr>
            <w:r>
              <w:t>в 2021 году - 20 человек;</w:t>
            </w:r>
          </w:p>
          <w:p w:rsidR="00023882" w:rsidRDefault="00023882">
            <w:pPr>
              <w:pStyle w:val="ConsPlusNormal"/>
            </w:pPr>
            <w:r>
              <w:t>в 2022 году - 20 человек;</w:t>
            </w:r>
          </w:p>
          <w:p w:rsidR="00023882" w:rsidRDefault="00023882">
            <w:pPr>
              <w:pStyle w:val="ConsPlusNormal"/>
            </w:pPr>
            <w:r>
              <w:t>в 2023 году - 20 человек;</w:t>
            </w:r>
          </w:p>
          <w:p w:rsidR="00023882" w:rsidRDefault="00023882">
            <w:pPr>
              <w:pStyle w:val="ConsPlusNormal"/>
            </w:pPr>
            <w:r>
              <w:t>в 2024 году - 20 человек.</w:t>
            </w:r>
          </w:p>
          <w:p w:rsidR="00023882" w:rsidRDefault="00023882">
            <w:pPr>
              <w:pStyle w:val="ConsPlusNormal"/>
            </w:pPr>
            <w:r>
              <w:t xml:space="preserve">4. Содействие занятости участников Государственной </w:t>
            </w:r>
            <w:hyperlink r:id="rId31">
              <w:r>
                <w:rPr>
                  <w:color w:val="0000FF"/>
                </w:rPr>
                <w:t>программы</w:t>
              </w:r>
            </w:hyperlink>
            <w:r>
              <w:t xml:space="preserve"> и членов их семей:</w:t>
            </w:r>
          </w:p>
          <w:p w:rsidR="00023882" w:rsidRDefault="00023882">
            <w:pPr>
              <w:pStyle w:val="ConsPlusNormal"/>
            </w:pPr>
            <w:r>
              <w:t xml:space="preserve">4.1. Доля трудоустроенных участников Государственной </w:t>
            </w:r>
            <w:hyperlink r:id="rId32">
              <w:r>
                <w:rPr>
                  <w:color w:val="0000FF"/>
                </w:rPr>
                <w:t>программы</w:t>
              </w:r>
            </w:hyperlink>
            <w:r>
              <w:t xml:space="preserve"> и членов их семей в общем числе прибывших в Республику Дагестан трудоспособных участников Государственной </w:t>
            </w:r>
            <w:hyperlink r:id="rId33">
              <w:r>
                <w:rPr>
                  <w:color w:val="0000FF"/>
                </w:rPr>
                <w:t>программы</w:t>
              </w:r>
            </w:hyperlink>
            <w:r>
              <w:t xml:space="preserve"> и членов их семей к 2024 году составит 65 процентов ежегодно в течение всего срока реализации Программы.</w:t>
            </w:r>
          </w:p>
          <w:p w:rsidR="00023882" w:rsidRDefault="00023882">
            <w:pPr>
              <w:pStyle w:val="ConsPlusNormal"/>
            </w:pPr>
            <w:r>
              <w:t xml:space="preserve">4.2. Доля трудоустроенных в сельской местности участников Государственной </w:t>
            </w:r>
            <w:hyperlink r:id="rId34">
              <w:r>
                <w:rPr>
                  <w:color w:val="0000FF"/>
                </w:rPr>
                <w:t>программы</w:t>
              </w:r>
            </w:hyperlink>
            <w:r>
              <w:t xml:space="preserve"> и членов их семей в общем числе прибывших в Республику Дагестан </w:t>
            </w:r>
            <w:r>
              <w:lastRenderedPageBreak/>
              <w:t xml:space="preserve">трудоспособных участников Государственной </w:t>
            </w:r>
            <w:hyperlink r:id="rId35">
              <w:r>
                <w:rPr>
                  <w:color w:val="0000FF"/>
                </w:rPr>
                <w:t>программы</w:t>
              </w:r>
            </w:hyperlink>
            <w:r>
              <w:t xml:space="preserve"> и членов их семей составит не менее 10 процентов ежегодно в течение всего срока реализации Программы.</w:t>
            </w:r>
          </w:p>
          <w:p w:rsidR="00023882" w:rsidRDefault="00023882">
            <w:pPr>
              <w:pStyle w:val="ConsPlusNormal"/>
            </w:pPr>
            <w:r>
              <w:t>5. Создание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 в Республику Дагестан, включая создание условий для адаптации и интеграции соотечественников в принимающее сообщество, оказание мер социальной поддержки с целью их закрепления на территории Республики Дагестан:</w:t>
            </w:r>
          </w:p>
          <w:p w:rsidR="00023882" w:rsidRDefault="00023882">
            <w:pPr>
              <w:pStyle w:val="ConsPlusNormal"/>
            </w:pPr>
            <w:r>
              <w:t>5.1. Проведение 18 информационных мероприятий:</w:t>
            </w:r>
          </w:p>
          <w:p w:rsidR="00023882" w:rsidRDefault="00023882">
            <w:pPr>
              <w:pStyle w:val="ConsPlusNormal"/>
            </w:pPr>
            <w:r>
              <w:t>в 2019 году - 3 единицы;</w:t>
            </w:r>
          </w:p>
          <w:p w:rsidR="00023882" w:rsidRDefault="00023882">
            <w:pPr>
              <w:pStyle w:val="ConsPlusNormal"/>
            </w:pPr>
            <w:r>
              <w:t>в 2020 году - 3 единицы;</w:t>
            </w:r>
          </w:p>
          <w:p w:rsidR="00023882" w:rsidRDefault="00023882">
            <w:pPr>
              <w:pStyle w:val="ConsPlusNormal"/>
            </w:pPr>
            <w:r>
              <w:t>в 2021 году - 3 единицы;</w:t>
            </w:r>
          </w:p>
          <w:p w:rsidR="00023882" w:rsidRDefault="00023882">
            <w:pPr>
              <w:pStyle w:val="ConsPlusNormal"/>
            </w:pPr>
            <w:r>
              <w:t>в 2022 году - 3 единицы;</w:t>
            </w:r>
          </w:p>
          <w:p w:rsidR="00023882" w:rsidRDefault="00023882">
            <w:pPr>
              <w:pStyle w:val="ConsPlusNormal"/>
            </w:pPr>
            <w:r>
              <w:t>в 2023 году - 3 единицы;</w:t>
            </w:r>
          </w:p>
          <w:p w:rsidR="00023882" w:rsidRDefault="00023882">
            <w:pPr>
              <w:pStyle w:val="ConsPlusNormal"/>
            </w:pPr>
            <w:r>
              <w:t>в 2024 году - 3 единицы.</w:t>
            </w:r>
          </w:p>
          <w:p w:rsidR="00023882" w:rsidRDefault="00023882">
            <w:pPr>
              <w:pStyle w:val="ConsPlusNormal"/>
            </w:pPr>
            <w:r>
              <w:t xml:space="preserve">5.2. Численность участников Государственной </w:t>
            </w:r>
            <w:hyperlink r:id="rId36">
              <w:r>
                <w:rPr>
                  <w:color w:val="0000FF"/>
                </w:rPr>
                <w:t>программы</w:t>
              </w:r>
            </w:hyperlink>
            <w:r>
              <w:t xml:space="preserve"> и членов их семей, получивших полную (частичную) компенсацию затрат на оплату найма (поднайма) жилого помещения на срок до 6 месяцев, компенсацию расходов за прохождение медицинского освидетельствования, компенсацию расходов на признание ученых степеней, ученых званий, образования и (или) квалификации, полученных в иностранном государстве, составит 210 человек в течение всего срока реализации Программы, в том числе по годам:</w:t>
            </w:r>
          </w:p>
          <w:p w:rsidR="00023882" w:rsidRDefault="00023882">
            <w:pPr>
              <w:pStyle w:val="ConsPlusNormal"/>
            </w:pPr>
            <w:r>
              <w:t xml:space="preserve">в 2019 году - 50 участников Государственной </w:t>
            </w:r>
            <w:hyperlink r:id="rId37">
              <w:r>
                <w:rPr>
                  <w:color w:val="0000FF"/>
                </w:rPr>
                <w:t>программы</w:t>
              </w:r>
            </w:hyperlink>
            <w:r>
              <w:t xml:space="preserve"> и (или) членов их семей;</w:t>
            </w:r>
          </w:p>
          <w:p w:rsidR="00023882" w:rsidRDefault="00023882">
            <w:pPr>
              <w:pStyle w:val="ConsPlusNormal"/>
            </w:pPr>
            <w:r>
              <w:t xml:space="preserve">в 2020 году - 50 участников Государственной </w:t>
            </w:r>
            <w:hyperlink r:id="rId38">
              <w:r>
                <w:rPr>
                  <w:color w:val="0000FF"/>
                </w:rPr>
                <w:t>программы</w:t>
              </w:r>
            </w:hyperlink>
            <w:r>
              <w:t xml:space="preserve"> и (или) членов их семей;</w:t>
            </w:r>
          </w:p>
          <w:p w:rsidR="00023882" w:rsidRDefault="00023882">
            <w:pPr>
              <w:pStyle w:val="ConsPlusNormal"/>
            </w:pPr>
            <w:r>
              <w:t xml:space="preserve">в 2021 году - 50 участников Государственной </w:t>
            </w:r>
            <w:hyperlink r:id="rId39">
              <w:r>
                <w:rPr>
                  <w:color w:val="0000FF"/>
                </w:rPr>
                <w:t>программы</w:t>
              </w:r>
            </w:hyperlink>
            <w:r>
              <w:t xml:space="preserve"> и (или) членов их семей;</w:t>
            </w:r>
          </w:p>
          <w:p w:rsidR="00023882" w:rsidRDefault="00023882">
            <w:pPr>
              <w:pStyle w:val="ConsPlusNormal"/>
            </w:pPr>
            <w:r>
              <w:t xml:space="preserve">в 2022 году - 20 участников Государственной </w:t>
            </w:r>
            <w:hyperlink r:id="rId40">
              <w:r>
                <w:rPr>
                  <w:color w:val="0000FF"/>
                </w:rPr>
                <w:t>программы</w:t>
              </w:r>
            </w:hyperlink>
            <w:r>
              <w:t xml:space="preserve"> и (или) членов их семей;</w:t>
            </w:r>
          </w:p>
          <w:p w:rsidR="00023882" w:rsidRDefault="00023882">
            <w:pPr>
              <w:pStyle w:val="ConsPlusNormal"/>
            </w:pPr>
            <w:r>
              <w:t xml:space="preserve">в 2023 году - 20 участников Государственной </w:t>
            </w:r>
            <w:hyperlink r:id="rId41">
              <w:r>
                <w:rPr>
                  <w:color w:val="0000FF"/>
                </w:rPr>
                <w:t>программы</w:t>
              </w:r>
            </w:hyperlink>
            <w:r>
              <w:t xml:space="preserve"> и (или) членов их семей;</w:t>
            </w:r>
          </w:p>
          <w:p w:rsidR="00023882" w:rsidRDefault="00023882">
            <w:pPr>
              <w:pStyle w:val="ConsPlusNormal"/>
            </w:pPr>
            <w:r>
              <w:t xml:space="preserve">в 2024 году - 20 участников Государственной </w:t>
            </w:r>
            <w:hyperlink r:id="rId42">
              <w:r>
                <w:rPr>
                  <w:color w:val="0000FF"/>
                </w:rPr>
                <w:t>программы</w:t>
              </w:r>
            </w:hyperlink>
            <w:r>
              <w:t xml:space="preserve"> и (или) членов их семей</w:t>
            </w:r>
          </w:p>
        </w:tc>
      </w:tr>
      <w:tr w:rsidR="00023882">
        <w:tc>
          <w:tcPr>
            <w:tcW w:w="8957" w:type="dxa"/>
            <w:gridSpan w:val="4"/>
            <w:tcBorders>
              <w:top w:val="nil"/>
              <w:left w:val="nil"/>
              <w:bottom w:val="nil"/>
              <w:right w:val="nil"/>
            </w:tcBorders>
          </w:tcPr>
          <w:p w:rsidR="00023882" w:rsidRDefault="00023882">
            <w:pPr>
              <w:pStyle w:val="ConsPlusNormal"/>
              <w:jc w:val="both"/>
            </w:pPr>
            <w:r>
              <w:lastRenderedPageBreak/>
              <w:t xml:space="preserve">(в ред. </w:t>
            </w:r>
            <w:hyperlink r:id="rId43">
              <w:r>
                <w:rPr>
                  <w:color w:val="0000FF"/>
                </w:rPr>
                <w:t>Постановления</w:t>
              </w:r>
            </w:hyperlink>
            <w:r>
              <w:t xml:space="preserve"> Правительства РД от 25.07.2022 N 235)</w:t>
            </w:r>
          </w:p>
        </w:tc>
      </w:tr>
    </w:tbl>
    <w:p w:rsidR="00023882" w:rsidRDefault="00023882">
      <w:pPr>
        <w:pStyle w:val="ConsPlusNormal"/>
        <w:jc w:val="both"/>
      </w:pPr>
    </w:p>
    <w:p w:rsidR="00023882" w:rsidRDefault="00023882">
      <w:pPr>
        <w:pStyle w:val="ConsPlusTitle"/>
        <w:jc w:val="center"/>
        <w:outlineLvl w:val="1"/>
      </w:pPr>
      <w:r>
        <w:t>2. Общая характеристика сферы реализации Программы</w:t>
      </w:r>
    </w:p>
    <w:p w:rsidR="00023882" w:rsidRDefault="00023882">
      <w:pPr>
        <w:pStyle w:val="ConsPlusNormal"/>
        <w:jc w:val="both"/>
      </w:pPr>
    </w:p>
    <w:p w:rsidR="00023882" w:rsidRDefault="00023882">
      <w:pPr>
        <w:pStyle w:val="ConsPlusNormal"/>
        <w:ind w:firstLine="540"/>
        <w:jc w:val="both"/>
      </w:pPr>
      <w:r>
        <w:t xml:space="preserve">Программа разработана в целях реализации Государственной </w:t>
      </w:r>
      <w:hyperlink r:id="rId44">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w:t>
      </w:r>
      <w:r>
        <w:lastRenderedPageBreak/>
        <w:t>2006 г. N 637 "О мерах по оказанию содействия добровольному переселению в Российскую Федерацию соотечественников, проживающих за рубежом" на территории Республики Дагестан.</w:t>
      </w:r>
    </w:p>
    <w:p w:rsidR="00023882" w:rsidRDefault="00023882">
      <w:pPr>
        <w:pStyle w:val="ConsPlusNormal"/>
        <w:jc w:val="both"/>
      </w:pPr>
      <w:r>
        <w:t xml:space="preserve">(в ред. </w:t>
      </w:r>
      <w:hyperlink r:id="rId45">
        <w:r>
          <w:rPr>
            <w:color w:val="0000FF"/>
          </w:rPr>
          <w:t>Постановления</w:t>
        </w:r>
      </w:hyperlink>
      <w:r>
        <w:t xml:space="preserve"> Правительства РД от 25.07.2022 N 235)</w:t>
      </w:r>
    </w:p>
    <w:p w:rsidR="00023882" w:rsidRDefault="00023882">
      <w:pPr>
        <w:pStyle w:val="ConsPlusNormal"/>
        <w:spacing w:before="200"/>
        <w:ind w:firstLine="540"/>
        <w:jc w:val="both"/>
      </w:pPr>
      <w:r>
        <w:t xml:space="preserve">Программа разработана в соответствии с типовой </w:t>
      </w:r>
      <w:hyperlink r:id="rId46">
        <w:r>
          <w:rPr>
            <w:color w:val="0000FF"/>
          </w:rPr>
          <w:t>программой</w:t>
        </w:r>
      </w:hyperlink>
      <w:r>
        <w:t xml:space="preserve"> субъекта Российской Федерации по оказанию содействия добровольному переселению в Российскую Федерацию соотечественников, проживающих за рубежом, утвержденной распоряжением Правительства Российской Федерации от 27 декабря 2012 г. N 2570-р, и соответствует целям, задачам и приоритетам развития Республики Дагестан, определенным в </w:t>
      </w:r>
      <w:hyperlink r:id="rId47">
        <w:r>
          <w:rPr>
            <w:color w:val="0000FF"/>
          </w:rPr>
          <w:t>Стратегии</w:t>
        </w:r>
      </w:hyperlink>
      <w:r>
        <w:t xml:space="preserve"> социально-экономического развития Республики Дагестан до 2025 года, утвержденной Законом Республики Дагестан от 15 июля 2011 г. N 38 "Об утверждении Стратегии социально-экономического развития Республики Дагестан до 2025 года".</w:t>
      </w:r>
    </w:p>
    <w:p w:rsidR="00023882" w:rsidRDefault="00023882">
      <w:pPr>
        <w:pStyle w:val="ConsPlusNormal"/>
        <w:spacing w:before="200"/>
        <w:ind w:firstLine="540"/>
        <w:jc w:val="both"/>
      </w:pPr>
      <w:r>
        <w:t xml:space="preserve">Разработка Программы определяется актуальностью вопроса, связанного с привлечением в экономику Республики Дагестан дополнительных трудовых ресурсов с целью удовлетворения потребности в квалифицированных кадрах. Программа представляет собой проект переселения и будет реализована на всей территории Республики Дагестан. Описание территории вселения приводится в </w:t>
      </w:r>
      <w:hyperlink w:anchor="P715">
        <w:r>
          <w:rPr>
            <w:color w:val="0000FF"/>
          </w:rPr>
          <w:t>приложении N 4</w:t>
        </w:r>
      </w:hyperlink>
      <w:r>
        <w:t>.</w:t>
      </w:r>
    </w:p>
    <w:p w:rsidR="00023882" w:rsidRDefault="00023882">
      <w:pPr>
        <w:pStyle w:val="ConsPlusNormal"/>
        <w:spacing w:before="200"/>
        <w:ind w:firstLine="540"/>
        <w:jc w:val="both"/>
      </w:pPr>
      <w:r>
        <w:t>Предметом регулирования Программы является система государственных гарантий и мер социальной поддержки, предоставляемых соотечественникам и членам их семей, направленная на оказание содействия их добровольному переселению в Республику Дагестан.</w:t>
      </w:r>
    </w:p>
    <w:p w:rsidR="00023882" w:rsidRDefault="00023882">
      <w:pPr>
        <w:pStyle w:val="ConsPlusNormal"/>
        <w:spacing w:before="200"/>
        <w:ind w:firstLine="540"/>
        <w:jc w:val="both"/>
      </w:pPr>
      <w:r>
        <w:t>Республика Дагестан расположена в северо-восточной части Кавказа, вдоль побережья Каспийского моря. Протяженность территории с севера на юг составляет около 400 км, с запада на восток - примерно 200 км. Республика Дагестан на севере граничит со Ставропольским краем и Республикой Калмыкия, на западе - с Чеченской Республикой и Республикой Грузия, на юге - с Азербайджанской Республикой. По суше и Каспийскому морю проходят границы с пятью государствами - Азербайджаном, Грузией, Казахстаном, Туркменистаном и Ираном. Республика Дагестан занимает выгодное геостратегическое положение и имеет прямой выход к международным морским путям.</w:t>
      </w:r>
    </w:p>
    <w:p w:rsidR="00023882" w:rsidRDefault="00023882">
      <w:pPr>
        <w:pStyle w:val="ConsPlusNormal"/>
        <w:spacing w:before="200"/>
        <w:ind w:firstLine="540"/>
        <w:jc w:val="both"/>
      </w:pPr>
      <w:r>
        <w:t xml:space="preserve">Республика Дагестан входит в состав </w:t>
      </w:r>
      <w:proofErr w:type="gramStart"/>
      <w:r>
        <w:t>Северо-Кавказского</w:t>
      </w:r>
      <w:proofErr w:type="gramEnd"/>
      <w:r>
        <w:t xml:space="preserve"> федерального округа и является самым южным регионом Российской Федерации.</w:t>
      </w:r>
    </w:p>
    <w:p w:rsidR="00023882" w:rsidRDefault="00023882">
      <w:pPr>
        <w:pStyle w:val="ConsPlusNormal"/>
        <w:spacing w:before="200"/>
        <w:ind w:firstLine="540"/>
        <w:jc w:val="both"/>
      </w:pPr>
      <w:r>
        <w:t>На территории региона расположено 10 городских округов и 41 муниципальный район. Административный центр - городской округ "город Махачкала". При этом наиболее крупными городами также являются Хасавюрт, Дербент, Каспийск.</w:t>
      </w:r>
    </w:p>
    <w:p w:rsidR="00023882" w:rsidRDefault="00023882">
      <w:pPr>
        <w:pStyle w:val="ConsPlusNormal"/>
        <w:spacing w:before="200"/>
        <w:ind w:firstLine="540"/>
        <w:jc w:val="both"/>
      </w:pPr>
      <w:r>
        <w:t>Население республики составляет более 3,06 млн. человек, из них 54,8 проц. - сельское население. На территории республики проживают представители свыше 30 коренных национальностей, более 110 наций и народностей, с самостоятельными языками и диалектами, культурой и богатыми традициями. Народы Дагестана говорят на языках, относящихся к трем крупным языковым семьям - северокавказской, алтайской и индоевропейской. Государственным языком является русский.</w:t>
      </w:r>
    </w:p>
    <w:p w:rsidR="00023882" w:rsidRDefault="00023882">
      <w:pPr>
        <w:pStyle w:val="ConsPlusNormal"/>
        <w:spacing w:before="200"/>
        <w:ind w:firstLine="540"/>
        <w:jc w:val="both"/>
      </w:pPr>
      <w:r>
        <w:t xml:space="preserve">Основные демографические тенденции в Республике Дагестан в целом соответствуют тенденциям в </w:t>
      </w:r>
      <w:proofErr w:type="gramStart"/>
      <w:r>
        <w:t>Северо-Кавказском</w:t>
      </w:r>
      <w:proofErr w:type="gramEnd"/>
      <w:r>
        <w:t xml:space="preserve"> федеральном округе: рост рождаемости, снижение смертности и миграционной убыли населения.</w:t>
      </w:r>
    </w:p>
    <w:p w:rsidR="00023882" w:rsidRDefault="00023882">
      <w:pPr>
        <w:pStyle w:val="ConsPlusNormal"/>
        <w:spacing w:before="200"/>
        <w:ind w:firstLine="540"/>
        <w:jc w:val="both"/>
      </w:pPr>
      <w:r>
        <w:t>Так, за период 2017 - 2018 годов численность населения Республики Дагестан увеличивалась в среднем на 30 тыс. человек ежегодно. При этом определяющим фактором роста численности населения остается его естественный прирост, перекрывающий отрицательное сальдо миграции. За 2017 год число родившихся в республике в 4 раза превысило число умерших, что соответствует показателю 2016 года.</w:t>
      </w:r>
    </w:p>
    <w:p w:rsidR="00023882" w:rsidRDefault="00023882">
      <w:pPr>
        <w:pStyle w:val="ConsPlusNormal"/>
        <w:spacing w:before="200"/>
        <w:ind w:firstLine="540"/>
        <w:jc w:val="both"/>
      </w:pPr>
      <w:r>
        <w:t xml:space="preserve">Одновременно </w:t>
      </w:r>
      <w:proofErr w:type="gramStart"/>
      <w:r>
        <w:t>с этим органами</w:t>
      </w:r>
      <w:proofErr w:type="gramEnd"/>
      <w:r>
        <w:t xml:space="preserve"> государственной службы занятости населения принимаются меры по содействию в трудоустройстве гражданам, ищущим работу. В целом в январе - декабре 2018 года в органы службы занятости населения Республики Дагестан обратилось 143,5 тыс. человек, из них 76,0 тыс. человек - за предоставлением государственной услуги в поиске подходящей работы. Из общей численности граждан, ищущих работу, трудоустроено 63,9 тыс. человек (в том числе 22,8 тыс. человек - на постоянные рабочие места).</w:t>
      </w:r>
    </w:p>
    <w:p w:rsidR="00023882" w:rsidRDefault="00023882">
      <w:pPr>
        <w:pStyle w:val="ConsPlusNormal"/>
        <w:spacing w:before="200"/>
        <w:ind w:firstLine="540"/>
        <w:jc w:val="both"/>
      </w:pPr>
      <w:r>
        <w:t xml:space="preserve">В 2018 году при установленной квоте на привлечение в Республику Дагестан 149 иностранных </w:t>
      </w:r>
      <w:r>
        <w:lastRenderedPageBreak/>
        <w:t>работников выдано 13 заключений на привлечение 26 иностранных работников. На 2018 год потребность в иностранных работниках обусловлена строительством многоэтажных жилых комплексов, объектов инфраструктуры, производством строительных материалов. При принятии решений по осуществлению иностранными гражданами трудовой деятельности в Республике Дагестан соблюдается принцип реализации приоритетного права российских граждан на занятие вакантных и вновь создаваемых рабочих мест, заявляемых работодателями.</w:t>
      </w:r>
    </w:p>
    <w:p w:rsidR="00023882" w:rsidRDefault="00023882">
      <w:pPr>
        <w:pStyle w:val="ConsPlusNormal"/>
        <w:spacing w:before="200"/>
        <w:ind w:firstLine="540"/>
        <w:jc w:val="both"/>
      </w:pPr>
      <w:r>
        <w:t>Вместе с тем складывающееся в экономике Республики Дагестан положение (в основном в нефтегазовой отрасли) способствует определенному замедлению темпов создания рабочих мест, а в отдельных случаях - снижению численности работников, занятых в некоторых организациях республики. В целях изучения ситуации на рынке труда и принятия при необходимости соответствующих мер в Республике Дагестан проводится еженедельный мониторинг численности работников, находящихся под угрозой увольнения, с последующим представлением соответствующей информации в Федеральную службу по труду и занятости.</w:t>
      </w:r>
    </w:p>
    <w:p w:rsidR="00023882" w:rsidRDefault="00023882">
      <w:pPr>
        <w:pStyle w:val="ConsPlusNormal"/>
        <w:spacing w:before="200"/>
        <w:ind w:firstLine="540"/>
        <w:jc w:val="both"/>
      </w:pPr>
      <w:r>
        <w:t>В отчетном периоде в доходах и уровне жизни населения республики произошли определенные изменения. Так, по данным Территориального органа Федеральной службы государственной статистики по Республике Дагестан среднемесячная заработная плата в январе - декабре 2018 года составила 24779,8 руб. и увеличилась на 13,1 проц. по сравнению с аналогичным периодом прошлого года, что выше среднего значения прироста в целом по Российской Федерации (7,1 проц.). Вместе с тем величина среднемесячной заработной платы в Республике Дагестан остается в 1,8 раза ниже среднего значения в целом по Российской Федерации.</w:t>
      </w:r>
    </w:p>
    <w:p w:rsidR="00023882" w:rsidRDefault="00023882">
      <w:pPr>
        <w:pStyle w:val="ConsPlusNormal"/>
        <w:spacing w:before="200"/>
        <w:ind w:firstLine="540"/>
        <w:jc w:val="both"/>
      </w:pPr>
      <w:r>
        <w:t>Принимаемые в Республике Дагестан меры позволяют сохранять относительно стабильную ситуацию на рынке труда. Так, численность зарегистрированных безработных в республике на 1 января 2019 года составила 23,4 тыс. человек (в 2017 году - 25,1 тыс. человек), а уровень зарегистрированной безработицы - 1,7 проц. рабочей силы (1,9 проц. - на 1 января 2018 года).</w:t>
      </w:r>
    </w:p>
    <w:p w:rsidR="00023882" w:rsidRDefault="00023882">
      <w:pPr>
        <w:pStyle w:val="ConsPlusNormal"/>
        <w:spacing w:before="200"/>
        <w:ind w:firstLine="540"/>
        <w:jc w:val="both"/>
      </w:pPr>
      <w:r>
        <w:t>Как показывает анализ, существенной для Республики Дагестан является структурная безработица, связанная с тем, что более половины вакансий, заявляемых работодателями в органы службы занятости населения, относятся к рабочей сетке, в том числе с высокими квалификационными разрядами, тогда как в составе безработных преобладают граждане со средним профессиональным и высшим образованием (бухгалтер, экономист, юрист, оператор ЭВМ, менеджер и другие) либо не имеющие профессии (специальности), ищущие работу впервые.</w:t>
      </w:r>
    </w:p>
    <w:p w:rsidR="00023882" w:rsidRDefault="00023882">
      <w:pPr>
        <w:pStyle w:val="ConsPlusNormal"/>
        <w:spacing w:before="200"/>
        <w:ind w:firstLine="540"/>
        <w:jc w:val="both"/>
      </w:pPr>
      <w:r>
        <w:t>По состоянию на 1 января 2019 года система профессионального образования республики объединяет 70 образовательных организаций с общим контингентом около 48,7 тыс. человек по 167 направлениям.</w:t>
      </w:r>
    </w:p>
    <w:p w:rsidR="00023882" w:rsidRDefault="00023882">
      <w:pPr>
        <w:pStyle w:val="ConsPlusNormal"/>
        <w:spacing w:before="200"/>
        <w:ind w:firstLine="540"/>
        <w:jc w:val="both"/>
      </w:pPr>
      <w:r>
        <w:t>Восполнение кадрового дефицита квалифицированных специалистов, в том числе рабочих специальностей, в республике частично происходит за счет трудовых мигрантов.</w:t>
      </w:r>
    </w:p>
    <w:p w:rsidR="00023882" w:rsidRDefault="00023882">
      <w:pPr>
        <w:pStyle w:val="ConsPlusNormal"/>
        <w:spacing w:before="200"/>
        <w:ind w:firstLine="540"/>
        <w:jc w:val="both"/>
      </w:pPr>
      <w:r>
        <w:t>Таким образом, при наличии избытка трудовой силы в Республике Дагестан сохраняется дефицит квалифицированных кадров по отдельным специальностям и профессиям. Наиболее востребованы квалифицированные специалисты в обрабатывающих производствах, здравоохранении, образовании, строительстве и обслуживании: арматурщик, монтажник по монтажу стальных и железобетонных конструкций, рабочий по комплексному обслуживанию и ремонту зданий, бетонщик, мал</w:t>
      </w:r>
      <w:bookmarkStart w:id="1" w:name="_GoBack"/>
      <w:bookmarkEnd w:id="1"/>
      <w:r>
        <w:t>яр, штукатур, токарь, плотник, кровельщик по стальным кровлям, каменщик, технолог, сверловщик, оператор газораспределительной базы, инженер, радиомеханик по ремонту радиоэлектронного оборудования, слесарь по ремонту гидротурбинного оборудования, токарь расточник, машинист насосных установок, наладчик контрольно-измерительных приборов и автоматики, подсобный работник, инженер-электроник, специалист гражданской обороны, овощевод, главный юрист, бухгалтер, менеджер, врач, фельдшер, воспитатель, педагог дополнительного образования, пекарь.</w:t>
      </w:r>
    </w:p>
    <w:p w:rsidR="00023882" w:rsidRDefault="00023882">
      <w:pPr>
        <w:pStyle w:val="ConsPlusNormal"/>
        <w:spacing w:before="200"/>
        <w:ind w:firstLine="540"/>
        <w:jc w:val="both"/>
      </w:pPr>
      <w:r>
        <w:t xml:space="preserve">Во исполнение </w:t>
      </w:r>
      <w:hyperlink r:id="rId48">
        <w:r>
          <w:rPr>
            <w:color w:val="0000FF"/>
          </w:rPr>
          <w:t>постановления</w:t>
        </w:r>
      </w:hyperlink>
      <w:r>
        <w:t xml:space="preserve"> Правительства Республики Дагестан от 25 мая 2022 г. N 140 "Об утверждении Регламента средне- и долгосрочного прогнозирования потребности в профессиональных кадрах для обеспечения социально-экономического развития Республики Дагестан" Министерством экономики и территориального развития Республики Дагестан ежегодно утверждается прогноз потребностей республиканского рынка труда в специалистах различных направлений.</w:t>
      </w:r>
    </w:p>
    <w:p w:rsidR="00023882" w:rsidRDefault="00023882">
      <w:pPr>
        <w:pStyle w:val="ConsPlusNormal"/>
        <w:jc w:val="both"/>
      </w:pPr>
      <w:r>
        <w:t xml:space="preserve">(в ред. </w:t>
      </w:r>
      <w:hyperlink r:id="rId49">
        <w:r>
          <w:rPr>
            <w:color w:val="0000FF"/>
          </w:rPr>
          <w:t>Постановления</w:t>
        </w:r>
      </w:hyperlink>
      <w:r>
        <w:t xml:space="preserve"> Правительства РД от 25.07.2022 N 235)</w:t>
      </w:r>
    </w:p>
    <w:p w:rsidR="00023882" w:rsidRDefault="00023882">
      <w:pPr>
        <w:pStyle w:val="ConsPlusNormal"/>
        <w:spacing w:before="200"/>
        <w:ind w:firstLine="540"/>
        <w:jc w:val="both"/>
      </w:pPr>
      <w:r>
        <w:t xml:space="preserve">Распоряжением Правительства Республики Дагестан от 24 июня 2021 г. N 230-р утвержден </w:t>
      </w:r>
      <w:hyperlink r:id="rId50">
        <w:r>
          <w:rPr>
            <w:color w:val="0000FF"/>
          </w:rPr>
          <w:t>Перечень</w:t>
        </w:r>
      </w:hyperlink>
      <w:r>
        <w:t xml:space="preserve"> наиболее востребованных в Республике Дагестан новых и перспективных профессий, требующих среднего профессионального образования, соответствующих приоритетным направлениям развития экономики Республики Дагестан.</w:t>
      </w:r>
    </w:p>
    <w:p w:rsidR="00023882" w:rsidRDefault="00023882">
      <w:pPr>
        <w:pStyle w:val="ConsPlusNormal"/>
        <w:jc w:val="both"/>
      </w:pPr>
      <w:r>
        <w:t xml:space="preserve">(в ред. </w:t>
      </w:r>
      <w:hyperlink r:id="rId51">
        <w:r>
          <w:rPr>
            <w:color w:val="0000FF"/>
          </w:rPr>
          <w:t>Постановления</w:t>
        </w:r>
      </w:hyperlink>
      <w:r>
        <w:t xml:space="preserve"> Правительства РД от 25.07.2022 N 235)</w:t>
      </w:r>
    </w:p>
    <w:p w:rsidR="00023882" w:rsidRDefault="00023882">
      <w:pPr>
        <w:pStyle w:val="ConsPlusNormal"/>
        <w:spacing w:before="200"/>
        <w:ind w:firstLine="540"/>
        <w:jc w:val="both"/>
      </w:pPr>
      <w:r>
        <w:t>Решение вопроса дефицита трудовых ресурсов в конкретных отраслях экономики республики возможно за счет привлечения соотечественников из-за рубежа на постоянное место жительства.</w:t>
      </w:r>
    </w:p>
    <w:p w:rsidR="00023882" w:rsidRDefault="00023882">
      <w:pPr>
        <w:pStyle w:val="ConsPlusNormal"/>
        <w:spacing w:before="200"/>
        <w:ind w:firstLine="540"/>
        <w:jc w:val="both"/>
      </w:pPr>
      <w:r>
        <w:t>Среди основных задач Программы - управление миграционными процессами в целях обеспечения квалифицированными трудовыми ресурсами потребностей экономики Республики Дагестан. Предполагается реализация комплекса мер по повышению миграционной привлекательности территорий, созданию благоприятных условий для адаптации переселенцев к традициям и жизненному укладу населения Республики Дагестан.</w:t>
      </w:r>
    </w:p>
    <w:p w:rsidR="00023882" w:rsidRDefault="00023882">
      <w:pPr>
        <w:pStyle w:val="ConsPlusNormal"/>
        <w:spacing w:before="200"/>
        <w:ind w:firstLine="540"/>
        <w:jc w:val="both"/>
      </w:pPr>
      <w:r>
        <w:t>Программа носит комплексный межведомственный характер, мероприятия направлены на объединение потенциала соотечественников, желающих переселиться на постоянное место жительства в Российскую Федерацию, с потребностями Республики Дагестан.</w:t>
      </w:r>
    </w:p>
    <w:p w:rsidR="00023882" w:rsidRDefault="00023882">
      <w:pPr>
        <w:pStyle w:val="ConsPlusNormal"/>
        <w:spacing w:before="200"/>
        <w:ind w:firstLine="540"/>
        <w:jc w:val="both"/>
      </w:pPr>
      <w:r>
        <w:t>Особую актуальность имеет вопрос привлечения в экономику республики соотечественников, в большинстве своем воспитанных в традициях уважения к российской государственности, владеющих русским языком.</w:t>
      </w:r>
    </w:p>
    <w:p w:rsidR="00023882" w:rsidRDefault="00023882">
      <w:pPr>
        <w:pStyle w:val="ConsPlusNormal"/>
        <w:jc w:val="both"/>
      </w:pPr>
    </w:p>
    <w:p w:rsidR="00023882" w:rsidRDefault="00023882">
      <w:pPr>
        <w:pStyle w:val="ConsPlusTitle"/>
        <w:jc w:val="center"/>
        <w:outlineLvl w:val="1"/>
      </w:pPr>
      <w:r>
        <w:t>3. Цели, задачи, сроки (этапы), показатели (индикаторы)</w:t>
      </w:r>
    </w:p>
    <w:p w:rsidR="00023882" w:rsidRDefault="00023882">
      <w:pPr>
        <w:pStyle w:val="ConsPlusTitle"/>
        <w:jc w:val="center"/>
      </w:pPr>
      <w:r>
        <w:t>достижения целей и решения задач Программы</w:t>
      </w:r>
    </w:p>
    <w:p w:rsidR="00023882" w:rsidRDefault="00023882">
      <w:pPr>
        <w:pStyle w:val="ConsPlusNormal"/>
        <w:jc w:val="center"/>
      </w:pPr>
      <w:r>
        <w:t xml:space="preserve">(в ред. </w:t>
      </w:r>
      <w:hyperlink r:id="rId52">
        <w:r>
          <w:rPr>
            <w:color w:val="0000FF"/>
          </w:rPr>
          <w:t>Постановления</w:t>
        </w:r>
      </w:hyperlink>
      <w:r>
        <w:t xml:space="preserve"> Правительства РД</w:t>
      </w:r>
    </w:p>
    <w:p w:rsidR="00023882" w:rsidRDefault="00023882">
      <w:pPr>
        <w:pStyle w:val="ConsPlusNormal"/>
        <w:jc w:val="center"/>
      </w:pPr>
      <w:r>
        <w:t>от 25.07.2022 N 235)</w:t>
      </w:r>
    </w:p>
    <w:p w:rsidR="00023882" w:rsidRDefault="00023882">
      <w:pPr>
        <w:pStyle w:val="ConsPlusNormal"/>
        <w:jc w:val="both"/>
      </w:pPr>
    </w:p>
    <w:p w:rsidR="00023882" w:rsidRDefault="00023882">
      <w:pPr>
        <w:pStyle w:val="ConsPlusNormal"/>
        <w:ind w:firstLine="540"/>
        <w:jc w:val="both"/>
      </w:pPr>
      <w:r>
        <w:t>Целями Программы являются:</w:t>
      </w:r>
    </w:p>
    <w:p w:rsidR="00023882" w:rsidRDefault="00023882">
      <w:pPr>
        <w:pStyle w:val="ConsPlusNormal"/>
        <w:spacing w:before="200"/>
        <w:ind w:firstLine="540"/>
        <w:jc w:val="both"/>
      </w:pPr>
      <w:r>
        <w:t xml:space="preserve">обеспечение реализации Государственной </w:t>
      </w:r>
      <w:hyperlink r:id="rId53">
        <w:r>
          <w:rPr>
            <w:color w:val="0000FF"/>
          </w:rPr>
          <w:t>программы</w:t>
        </w:r>
      </w:hyperlink>
      <w:r>
        <w:t xml:space="preserve"> на территории Республики Дагестан;</w:t>
      </w:r>
    </w:p>
    <w:p w:rsidR="00023882" w:rsidRDefault="00023882">
      <w:pPr>
        <w:pStyle w:val="ConsPlusNormal"/>
        <w:spacing w:before="200"/>
        <w:ind w:firstLine="540"/>
        <w:jc w:val="both"/>
      </w:pPr>
      <w:r>
        <w:t>обеспечение социально-экономического развития Республики Дагестан путем содействия добровольному переселению квалифицированных кадров из числа соотечественников, проживающих за рубежом,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w:t>
      </w:r>
    </w:p>
    <w:p w:rsidR="00023882" w:rsidRDefault="00023882">
      <w:pPr>
        <w:pStyle w:val="ConsPlusNormal"/>
        <w:spacing w:before="200"/>
        <w:ind w:firstLine="540"/>
        <w:jc w:val="both"/>
      </w:pPr>
      <w:r>
        <w:t>Задачи Программы:</w:t>
      </w:r>
    </w:p>
    <w:p w:rsidR="00023882" w:rsidRDefault="00023882">
      <w:pPr>
        <w:pStyle w:val="ConsPlusNormal"/>
        <w:spacing w:before="200"/>
        <w:ind w:firstLine="540"/>
        <w:jc w:val="both"/>
      </w:pPr>
      <w:r>
        <w:t>сокращение дефицита квалифицированных кадров;</w:t>
      </w:r>
    </w:p>
    <w:p w:rsidR="00023882" w:rsidRDefault="00023882">
      <w:pPr>
        <w:pStyle w:val="ConsPlusNormal"/>
        <w:spacing w:before="200"/>
        <w:ind w:firstLine="540"/>
        <w:jc w:val="both"/>
      </w:pPr>
      <w:r>
        <w:t>оказание содействия трудоустройству соотечественников и членов их семей, в том числе в сельской местности;</w:t>
      </w:r>
    </w:p>
    <w:p w:rsidR="00023882" w:rsidRDefault="00023882">
      <w:pPr>
        <w:pStyle w:val="ConsPlusNormal"/>
        <w:spacing w:before="200"/>
        <w:ind w:firstLine="540"/>
        <w:jc w:val="both"/>
      </w:pPr>
      <w:r>
        <w:t>создание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 в Республику Дагестан, включая создание условий для адаптации и интеграции соотечественников в принимающее сообщество, оказание мер социальной поддержки с целью их закрепления на территории Республики Дагестан.</w:t>
      </w:r>
    </w:p>
    <w:p w:rsidR="00023882" w:rsidRDefault="00023882">
      <w:pPr>
        <w:pStyle w:val="ConsPlusNormal"/>
        <w:spacing w:before="200"/>
        <w:ind w:firstLine="540"/>
        <w:jc w:val="both"/>
      </w:pPr>
      <w:r>
        <w:t>Программа реализуется в 2019 - 2024 годах в один этап.</w:t>
      </w:r>
    </w:p>
    <w:p w:rsidR="00023882" w:rsidRDefault="00023882">
      <w:pPr>
        <w:pStyle w:val="ConsPlusNormal"/>
        <w:spacing w:before="200"/>
        <w:ind w:firstLine="540"/>
        <w:jc w:val="both"/>
      </w:pPr>
      <w:r>
        <w:t>Целевыми показателями (индикаторами) реализации Программы являются:</w:t>
      </w:r>
    </w:p>
    <w:p w:rsidR="00023882" w:rsidRDefault="00023882">
      <w:pPr>
        <w:pStyle w:val="ConsPlusNormal"/>
        <w:spacing w:before="200"/>
        <w:ind w:firstLine="540"/>
        <w:jc w:val="both"/>
      </w:pPr>
      <w:r>
        <w:t xml:space="preserve">численность участников Государственной </w:t>
      </w:r>
      <w:hyperlink r:id="rId54">
        <w:r>
          <w:rPr>
            <w:color w:val="0000FF"/>
          </w:rPr>
          <w:t>программы</w:t>
        </w:r>
      </w:hyperlink>
      <w:r>
        <w:t xml:space="preserve"> и членов их семей, прибывших в Республику Дагестан и поставленных на учет в МВД по РД;</w:t>
      </w:r>
    </w:p>
    <w:p w:rsidR="00023882" w:rsidRDefault="00023882">
      <w:pPr>
        <w:pStyle w:val="ConsPlusNormal"/>
        <w:spacing w:before="200"/>
        <w:ind w:firstLine="540"/>
        <w:jc w:val="both"/>
      </w:pPr>
      <w:r>
        <w:t>количество информационных мероприятий в рамках реализации Программы;</w:t>
      </w:r>
    </w:p>
    <w:p w:rsidR="00023882" w:rsidRDefault="00023882">
      <w:pPr>
        <w:pStyle w:val="ConsPlusNormal"/>
        <w:spacing w:before="200"/>
        <w:ind w:firstLine="540"/>
        <w:jc w:val="both"/>
      </w:pPr>
      <w:r>
        <w:t xml:space="preserve">численность участников Государственной </w:t>
      </w:r>
      <w:hyperlink r:id="rId55">
        <w:r>
          <w:rPr>
            <w:color w:val="0000FF"/>
          </w:rPr>
          <w:t>программы</w:t>
        </w:r>
      </w:hyperlink>
      <w:r>
        <w:t xml:space="preserve"> и (или) членов их семей, получивших полную (частичную) компенсацию затрат на оплату найма (поднайма) жилого помещения на срок до </w:t>
      </w:r>
      <w:r>
        <w:lastRenderedPageBreak/>
        <w:t>6 месяцев, компенсацию расходов за прохождение медицинского освидетельствования, компенсацию расходов на признание ученых степеней, ученых званий, образования и (или) квалификации, полученных в иностранном государстве;</w:t>
      </w:r>
    </w:p>
    <w:p w:rsidR="00023882" w:rsidRDefault="00023882">
      <w:pPr>
        <w:pStyle w:val="ConsPlusNormal"/>
        <w:spacing w:before="200"/>
        <w:ind w:firstLine="540"/>
        <w:jc w:val="both"/>
      </w:pPr>
      <w:r>
        <w:t xml:space="preserve">доля участников Государственной </w:t>
      </w:r>
      <w:hyperlink r:id="rId56">
        <w:r>
          <w:rPr>
            <w:color w:val="0000FF"/>
          </w:rPr>
          <w:t>программы</w:t>
        </w:r>
      </w:hyperlink>
      <w:r>
        <w:t xml:space="preserve"> и членов их семей, имеющих среднее профессиональное или высшее образование, в общем числе прибывших в Республику Дагестан участников Государственной </w:t>
      </w:r>
      <w:hyperlink r:id="rId57">
        <w:r>
          <w:rPr>
            <w:color w:val="0000FF"/>
          </w:rPr>
          <w:t>программы</w:t>
        </w:r>
      </w:hyperlink>
      <w:r>
        <w:t xml:space="preserve"> и членов их семей;</w:t>
      </w:r>
    </w:p>
    <w:p w:rsidR="00023882" w:rsidRDefault="00023882">
      <w:pPr>
        <w:pStyle w:val="ConsPlusNormal"/>
        <w:spacing w:before="200"/>
        <w:ind w:firstLine="540"/>
        <w:jc w:val="both"/>
      </w:pPr>
      <w:r>
        <w:t xml:space="preserve">количество квалифицированных специалистов из числа участников Государственной </w:t>
      </w:r>
      <w:hyperlink r:id="rId58">
        <w:r>
          <w:rPr>
            <w:color w:val="0000FF"/>
          </w:rPr>
          <w:t>программы</w:t>
        </w:r>
      </w:hyperlink>
      <w:r>
        <w:t>, прибывших в Республику Дагестан;</w:t>
      </w:r>
    </w:p>
    <w:p w:rsidR="00023882" w:rsidRDefault="00023882">
      <w:pPr>
        <w:pStyle w:val="ConsPlusNormal"/>
        <w:spacing w:before="200"/>
        <w:ind w:firstLine="540"/>
        <w:jc w:val="both"/>
      </w:pPr>
      <w:r>
        <w:t xml:space="preserve">доля трудоустроенных участников Государственной </w:t>
      </w:r>
      <w:hyperlink r:id="rId59">
        <w:r>
          <w:rPr>
            <w:color w:val="0000FF"/>
          </w:rPr>
          <w:t>программы</w:t>
        </w:r>
      </w:hyperlink>
      <w:r>
        <w:t xml:space="preserve"> и членов их семей в общем числе прибывших в Республику Дагестан трудоспособных участников Государственной </w:t>
      </w:r>
      <w:hyperlink r:id="rId60">
        <w:r>
          <w:rPr>
            <w:color w:val="0000FF"/>
          </w:rPr>
          <w:t>программы</w:t>
        </w:r>
      </w:hyperlink>
      <w:r>
        <w:t xml:space="preserve"> и членов их семей;</w:t>
      </w:r>
    </w:p>
    <w:p w:rsidR="00023882" w:rsidRDefault="00023882">
      <w:pPr>
        <w:pStyle w:val="ConsPlusNormal"/>
        <w:spacing w:before="200"/>
        <w:ind w:firstLine="540"/>
        <w:jc w:val="both"/>
      </w:pPr>
      <w:r>
        <w:t xml:space="preserve">доля трудоустроенных в сельской местности участников Государственной </w:t>
      </w:r>
      <w:hyperlink r:id="rId61">
        <w:r>
          <w:rPr>
            <w:color w:val="0000FF"/>
          </w:rPr>
          <w:t>программы</w:t>
        </w:r>
      </w:hyperlink>
      <w:r>
        <w:t xml:space="preserve"> и членов их семей в общем числе прибывших в Республику Дагестан трудоспособных участников Государственной </w:t>
      </w:r>
      <w:hyperlink r:id="rId62">
        <w:r>
          <w:rPr>
            <w:color w:val="0000FF"/>
          </w:rPr>
          <w:t>программы</w:t>
        </w:r>
      </w:hyperlink>
      <w:r>
        <w:t xml:space="preserve"> и членов их семей.</w:t>
      </w:r>
    </w:p>
    <w:p w:rsidR="00023882" w:rsidRDefault="00023882">
      <w:pPr>
        <w:pStyle w:val="ConsPlusNormal"/>
        <w:spacing w:before="200"/>
        <w:ind w:firstLine="540"/>
        <w:jc w:val="both"/>
      </w:pPr>
      <w:r>
        <w:t xml:space="preserve">Целевые показатели (индикаторы) реализации Программы приведены в </w:t>
      </w:r>
      <w:hyperlink w:anchor="P363">
        <w:r>
          <w:rPr>
            <w:color w:val="0000FF"/>
          </w:rPr>
          <w:t>приложении N 1</w:t>
        </w:r>
      </w:hyperlink>
      <w:r>
        <w:t>.</w:t>
      </w:r>
    </w:p>
    <w:p w:rsidR="00023882" w:rsidRDefault="00023882">
      <w:pPr>
        <w:pStyle w:val="ConsPlusNormal"/>
        <w:spacing w:before="200"/>
        <w:ind w:firstLine="540"/>
        <w:jc w:val="both"/>
      </w:pPr>
      <w:r>
        <w:t>Реализация Программы создаст необходимые условия для добровольного переселения в Республику Дагестан соотечественников, проживающих за рубежом,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 позволит привлечь квалифицированные кадры в наиболее активном, трудоспособном возрасте, окажет позитивное влияние на экономику, численность и структуру трудовых ресурсов, миграционную и демографическую ситуацию в республике.</w:t>
      </w:r>
    </w:p>
    <w:p w:rsidR="00023882" w:rsidRDefault="00023882">
      <w:pPr>
        <w:pStyle w:val="ConsPlusNormal"/>
        <w:spacing w:before="200"/>
        <w:ind w:firstLine="540"/>
        <w:jc w:val="both"/>
      </w:pPr>
      <w:r>
        <w:t xml:space="preserve">Показатель, характеризующий достижение цели "Обеспечение реализации Государственной </w:t>
      </w:r>
      <w:hyperlink r:id="rId63">
        <w:r>
          <w:rPr>
            <w:color w:val="0000FF"/>
          </w:rPr>
          <w:t>программы</w:t>
        </w:r>
      </w:hyperlink>
      <w:r>
        <w:t xml:space="preserve"> на территории Республики Дагестан", - численность участников Государственной </w:t>
      </w:r>
      <w:hyperlink r:id="rId64">
        <w:r>
          <w:rPr>
            <w:color w:val="0000FF"/>
          </w:rPr>
          <w:t>программы</w:t>
        </w:r>
      </w:hyperlink>
      <w:r>
        <w:t xml:space="preserve"> и членов их семей, прибывших в Республику Дагестан и поставленных на учет в МВД по РД. За период реализации Программы планируется принять 750 человек.</w:t>
      </w:r>
    </w:p>
    <w:p w:rsidR="00023882" w:rsidRDefault="00023882">
      <w:pPr>
        <w:pStyle w:val="ConsPlusNormal"/>
        <w:spacing w:before="200"/>
        <w:ind w:firstLine="540"/>
        <w:jc w:val="both"/>
      </w:pPr>
      <w:r>
        <w:t xml:space="preserve">Показатель, характеризующий достижение цели "Обеспечение социально-экономического развития Республики Дагестан путем содействия добровольному переселению квалифицированных кадров из числа соотечественников, проживающих за рубежом,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 - доля участников Государственной </w:t>
      </w:r>
      <w:hyperlink r:id="rId65">
        <w:r>
          <w:rPr>
            <w:color w:val="0000FF"/>
          </w:rPr>
          <w:t>программы</w:t>
        </w:r>
      </w:hyperlink>
      <w:r>
        <w:t xml:space="preserve"> и членов их семей, имеющих среднее профессиональное или высшее образование, в общем числе прибывших в Республику Дагестан участников Государственной </w:t>
      </w:r>
      <w:hyperlink r:id="rId66">
        <w:r>
          <w:rPr>
            <w:color w:val="0000FF"/>
          </w:rPr>
          <w:t>программы</w:t>
        </w:r>
      </w:hyperlink>
      <w:r>
        <w:t xml:space="preserve"> и членов их семей.</w:t>
      </w:r>
    </w:p>
    <w:p w:rsidR="00023882" w:rsidRDefault="00023882">
      <w:pPr>
        <w:pStyle w:val="ConsPlusNormal"/>
        <w:spacing w:before="200"/>
        <w:ind w:firstLine="540"/>
        <w:jc w:val="both"/>
      </w:pPr>
      <w:r>
        <w:t>Показатели, характеризующие решение задачи "Создание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 в Республику Дагестан, включая создание условий для адаптации и интеграции соотечественников в принимающее сообщество, оказание мер социальной поддержки с целью их закрепления на территории Республики Дагестан":</w:t>
      </w:r>
    </w:p>
    <w:p w:rsidR="00023882" w:rsidRDefault="00023882">
      <w:pPr>
        <w:pStyle w:val="ConsPlusNormal"/>
        <w:spacing w:before="200"/>
        <w:ind w:firstLine="540"/>
        <w:jc w:val="both"/>
      </w:pPr>
      <w:r>
        <w:t>количество информационных мероприятий в рамках реализации Программы;</w:t>
      </w:r>
    </w:p>
    <w:p w:rsidR="00023882" w:rsidRDefault="00023882">
      <w:pPr>
        <w:pStyle w:val="ConsPlusNormal"/>
        <w:spacing w:before="200"/>
        <w:ind w:firstLine="540"/>
        <w:jc w:val="both"/>
      </w:pPr>
      <w:r>
        <w:t xml:space="preserve">численность участников Государственной </w:t>
      </w:r>
      <w:hyperlink r:id="rId67">
        <w:r>
          <w:rPr>
            <w:color w:val="0000FF"/>
          </w:rPr>
          <w:t>программы</w:t>
        </w:r>
      </w:hyperlink>
      <w:r>
        <w:t xml:space="preserve"> и (или) членов их семей, получивших полную (частичную) компенсацию затрат на оплату найма (поднайма) жилого помещения на срок до 6 месяцев, компенсацию расходов за прохождение медицинского освидетельствования, компенсацию расходов на признание ученых степеней, ученых званий, образования и (или) квалификации, полученных в иностранном государстве.</w:t>
      </w:r>
    </w:p>
    <w:p w:rsidR="00023882" w:rsidRDefault="00023882">
      <w:pPr>
        <w:pStyle w:val="ConsPlusNormal"/>
        <w:spacing w:before="200"/>
        <w:ind w:firstLine="540"/>
        <w:jc w:val="both"/>
      </w:pPr>
      <w:r>
        <w:t xml:space="preserve">Показатель, характеризующий решение задачи "Сокращение дефицита квалифицированных </w:t>
      </w:r>
      <w:r>
        <w:lastRenderedPageBreak/>
        <w:t xml:space="preserve">кадров", - количество квалифицированных специалистов из числа участников Государственной </w:t>
      </w:r>
      <w:hyperlink r:id="rId68">
        <w:r>
          <w:rPr>
            <w:color w:val="0000FF"/>
          </w:rPr>
          <w:t>программы</w:t>
        </w:r>
      </w:hyperlink>
      <w:r>
        <w:t>, прибывших в Республику Дагестан. За период реализации Программы планируется привлечение в республику не менее 120 специалистов.</w:t>
      </w:r>
    </w:p>
    <w:p w:rsidR="00023882" w:rsidRDefault="00023882">
      <w:pPr>
        <w:pStyle w:val="ConsPlusNormal"/>
        <w:spacing w:before="200"/>
        <w:ind w:firstLine="540"/>
        <w:jc w:val="both"/>
      </w:pPr>
      <w:r>
        <w:t>Показатели, характеризующие решение задачи "Оказание содействия трудоустройству соотечественников и членов их семей, в том числе в сельской местности":</w:t>
      </w:r>
    </w:p>
    <w:p w:rsidR="00023882" w:rsidRDefault="00023882">
      <w:pPr>
        <w:pStyle w:val="ConsPlusNormal"/>
        <w:spacing w:before="200"/>
        <w:ind w:firstLine="540"/>
        <w:jc w:val="both"/>
      </w:pPr>
      <w:r>
        <w:t xml:space="preserve">доля трудоустроенных участников Государственной </w:t>
      </w:r>
      <w:hyperlink r:id="rId69">
        <w:r>
          <w:rPr>
            <w:color w:val="0000FF"/>
          </w:rPr>
          <w:t>программы</w:t>
        </w:r>
      </w:hyperlink>
      <w:r>
        <w:t xml:space="preserve"> и членов их семей в общем числе прибывших в Республику Дагестан трудоспособных участников Государственной </w:t>
      </w:r>
      <w:hyperlink r:id="rId70">
        <w:r>
          <w:rPr>
            <w:color w:val="0000FF"/>
          </w:rPr>
          <w:t>программы</w:t>
        </w:r>
      </w:hyperlink>
      <w:r>
        <w:t xml:space="preserve"> и членов их семей;</w:t>
      </w:r>
    </w:p>
    <w:p w:rsidR="00023882" w:rsidRDefault="00023882">
      <w:pPr>
        <w:pStyle w:val="ConsPlusNormal"/>
        <w:spacing w:before="200"/>
        <w:ind w:firstLine="540"/>
        <w:jc w:val="both"/>
      </w:pPr>
      <w:r>
        <w:t xml:space="preserve">доля трудоустроенных в сельской местности участников Государственной </w:t>
      </w:r>
      <w:hyperlink r:id="rId71">
        <w:r>
          <w:rPr>
            <w:color w:val="0000FF"/>
          </w:rPr>
          <w:t>программы</w:t>
        </w:r>
      </w:hyperlink>
      <w:r>
        <w:t xml:space="preserve"> и членов их семей в общем числе прибывших в Республику Дагестан трудоспособных участников Государственной </w:t>
      </w:r>
      <w:hyperlink r:id="rId72">
        <w:r>
          <w:rPr>
            <w:color w:val="0000FF"/>
          </w:rPr>
          <w:t>программы</w:t>
        </w:r>
      </w:hyperlink>
      <w:r>
        <w:t xml:space="preserve"> и членов их семей.</w:t>
      </w:r>
    </w:p>
    <w:p w:rsidR="00023882" w:rsidRDefault="00023882">
      <w:pPr>
        <w:pStyle w:val="ConsPlusNormal"/>
        <w:jc w:val="both"/>
      </w:pPr>
    </w:p>
    <w:p w:rsidR="00023882" w:rsidRDefault="00023882">
      <w:pPr>
        <w:pStyle w:val="ConsPlusTitle"/>
        <w:jc w:val="center"/>
        <w:outlineLvl w:val="1"/>
      </w:pPr>
      <w:r>
        <w:t>4. Основные мероприятия по реализации Программы</w:t>
      </w:r>
    </w:p>
    <w:p w:rsidR="00023882" w:rsidRDefault="00023882">
      <w:pPr>
        <w:pStyle w:val="ConsPlusNormal"/>
        <w:jc w:val="center"/>
      </w:pPr>
      <w:r>
        <w:t xml:space="preserve">(в ред. </w:t>
      </w:r>
      <w:hyperlink r:id="rId73">
        <w:r>
          <w:rPr>
            <w:color w:val="0000FF"/>
          </w:rPr>
          <w:t>Постановления</w:t>
        </w:r>
      </w:hyperlink>
      <w:r>
        <w:t xml:space="preserve"> Правительства РД</w:t>
      </w:r>
    </w:p>
    <w:p w:rsidR="00023882" w:rsidRDefault="00023882">
      <w:pPr>
        <w:pStyle w:val="ConsPlusNormal"/>
        <w:jc w:val="center"/>
      </w:pPr>
      <w:r>
        <w:t>от 25.07.2022 N 235)</w:t>
      </w:r>
    </w:p>
    <w:p w:rsidR="00023882" w:rsidRDefault="00023882">
      <w:pPr>
        <w:pStyle w:val="ConsPlusNormal"/>
        <w:jc w:val="both"/>
      </w:pPr>
    </w:p>
    <w:p w:rsidR="00023882" w:rsidRDefault="00023882">
      <w:pPr>
        <w:pStyle w:val="ConsPlusNormal"/>
        <w:ind w:firstLine="540"/>
        <w:jc w:val="both"/>
      </w:pPr>
      <w:r>
        <w:t>Программа будет реализована на всей территории Республики Дагестан в соответствии с действующим законодательством. Территорией вселения соотечественников является вся территория Республики Дагестан.</w:t>
      </w:r>
    </w:p>
    <w:p w:rsidR="00023882" w:rsidRDefault="00023882">
      <w:pPr>
        <w:pStyle w:val="ConsPlusNormal"/>
        <w:spacing w:before="200"/>
        <w:ind w:firstLine="540"/>
        <w:jc w:val="both"/>
      </w:pPr>
      <w:r>
        <w:t xml:space="preserve">Система мероприятий Программы направлена на достижение целей Программы и решение поставленных задач. </w:t>
      </w:r>
      <w:hyperlink w:anchor="P508">
        <w:r>
          <w:rPr>
            <w:color w:val="0000FF"/>
          </w:rPr>
          <w:t>Перечень</w:t>
        </w:r>
      </w:hyperlink>
      <w:r>
        <w:t xml:space="preserve"> основных мероприятий приведен в приложении N 2.</w:t>
      </w:r>
    </w:p>
    <w:p w:rsidR="00023882" w:rsidRDefault="00023882">
      <w:pPr>
        <w:pStyle w:val="ConsPlusNormal"/>
        <w:spacing w:before="200"/>
        <w:ind w:firstLine="540"/>
        <w:jc w:val="both"/>
      </w:pPr>
      <w:r>
        <w:t>В целях решения задач, направленных на содействие обеспечению потребности экономики Республики Дагестан в квалифицированных кадрах, в том числе на оказание содействия трудоустройству соотечественников и членов их семей, в том числе в сельской местности, планируется:</w:t>
      </w:r>
    </w:p>
    <w:p w:rsidR="00023882" w:rsidRDefault="00023882">
      <w:pPr>
        <w:pStyle w:val="ConsPlusNormal"/>
        <w:spacing w:before="200"/>
        <w:ind w:firstLine="540"/>
        <w:jc w:val="both"/>
      </w:pPr>
      <w:r>
        <w:t>проведение ежемесячного мониторинга потребности организаций Республики Дагестан в квалифицированной рабочей силе для замещения имеющихся вакантных рабочих мест, должностей специалистов и служащих, реализации инвестиционных проектов с последующим размещением информации об имеющихся вакантных местах на Единой цифровой платформе в сфере занятости и трудовых отношений "Работа в России" (trudvsem.ru), на официальном сайте уполномоченного органа. Формирование перечня образовательных и научно-исследовательских организаций, заинтересованных в подборе специалистов и ученых, занимающихся актуальными научными и технологическими проблемами;</w:t>
      </w:r>
    </w:p>
    <w:p w:rsidR="00023882" w:rsidRDefault="00023882">
      <w:pPr>
        <w:pStyle w:val="ConsPlusNormal"/>
        <w:spacing w:before="200"/>
        <w:ind w:firstLine="540"/>
        <w:jc w:val="both"/>
      </w:pPr>
      <w:r>
        <w:t xml:space="preserve">предоставление участникам Государственной </w:t>
      </w:r>
      <w:hyperlink r:id="rId74">
        <w:r>
          <w:rPr>
            <w:color w:val="0000FF"/>
          </w:rPr>
          <w:t>программы</w:t>
        </w:r>
      </w:hyperlink>
      <w:r>
        <w:t xml:space="preserve"> и членам их семей государственных услуг в области содействия занятости населения в соответствии с законодательством Российской Федерации и Республики Дагестан, в том числе содействие в поиске подходящей работы, организация профессиональной ориентации граждан в целях выбора сферы деятельности (профессии), трудоустройства, организация проведения оплачиваемых общественных работ, ярмарок вакансий, информирование о положении на рынке труда Республики Дагестан;</w:t>
      </w:r>
    </w:p>
    <w:p w:rsidR="00023882" w:rsidRDefault="00023882">
      <w:pPr>
        <w:pStyle w:val="ConsPlusNormal"/>
        <w:spacing w:before="200"/>
        <w:ind w:firstLine="540"/>
        <w:jc w:val="both"/>
      </w:pPr>
      <w:r>
        <w:t xml:space="preserve">организация профессионального обучения и дополнительного профессионального образования участников Государственной </w:t>
      </w:r>
      <w:hyperlink r:id="rId75">
        <w:r>
          <w:rPr>
            <w:color w:val="0000FF"/>
          </w:rPr>
          <w:t>программы</w:t>
        </w:r>
      </w:hyperlink>
      <w:r>
        <w:t xml:space="preserve"> и членов их семей.</w:t>
      </w:r>
    </w:p>
    <w:p w:rsidR="00023882" w:rsidRDefault="00023882">
      <w:pPr>
        <w:pStyle w:val="ConsPlusNormal"/>
        <w:spacing w:before="200"/>
        <w:ind w:firstLine="540"/>
        <w:jc w:val="both"/>
      </w:pPr>
      <w:r>
        <w:t>В целях решения задачи, направленной на создание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 в Республику Дагестан, включая создание условий для адаптации и интеграции соотечественников в принимающее сообщество, оказание мер социальной поддержки с целью их закрепления на территории Республики Дагестан, предполагается проведение следующих мероприятий:</w:t>
      </w:r>
    </w:p>
    <w:p w:rsidR="00023882" w:rsidRDefault="00023882">
      <w:pPr>
        <w:pStyle w:val="ConsPlusNormal"/>
        <w:spacing w:before="200"/>
        <w:ind w:firstLine="540"/>
        <w:jc w:val="both"/>
      </w:pPr>
      <w:r>
        <w:t>разработка и совершенствование нормативной правовой базы, необходимой для реализации мероприятий Программы (</w:t>
      </w:r>
      <w:hyperlink w:anchor="P668">
        <w:r>
          <w:rPr>
            <w:color w:val="0000FF"/>
          </w:rPr>
          <w:t>перечень</w:t>
        </w:r>
      </w:hyperlink>
      <w:r>
        <w:t xml:space="preserve"> нормативных правовых актов, принимаемых в Республике Дагестан в целях реализации Программы, приведен в приложении N 3);</w:t>
      </w:r>
    </w:p>
    <w:p w:rsidR="00023882" w:rsidRDefault="00023882">
      <w:pPr>
        <w:pStyle w:val="ConsPlusNormal"/>
        <w:spacing w:before="200"/>
        <w:ind w:firstLine="540"/>
        <w:jc w:val="both"/>
      </w:pPr>
      <w:r>
        <w:lastRenderedPageBreak/>
        <w:t>мониторинг хода исполнения программных мероприятий, проведение обследований по вопросам адаптации переселенцев;</w:t>
      </w:r>
    </w:p>
    <w:p w:rsidR="00023882" w:rsidRDefault="00023882">
      <w:pPr>
        <w:pStyle w:val="ConsPlusNormal"/>
        <w:spacing w:before="200"/>
        <w:ind w:firstLine="540"/>
        <w:jc w:val="both"/>
      </w:pPr>
      <w:r>
        <w:t>формирование, размещение и регулярное обновление информационно-справочных материалов о реализации Программы на портале АИС "Соотечественники", официальных сайтах уполномоченного органа, МВД по РД, исполнителей основных мероприятий Программы, в местных, республиканских, федеральных СМИ;</w:t>
      </w:r>
    </w:p>
    <w:p w:rsidR="00023882" w:rsidRDefault="00023882">
      <w:pPr>
        <w:pStyle w:val="ConsPlusNormal"/>
        <w:spacing w:before="200"/>
        <w:ind w:firstLine="540"/>
        <w:jc w:val="both"/>
      </w:pPr>
      <w:r>
        <w:t xml:space="preserve">информационное сопровождение реализации Программы: разработка, издание, направление в электронном виде в консульские учреждения Российской Федерации, представительства и временные группы МВД России информационных материалов о Программе для распространения среди потенциальных участников Государственной </w:t>
      </w:r>
      <w:hyperlink r:id="rId76">
        <w:r>
          <w:rPr>
            <w:color w:val="0000FF"/>
          </w:rPr>
          <w:t>программы</w:t>
        </w:r>
      </w:hyperlink>
      <w:r>
        <w:t xml:space="preserve">, желающих переселиться на постоянное место жительства в Республику Дагестан; создание и трансляция на республиканском телевидении и радио видео- и </w:t>
      </w:r>
      <w:proofErr w:type="spellStart"/>
      <w:r>
        <w:t>аудиороликов</w:t>
      </w:r>
      <w:proofErr w:type="spellEnd"/>
      <w:r>
        <w:t>, передач о Программе и ее участниках, информационных сюжетов об условиях и порядке переселения на территорию вселения, тематических сюжетов для популяризации Программы и развития толерантного отношения жителей Республики Дагестан к переселенцам;</w:t>
      </w:r>
    </w:p>
    <w:p w:rsidR="00023882" w:rsidRDefault="00023882">
      <w:pPr>
        <w:pStyle w:val="ConsPlusNormal"/>
        <w:spacing w:before="200"/>
        <w:ind w:firstLine="540"/>
        <w:jc w:val="both"/>
      </w:pPr>
      <w:r>
        <w:t>проведение презентаций Программы, в том числе в режиме видеоконференции, в странах проживания соотечественников;</w:t>
      </w:r>
    </w:p>
    <w:p w:rsidR="00023882" w:rsidRDefault="00023882">
      <w:pPr>
        <w:pStyle w:val="ConsPlusNormal"/>
        <w:spacing w:before="200"/>
        <w:ind w:firstLine="540"/>
        <w:jc w:val="both"/>
      </w:pPr>
      <w:r>
        <w:t>консультирование соотечественников, проживающих за рубежом (при организационном участии консульских учреждений Российской Федерации, представительств и временных групп МВД России), организаций соотечественников за рубежом, а также соотечественников,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 по вопросам участия в Программе;</w:t>
      </w:r>
    </w:p>
    <w:p w:rsidR="00023882" w:rsidRDefault="00023882">
      <w:pPr>
        <w:pStyle w:val="ConsPlusNormal"/>
        <w:spacing w:before="200"/>
        <w:ind w:firstLine="540"/>
        <w:jc w:val="both"/>
      </w:pPr>
      <w:r>
        <w:t xml:space="preserve">оказание участникам Государственной </w:t>
      </w:r>
      <w:hyperlink r:id="rId77">
        <w:r>
          <w:rPr>
            <w:color w:val="0000FF"/>
          </w:rPr>
          <w:t>программы</w:t>
        </w:r>
      </w:hyperlink>
      <w:r>
        <w:t xml:space="preserve"> помощи в жилищном обустройстве: информационное содействие в подборе вариантов временного жилищного размещения (гостиница, аренда жилья у физических лиц, общежитие, служебное жилье); информационное содействие в приобретении постоянного жилья, в том числе с использованием ипотечного кредитования;</w:t>
      </w:r>
    </w:p>
    <w:p w:rsidR="00023882" w:rsidRDefault="00023882">
      <w:pPr>
        <w:pStyle w:val="ConsPlusNormal"/>
        <w:spacing w:before="200"/>
        <w:ind w:firstLine="540"/>
        <w:jc w:val="both"/>
      </w:pPr>
      <w:r>
        <w:t>информационное содействие в участии в действующих в Республике Дагестан программах по оказанию государственной поддержки при строительстве и приобретении жилья;</w:t>
      </w:r>
    </w:p>
    <w:p w:rsidR="00023882" w:rsidRDefault="00023882">
      <w:pPr>
        <w:pStyle w:val="ConsPlusNormal"/>
        <w:spacing w:before="200"/>
        <w:ind w:firstLine="540"/>
        <w:jc w:val="both"/>
      </w:pPr>
      <w:r>
        <w:t>содействие в подборе земельных участков для целей индивидуального жилищного строительства и ведения личного подсобного хозяйства;</w:t>
      </w:r>
    </w:p>
    <w:p w:rsidR="00023882" w:rsidRDefault="00023882">
      <w:pPr>
        <w:pStyle w:val="ConsPlusNormal"/>
        <w:spacing w:before="200"/>
        <w:ind w:firstLine="540"/>
        <w:jc w:val="both"/>
      </w:pPr>
      <w:r>
        <w:t>полная (частичная) компенсация затрат на оплату найма (поднайма) жилого помещения на срок до 6 месяцев, компенсация расходов за прохождение медицинского освидетельствования, компенсация расходов на признание ученых степеней, ученых званий, образования и (или) квалификации, полученных в иностранном государстве;</w:t>
      </w:r>
    </w:p>
    <w:p w:rsidR="00023882" w:rsidRDefault="00023882">
      <w:pPr>
        <w:pStyle w:val="ConsPlusNormal"/>
        <w:spacing w:before="200"/>
        <w:ind w:firstLine="540"/>
        <w:jc w:val="both"/>
      </w:pPr>
      <w:r>
        <w:t xml:space="preserve">обеспечение прав участников Государственной </w:t>
      </w:r>
      <w:hyperlink r:id="rId78">
        <w:r>
          <w:rPr>
            <w:color w:val="0000FF"/>
          </w:rPr>
          <w:t>программы</w:t>
        </w:r>
      </w:hyperlink>
      <w:r>
        <w:t xml:space="preserve"> и членов их семей на получение медицинской помощи в соответствии с законодательством Российской Федерации: осуществление финансового обеспечения реализации территориальной программы обязательного медицинского страхования в Республике Дагестан; оказание участникам Государственной </w:t>
      </w:r>
      <w:hyperlink r:id="rId79">
        <w:r>
          <w:rPr>
            <w:color w:val="0000FF"/>
          </w:rPr>
          <w:t>программы</w:t>
        </w:r>
      </w:hyperlink>
      <w:r>
        <w:t xml:space="preserve"> и членам их семей до получения ими полиса обязательного медицинского страхования бесплатной скорой, в том числе скорой специализированной, медицинской помощи в экстренной и неотложной формах;</w:t>
      </w:r>
    </w:p>
    <w:p w:rsidR="00023882" w:rsidRDefault="00023882">
      <w:pPr>
        <w:pStyle w:val="ConsPlusNormal"/>
        <w:spacing w:before="200"/>
        <w:ind w:firstLine="540"/>
        <w:jc w:val="both"/>
      </w:pPr>
      <w:r>
        <w:t xml:space="preserve">обеспечение прав участников Государственной </w:t>
      </w:r>
      <w:hyperlink r:id="rId80">
        <w:r>
          <w:rPr>
            <w:color w:val="0000FF"/>
          </w:rPr>
          <w:t>программы</w:t>
        </w:r>
      </w:hyperlink>
      <w:r>
        <w:t xml:space="preserve"> и членов их семей на получение медицинской помощи в экстренной форме при внезапных острых заболеваниях, состояниях обострения хронических заболеваний, представляющих угрозу жизни пациента;</w:t>
      </w:r>
    </w:p>
    <w:p w:rsidR="00023882" w:rsidRDefault="00023882">
      <w:pPr>
        <w:pStyle w:val="ConsPlusNormal"/>
        <w:spacing w:before="200"/>
        <w:ind w:firstLine="540"/>
        <w:jc w:val="both"/>
      </w:pPr>
      <w:r>
        <w:t xml:space="preserve">обеспечение детей из семей участников Государственной </w:t>
      </w:r>
      <w:hyperlink r:id="rId81">
        <w:r>
          <w:rPr>
            <w:color w:val="0000FF"/>
          </w:rPr>
          <w:t>программы</w:t>
        </w:r>
      </w:hyperlink>
      <w:r>
        <w:t xml:space="preserve"> услугами общего и дополнительного образования;</w:t>
      </w:r>
    </w:p>
    <w:p w:rsidR="00023882" w:rsidRDefault="00023882">
      <w:pPr>
        <w:pStyle w:val="ConsPlusNormal"/>
        <w:spacing w:before="200"/>
        <w:ind w:firstLine="540"/>
        <w:jc w:val="both"/>
      </w:pPr>
      <w:r>
        <w:t>оказание мер социальной поддержки.</w:t>
      </w:r>
    </w:p>
    <w:p w:rsidR="00023882" w:rsidRDefault="00023882">
      <w:pPr>
        <w:pStyle w:val="ConsPlusNormal"/>
        <w:spacing w:before="200"/>
        <w:ind w:firstLine="540"/>
        <w:jc w:val="both"/>
      </w:pPr>
      <w:r>
        <w:t>Реализация Программы осуществляется уполномоченным органом исполнительной власти Республики Дагестан - Министерством труда и социального развития Республики Дагестан, а также органами исполнительной власти Республики Дагестан.</w:t>
      </w:r>
    </w:p>
    <w:p w:rsidR="00023882" w:rsidRDefault="00023882">
      <w:pPr>
        <w:pStyle w:val="ConsPlusNormal"/>
        <w:spacing w:before="200"/>
        <w:ind w:firstLine="540"/>
        <w:jc w:val="both"/>
      </w:pPr>
      <w:r>
        <w:lastRenderedPageBreak/>
        <w:t>Уполномоченный орган осуществляет следующие функции:</w:t>
      </w:r>
    </w:p>
    <w:p w:rsidR="00023882" w:rsidRDefault="00023882">
      <w:pPr>
        <w:pStyle w:val="ConsPlusNormal"/>
        <w:spacing w:before="200"/>
        <w:ind w:firstLine="540"/>
        <w:jc w:val="both"/>
      </w:pPr>
      <w:r>
        <w:t>общая координация деятельности исполнителей основных мероприятий Программы в пределах их компетенции;</w:t>
      </w:r>
    </w:p>
    <w:p w:rsidR="00023882" w:rsidRDefault="00023882">
      <w:pPr>
        <w:pStyle w:val="ConsPlusNormal"/>
        <w:spacing w:before="200"/>
        <w:ind w:firstLine="540"/>
        <w:jc w:val="both"/>
      </w:pPr>
      <w:r>
        <w:t>обеспечение взаимодействия органов исполнительной власти Республики Дагестан, территориальных органов федеральных органов исполнительной власти, органов местного самоуправления;</w:t>
      </w:r>
    </w:p>
    <w:p w:rsidR="00023882" w:rsidRDefault="00023882">
      <w:pPr>
        <w:pStyle w:val="ConsPlusNormal"/>
        <w:spacing w:before="200"/>
        <w:ind w:firstLine="540"/>
        <w:jc w:val="both"/>
      </w:pPr>
      <w:r>
        <w:t>подготовка проектов нормативных правовых актов, обеспечивающих реализацию Программы, в пределах своих полномочий и контроль разработки и принятия нормативных правовых актов исполнителями основных мероприятий Программы;</w:t>
      </w:r>
    </w:p>
    <w:p w:rsidR="00023882" w:rsidRDefault="00023882">
      <w:pPr>
        <w:pStyle w:val="ConsPlusNormal"/>
        <w:spacing w:before="200"/>
        <w:ind w:firstLine="540"/>
        <w:jc w:val="both"/>
      </w:pPr>
      <w:r>
        <w:t>подготовка в установленном порядке предложений об уточнении программных мероприятий на очередной финансовый год и на плановый период о внесении изменений в Программу;</w:t>
      </w:r>
    </w:p>
    <w:p w:rsidR="00023882" w:rsidRDefault="00023882">
      <w:pPr>
        <w:pStyle w:val="ConsPlusNormal"/>
        <w:spacing w:before="200"/>
        <w:ind w:firstLine="540"/>
        <w:jc w:val="both"/>
      </w:pPr>
      <w:r>
        <w:t>принятие обоснованного решения о возможности участия соотечественников в Программе;</w:t>
      </w:r>
    </w:p>
    <w:p w:rsidR="00023882" w:rsidRDefault="00023882">
      <w:pPr>
        <w:pStyle w:val="ConsPlusNormal"/>
        <w:spacing w:before="200"/>
        <w:ind w:firstLine="540"/>
        <w:jc w:val="both"/>
      </w:pPr>
      <w:r>
        <w:t xml:space="preserve">ведение информационной базы данных об участниках Государственной </w:t>
      </w:r>
      <w:hyperlink r:id="rId82">
        <w:r>
          <w:rPr>
            <w:color w:val="0000FF"/>
          </w:rPr>
          <w:t>программы</w:t>
        </w:r>
      </w:hyperlink>
      <w:r>
        <w:t xml:space="preserve"> и членах их семей;</w:t>
      </w:r>
    </w:p>
    <w:p w:rsidR="00023882" w:rsidRDefault="00023882">
      <w:pPr>
        <w:pStyle w:val="ConsPlusNormal"/>
        <w:spacing w:before="200"/>
        <w:ind w:firstLine="540"/>
        <w:jc w:val="both"/>
      </w:pPr>
      <w:r>
        <w:t>проведение мониторинга и оценки эффективности реализации мероприятий Программы, соответствия результатов запланированным значениям целевых индикаторов;</w:t>
      </w:r>
    </w:p>
    <w:p w:rsidR="00023882" w:rsidRDefault="00023882">
      <w:pPr>
        <w:pStyle w:val="ConsPlusNormal"/>
        <w:spacing w:before="200"/>
        <w:ind w:firstLine="540"/>
        <w:jc w:val="both"/>
      </w:pPr>
      <w:r>
        <w:t>информирование населения и общественности о ходе реализации Программы;</w:t>
      </w:r>
    </w:p>
    <w:p w:rsidR="00023882" w:rsidRDefault="00023882">
      <w:pPr>
        <w:pStyle w:val="ConsPlusNormal"/>
        <w:spacing w:before="200"/>
        <w:ind w:firstLine="540"/>
        <w:jc w:val="both"/>
      </w:pPr>
      <w:r>
        <w:t>представление в МВД по РД информации о ходе реализации мероприятий Программы;</w:t>
      </w:r>
    </w:p>
    <w:p w:rsidR="00023882" w:rsidRDefault="00023882">
      <w:pPr>
        <w:pStyle w:val="ConsPlusNormal"/>
        <w:spacing w:before="200"/>
        <w:ind w:firstLine="540"/>
        <w:jc w:val="both"/>
      </w:pPr>
      <w:r>
        <w:t>подготовка и представление в установленные законодательством сроки ежегодного доклада о выполнении Программы в МВД России.</w:t>
      </w:r>
    </w:p>
    <w:p w:rsidR="00023882" w:rsidRDefault="00023882">
      <w:pPr>
        <w:pStyle w:val="ConsPlusNormal"/>
        <w:spacing w:before="200"/>
        <w:ind w:firstLine="540"/>
        <w:jc w:val="both"/>
      </w:pPr>
      <w:r>
        <w:t>Решение этих вопросов будет осуществляться органами исполнительной власти Республики Дагестан по курируемым направлениям в рамках текущей деятельности и реализации государственных программ Республики Дагестан.</w:t>
      </w:r>
    </w:p>
    <w:p w:rsidR="00023882" w:rsidRDefault="00023882">
      <w:pPr>
        <w:pStyle w:val="ConsPlusNormal"/>
        <w:spacing w:before="200"/>
        <w:ind w:firstLine="540"/>
        <w:jc w:val="both"/>
      </w:pPr>
      <w:r>
        <w:t xml:space="preserve">Возможность временного жилищного обустройства участников Государственной </w:t>
      </w:r>
      <w:hyperlink r:id="rId83">
        <w:r>
          <w:rPr>
            <w:color w:val="0000FF"/>
          </w:rPr>
          <w:t>программы</w:t>
        </w:r>
      </w:hyperlink>
      <w:r>
        <w:t xml:space="preserve"> и членов их семей по прибытии на территорию вселения обеспечена имеющейся гостиничной сетью, а также наличием жилья на рынке коммерческого найма. Для участников Государственной </w:t>
      </w:r>
      <w:hyperlink r:id="rId84">
        <w:r>
          <w:rPr>
            <w:color w:val="0000FF"/>
          </w:rPr>
          <w:t>программы</w:t>
        </w:r>
      </w:hyperlink>
      <w:r>
        <w:t xml:space="preserve"> предусмотрена полная (частичная) компенсация затрат на оплату найма (поднайма) жилого помещения на срок до 6 месяцев.</w:t>
      </w:r>
    </w:p>
    <w:p w:rsidR="00023882" w:rsidRDefault="00023882">
      <w:pPr>
        <w:pStyle w:val="ConsPlusNormal"/>
        <w:spacing w:before="200"/>
        <w:ind w:firstLine="540"/>
        <w:jc w:val="both"/>
      </w:pPr>
      <w:r>
        <w:t>Порядок взаимодействия уполномоченного органа с МВД России, с представительствами и временными группами МВД России за рубежом, а в случае их отсутствия - с дипломатическими представительствами и консульскими учреждениями Российской Федерации за рубежом осуществляется в соответствии с законодательством Российской Федерации.</w:t>
      </w:r>
    </w:p>
    <w:p w:rsidR="00023882" w:rsidRDefault="00023882">
      <w:pPr>
        <w:pStyle w:val="ConsPlusNormal"/>
        <w:spacing w:before="200"/>
        <w:ind w:firstLine="540"/>
        <w:jc w:val="both"/>
      </w:pPr>
      <w:r>
        <w:t>В целях обеспечения публичности (открытости) информации о мероприятиях Программы, результатах контроля реализации Программы уполномоченный орган размещает на своем официальном сайте в информационно-телекоммуникационной сети "Интернет" (www.dagmintrud.ru), официальном сайте Правительства Республики Дагестан (www.e-dag.ru), портале автоматизированной информационной системы "Соотечественники" (www.aiss.gov.ru) текст утвержденной Программы и отчеты о ходе ее реализации.</w:t>
      </w:r>
    </w:p>
    <w:p w:rsidR="00023882" w:rsidRDefault="00023882">
      <w:pPr>
        <w:pStyle w:val="ConsPlusNormal"/>
        <w:spacing w:before="200"/>
        <w:ind w:firstLine="540"/>
        <w:jc w:val="both"/>
      </w:pPr>
      <w:r>
        <w:t>Согласованность действий органов исполнительной власти Республики Дагестан, территориальных органов федеральных органов исполнительной власти по Республике Дагестан, администраций муниципальных районов и городских округов Республики Дагестан, объединений работодателей и иных заинтересованных организаций при реализации Программы обеспечивается Межведомственной комиссией по вопросам оказания содействия добровольному переселению в Республику Дагестан соотечественников, проживающих за рубежом.</w:t>
      </w:r>
    </w:p>
    <w:p w:rsidR="00023882" w:rsidRDefault="00023882">
      <w:pPr>
        <w:pStyle w:val="ConsPlusNormal"/>
        <w:spacing w:before="200"/>
        <w:ind w:firstLine="540"/>
        <w:jc w:val="both"/>
      </w:pPr>
      <w:r>
        <w:t>Мониторинг реализации Программы осуществляется ежеквартально. Исполнители основных мероприятий Программы в срок до 15-го числа месяца, следующего за отчетным кварталом, направляют информацию о результатах выполнения указанных мероприятий в уполномоченный орган.</w:t>
      </w:r>
    </w:p>
    <w:p w:rsidR="00023882" w:rsidRDefault="00023882">
      <w:pPr>
        <w:pStyle w:val="ConsPlusNormal"/>
        <w:spacing w:before="200"/>
        <w:ind w:firstLine="540"/>
        <w:jc w:val="both"/>
      </w:pPr>
      <w:r>
        <w:lastRenderedPageBreak/>
        <w:t>Уполномоченный орган ежеквартально в срок до 20-го числа месяца, следующего за отчетным кварталом, формирует отчет о ходе реализации Программы и направляет его в Министерство экономики и территориального развития Республики Дагестан.</w:t>
      </w:r>
    </w:p>
    <w:p w:rsidR="00023882" w:rsidRDefault="00023882">
      <w:pPr>
        <w:pStyle w:val="ConsPlusNormal"/>
        <w:spacing w:before="200"/>
        <w:ind w:firstLine="540"/>
        <w:jc w:val="both"/>
      </w:pPr>
      <w:r>
        <w:t>Годовой отчет о реализации Программы готовится уполномоченным органом с участием исполнителей основных мероприятий Программы и в срок до 20 января направляется в МВД России.</w:t>
      </w:r>
    </w:p>
    <w:p w:rsidR="00023882" w:rsidRDefault="00023882">
      <w:pPr>
        <w:pStyle w:val="ConsPlusNormal"/>
        <w:spacing w:before="200"/>
        <w:ind w:firstLine="540"/>
        <w:jc w:val="both"/>
      </w:pPr>
      <w:r>
        <w:t>Контроль за исполнением мероприятий программы осуществляют Глава Республики Дагестан и уполномоченный орган.</w:t>
      </w:r>
    </w:p>
    <w:p w:rsidR="00023882" w:rsidRDefault="00023882">
      <w:pPr>
        <w:pStyle w:val="ConsPlusNormal"/>
        <w:jc w:val="both"/>
      </w:pPr>
    </w:p>
    <w:p w:rsidR="00023882" w:rsidRDefault="00023882">
      <w:pPr>
        <w:pStyle w:val="ConsPlusTitle"/>
        <w:jc w:val="center"/>
        <w:outlineLvl w:val="1"/>
      </w:pPr>
      <w:r>
        <w:t>5. Объемы финансовых ресурсов</w:t>
      </w:r>
    </w:p>
    <w:p w:rsidR="00023882" w:rsidRDefault="00023882">
      <w:pPr>
        <w:pStyle w:val="ConsPlusTitle"/>
        <w:jc w:val="center"/>
      </w:pPr>
      <w:r>
        <w:t>на реализацию Программы</w:t>
      </w:r>
    </w:p>
    <w:p w:rsidR="00023882" w:rsidRDefault="00023882">
      <w:pPr>
        <w:pStyle w:val="ConsPlusNormal"/>
        <w:jc w:val="center"/>
      </w:pPr>
      <w:r>
        <w:t xml:space="preserve">(в ред. </w:t>
      </w:r>
      <w:hyperlink r:id="rId85">
        <w:r>
          <w:rPr>
            <w:color w:val="0000FF"/>
          </w:rPr>
          <w:t>Постановления</w:t>
        </w:r>
      </w:hyperlink>
      <w:r>
        <w:t xml:space="preserve"> Правительства РД</w:t>
      </w:r>
    </w:p>
    <w:p w:rsidR="00023882" w:rsidRDefault="00023882">
      <w:pPr>
        <w:pStyle w:val="ConsPlusNormal"/>
        <w:jc w:val="center"/>
      </w:pPr>
      <w:r>
        <w:t>от 25.07.2022 N 235)</w:t>
      </w:r>
    </w:p>
    <w:p w:rsidR="00023882" w:rsidRDefault="00023882">
      <w:pPr>
        <w:pStyle w:val="ConsPlusNormal"/>
        <w:jc w:val="both"/>
      </w:pPr>
    </w:p>
    <w:p w:rsidR="00023882" w:rsidRDefault="00023882">
      <w:pPr>
        <w:pStyle w:val="ConsPlusNormal"/>
        <w:ind w:firstLine="540"/>
        <w:jc w:val="both"/>
      </w:pPr>
      <w:r>
        <w:t>Общий объем финансирования Программы составляет 10224,0 тыс. руб., из них средства федерального бюджета - 9712,8 тыс. руб., средства республиканского бюджета Республики Дагестан - 511,2 тыс. руб., в том числе по годам:</w:t>
      </w:r>
    </w:p>
    <w:p w:rsidR="00023882" w:rsidRDefault="00023882">
      <w:pPr>
        <w:pStyle w:val="ConsPlusNormal"/>
        <w:spacing w:before="200"/>
        <w:ind w:firstLine="540"/>
        <w:jc w:val="both"/>
      </w:pPr>
      <w:r>
        <w:t>в 2019 году - 3600,0 тыс. руб., из них:</w:t>
      </w:r>
    </w:p>
    <w:p w:rsidR="00023882" w:rsidRDefault="00023882">
      <w:pPr>
        <w:pStyle w:val="ConsPlusNormal"/>
        <w:spacing w:before="200"/>
        <w:ind w:firstLine="540"/>
        <w:jc w:val="both"/>
      </w:pPr>
      <w:r>
        <w:t>средства федерального бюджета - 3420,0 тыс. руб.;</w:t>
      </w:r>
    </w:p>
    <w:p w:rsidR="00023882" w:rsidRDefault="00023882">
      <w:pPr>
        <w:pStyle w:val="ConsPlusNormal"/>
        <w:spacing w:before="200"/>
        <w:ind w:firstLine="540"/>
        <w:jc w:val="both"/>
      </w:pPr>
      <w:r>
        <w:t>средства республиканского бюджета Республики Дагестан - 180,0 тыс. руб.;</w:t>
      </w:r>
    </w:p>
    <w:p w:rsidR="00023882" w:rsidRDefault="00023882">
      <w:pPr>
        <w:pStyle w:val="ConsPlusNormal"/>
        <w:spacing w:before="200"/>
        <w:ind w:firstLine="540"/>
        <w:jc w:val="both"/>
      </w:pPr>
      <w:r>
        <w:t>в 2020 году - 1800,0 тыс. руб., из них:</w:t>
      </w:r>
    </w:p>
    <w:p w:rsidR="00023882" w:rsidRDefault="00023882">
      <w:pPr>
        <w:pStyle w:val="ConsPlusNormal"/>
        <w:spacing w:before="200"/>
        <w:ind w:firstLine="540"/>
        <w:jc w:val="both"/>
      </w:pPr>
      <w:r>
        <w:t>средства федерального бюджета - 1710,0 тыс. руб.;</w:t>
      </w:r>
    </w:p>
    <w:p w:rsidR="00023882" w:rsidRDefault="00023882">
      <w:pPr>
        <w:pStyle w:val="ConsPlusNormal"/>
        <w:spacing w:before="200"/>
        <w:ind w:firstLine="540"/>
        <w:jc w:val="both"/>
      </w:pPr>
      <w:r>
        <w:t>средства республиканского бюджета Республики Дагестан - 90,0 тыс. руб.;</w:t>
      </w:r>
    </w:p>
    <w:p w:rsidR="00023882" w:rsidRDefault="00023882">
      <w:pPr>
        <w:pStyle w:val="ConsPlusNormal"/>
        <w:spacing w:before="200"/>
        <w:ind w:firstLine="540"/>
        <w:jc w:val="both"/>
      </w:pPr>
      <w:r>
        <w:t>в 2021 году - 624,0 тыс. руб., из них:</w:t>
      </w:r>
    </w:p>
    <w:p w:rsidR="00023882" w:rsidRDefault="00023882">
      <w:pPr>
        <w:pStyle w:val="ConsPlusNormal"/>
        <w:spacing w:before="200"/>
        <w:ind w:firstLine="540"/>
        <w:jc w:val="both"/>
      </w:pPr>
      <w:r>
        <w:t>средства федерального бюджета - 592,8 тыс. руб.;</w:t>
      </w:r>
    </w:p>
    <w:p w:rsidR="00023882" w:rsidRDefault="00023882">
      <w:pPr>
        <w:pStyle w:val="ConsPlusNormal"/>
        <w:spacing w:before="200"/>
        <w:ind w:firstLine="540"/>
        <w:jc w:val="both"/>
      </w:pPr>
      <w:r>
        <w:t>средства республиканского бюджета Республики Дагестан - 31,2 тыс. руб.;</w:t>
      </w:r>
    </w:p>
    <w:p w:rsidR="00023882" w:rsidRDefault="00023882">
      <w:pPr>
        <w:pStyle w:val="ConsPlusNormal"/>
        <w:spacing w:before="200"/>
        <w:ind w:firstLine="540"/>
        <w:jc w:val="both"/>
      </w:pPr>
      <w:r>
        <w:t>в 2022 году - 1400,0 тыс. руб., из них:</w:t>
      </w:r>
    </w:p>
    <w:p w:rsidR="00023882" w:rsidRDefault="00023882">
      <w:pPr>
        <w:pStyle w:val="ConsPlusNormal"/>
        <w:spacing w:before="200"/>
        <w:ind w:firstLine="540"/>
        <w:jc w:val="both"/>
      </w:pPr>
      <w:r>
        <w:t>средства федерального бюджета - 1330,0 тыс. руб.;</w:t>
      </w:r>
    </w:p>
    <w:p w:rsidR="00023882" w:rsidRDefault="00023882">
      <w:pPr>
        <w:pStyle w:val="ConsPlusNormal"/>
        <w:spacing w:before="200"/>
        <w:ind w:firstLine="540"/>
        <w:jc w:val="both"/>
      </w:pPr>
      <w:r>
        <w:t>средства республиканского бюджета Республики Дагестан - 70,0 тыс. руб.;</w:t>
      </w:r>
    </w:p>
    <w:p w:rsidR="00023882" w:rsidRDefault="00023882">
      <w:pPr>
        <w:pStyle w:val="ConsPlusNormal"/>
        <w:spacing w:before="200"/>
        <w:ind w:firstLine="540"/>
        <w:jc w:val="both"/>
      </w:pPr>
      <w:r>
        <w:t>в 2023 году - 1400,0 тыс. руб., из них:</w:t>
      </w:r>
    </w:p>
    <w:p w:rsidR="00023882" w:rsidRDefault="00023882">
      <w:pPr>
        <w:pStyle w:val="ConsPlusNormal"/>
        <w:spacing w:before="200"/>
        <w:ind w:firstLine="540"/>
        <w:jc w:val="both"/>
      </w:pPr>
      <w:r>
        <w:t>средства федерального бюджета - 1330,0 тыс. руб.;</w:t>
      </w:r>
    </w:p>
    <w:p w:rsidR="00023882" w:rsidRDefault="00023882">
      <w:pPr>
        <w:pStyle w:val="ConsPlusNormal"/>
        <w:spacing w:before="200"/>
        <w:ind w:firstLine="540"/>
        <w:jc w:val="both"/>
      </w:pPr>
      <w:r>
        <w:t>средства республиканского бюджета Республики Дагестан - 70,0 тыс. руб.;</w:t>
      </w:r>
    </w:p>
    <w:p w:rsidR="00023882" w:rsidRDefault="00023882">
      <w:pPr>
        <w:pStyle w:val="ConsPlusNormal"/>
        <w:spacing w:before="200"/>
        <w:ind w:firstLine="540"/>
        <w:jc w:val="both"/>
      </w:pPr>
      <w:r>
        <w:t>в 2024 году - 1400,0 тыс. руб., из них:</w:t>
      </w:r>
    </w:p>
    <w:p w:rsidR="00023882" w:rsidRDefault="00023882">
      <w:pPr>
        <w:pStyle w:val="ConsPlusNormal"/>
        <w:spacing w:before="200"/>
        <w:ind w:firstLine="540"/>
        <w:jc w:val="both"/>
      </w:pPr>
      <w:r>
        <w:t>средства федерального бюджета - 1330,0 тыс. руб.;</w:t>
      </w:r>
    </w:p>
    <w:p w:rsidR="00023882" w:rsidRDefault="00023882">
      <w:pPr>
        <w:pStyle w:val="ConsPlusNormal"/>
        <w:spacing w:before="200"/>
        <w:ind w:firstLine="540"/>
        <w:jc w:val="both"/>
      </w:pPr>
      <w:r>
        <w:t>средства республиканского бюджета Республики Дагестан - 70,0 тыс. руб.</w:t>
      </w:r>
    </w:p>
    <w:p w:rsidR="00023882" w:rsidRDefault="00023882">
      <w:pPr>
        <w:pStyle w:val="ConsPlusNormal"/>
        <w:spacing w:before="200"/>
        <w:ind w:firstLine="540"/>
        <w:jc w:val="both"/>
      </w:pPr>
      <w:r>
        <w:t xml:space="preserve">На реализацию мероприятий Программы предполагается привлечение средств из федерального бюджета в виде субсидий бюджету Республики Дагестан на оказание дополнительных гарантий и мер социальной поддержки участникам Государственной </w:t>
      </w:r>
      <w:hyperlink r:id="rId86">
        <w:r>
          <w:rPr>
            <w:color w:val="0000FF"/>
          </w:rPr>
          <w:t>программы</w:t>
        </w:r>
      </w:hyperlink>
      <w:r>
        <w:t>, предоставленных на основании соглашения между МВД России и Правительством Республики Дагестан о предоставлении субсидии.</w:t>
      </w:r>
    </w:p>
    <w:p w:rsidR="00023882" w:rsidRDefault="00023882">
      <w:pPr>
        <w:pStyle w:val="ConsPlusNormal"/>
        <w:spacing w:before="200"/>
        <w:ind w:firstLine="540"/>
        <w:jc w:val="both"/>
      </w:pPr>
      <w:r>
        <w:t>Объемы финансирования Программы подлежат ежегодному уточнению в соответствии с законами о федеральном бюджете и республиканском бюджете на очередной финансовый год и плановый период.</w:t>
      </w:r>
    </w:p>
    <w:p w:rsidR="00023882" w:rsidRDefault="00023882">
      <w:pPr>
        <w:pStyle w:val="ConsPlusNormal"/>
        <w:spacing w:before="200"/>
        <w:ind w:firstLine="540"/>
        <w:jc w:val="both"/>
      </w:pPr>
      <w:hyperlink w:anchor="P887">
        <w:r>
          <w:rPr>
            <w:color w:val="0000FF"/>
          </w:rPr>
          <w:t>Объем</w:t>
        </w:r>
      </w:hyperlink>
      <w:r>
        <w:t xml:space="preserve"> финансовых ресурсов Программы приведен в приложении N 5.</w:t>
      </w:r>
    </w:p>
    <w:p w:rsidR="00023882" w:rsidRDefault="00023882">
      <w:pPr>
        <w:pStyle w:val="ConsPlusNormal"/>
        <w:jc w:val="both"/>
      </w:pPr>
    </w:p>
    <w:p w:rsidR="00023882" w:rsidRDefault="00023882">
      <w:pPr>
        <w:pStyle w:val="ConsPlusTitle"/>
        <w:jc w:val="center"/>
        <w:outlineLvl w:val="1"/>
      </w:pPr>
      <w:r>
        <w:t>6. Оценка планируемой эффективности</w:t>
      </w:r>
    </w:p>
    <w:p w:rsidR="00023882" w:rsidRDefault="00023882">
      <w:pPr>
        <w:pStyle w:val="ConsPlusTitle"/>
        <w:jc w:val="center"/>
      </w:pPr>
      <w:r>
        <w:t>и риски реализации Программы</w:t>
      </w:r>
    </w:p>
    <w:p w:rsidR="00023882" w:rsidRDefault="00023882">
      <w:pPr>
        <w:pStyle w:val="ConsPlusNormal"/>
        <w:jc w:val="center"/>
      </w:pPr>
      <w:r>
        <w:t xml:space="preserve">(в ред. </w:t>
      </w:r>
      <w:hyperlink r:id="rId87">
        <w:r>
          <w:rPr>
            <w:color w:val="0000FF"/>
          </w:rPr>
          <w:t>Постановления</w:t>
        </w:r>
      </w:hyperlink>
      <w:r>
        <w:t xml:space="preserve"> Правительства РД</w:t>
      </w:r>
    </w:p>
    <w:p w:rsidR="00023882" w:rsidRDefault="00023882">
      <w:pPr>
        <w:pStyle w:val="ConsPlusNormal"/>
        <w:jc w:val="center"/>
      </w:pPr>
      <w:r>
        <w:t>от 25.07.2022 N 235)</w:t>
      </w:r>
    </w:p>
    <w:p w:rsidR="00023882" w:rsidRDefault="00023882">
      <w:pPr>
        <w:pStyle w:val="ConsPlusNormal"/>
        <w:jc w:val="both"/>
      </w:pPr>
    </w:p>
    <w:p w:rsidR="00023882" w:rsidRDefault="00023882">
      <w:pPr>
        <w:pStyle w:val="ConsPlusNormal"/>
        <w:ind w:firstLine="540"/>
        <w:jc w:val="both"/>
      </w:pPr>
      <w:r>
        <w:t>Реализация мероприятий Программы будет способствовать снижению негативного влияния на социально-экономическое развитие региона, сокращению дефицита трудовых ресурсов, в том числе в агропромышленном производстве, и обеспечению трудовыми ресурсами работодателей республики.</w:t>
      </w:r>
    </w:p>
    <w:p w:rsidR="00023882" w:rsidRDefault="00023882">
      <w:pPr>
        <w:pStyle w:val="ConsPlusNormal"/>
        <w:spacing w:before="200"/>
        <w:ind w:firstLine="540"/>
        <w:jc w:val="both"/>
      </w:pPr>
      <w:r>
        <w:t xml:space="preserve">Социальный эффект Программы выражается в создании условий участникам Государственной </w:t>
      </w:r>
      <w:hyperlink r:id="rId88">
        <w:r>
          <w:rPr>
            <w:color w:val="0000FF"/>
          </w:rPr>
          <w:t>программы</w:t>
        </w:r>
      </w:hyperlink>
      <w:r>
        <w:t xml:space="preserve"> для социально-трудовой адаптации в республике и оказании им мер социальной поддержки.</w:t>
      </w:r>
    </w:p>
    <w:p w:rsidR="00023882" w:rsidRDefault="00023882">
      <w:pPr>
        <w:pStyle w:val="ConsPlusNormal"/>
        <w:spacing w:before="200"/>
        <w:ind w:firstLine="540"/>
        <w:jc w:val="both"/>
      </w:pPr>
      <w:r>
        <w:t xml:space="preserve">Экономическая эффективность реализации Программы оценивается содействием в обеспечении занятости не менее 65,0 проц. от общего числа трудоспособных участников Государственной </w:t>
      </w:r>
      <w:hyperlink r:id="rId89">
        <w:r>
          <w:rPr>
            <w:color w:val="0000FF"/>
          </w:rPr>
          <w:t>программы</w:t>
        </w:r>
      </w:hyperlink>
      <w:r>
        <w:t xml:space="preserve"> и членов их семей.</w:t>
      </w:r>
    </w:p>
    <w:p w:rsidR="00023882" w:rsidRDefault="00023882">
      <w:pPr>
        <w:pStyle w:val="ConsPlusNormal"/>
        <w:spacing w:before="200"/>
        <w:ind w:firstLine="540"/>
        <w:jc w:val="both"/>
      </w:pPr>
      <w:r>
        <w:t>Оценка эффективности реализации Программы проводится на основе оценки степени достижения целей и решения задач Программы путем сопоставления фактически достигнутых значений индикаторов Программы плановым значениям.</w:t>
      </w:r>
    </w:p>
    <w:p w:rsidR="00023882" w:rsidRDefault="00023882">
      <w:pPr>
        <w:pStyle w:val="ConsPlusNormal"/>
        <w:spacing w:before="200"/>
        <w:ind w:firstLine="540"/>
        <w:jc w:val="both"/>
      </w:pPr>
      <w:r>
        <w:t>Программа считается эффективной при достижении планируемых значений всех целевых индикаторов и показателей Программы.</w:t>
      </w:r>
    </w:p>
    <w:p w:rsidR="00023882" w:rsidRDefault="00023882">
      <w:pPr>
        <w:pStyle w:val="ConsPlusNormal"/>
        <w:spacing w:before="200"/>
        <w:ind w:firstLine="540"/>
        <w:jc w:val="both"/>
      </w:pPr>
      <w:r>
        <w:t>Эффективность хода реализации отдельного основного мероприятия Программы, характеризуемого n-м целевым индикатором и показателем Программы, определяется по следующей формуле:</w:t>
      </w:r>
    </w:p>
    <w:p w:rsidR="00023882" w:rsidRDefault="00023882">
      <w:pPr>
        <w:pStyle w:val="ConsPlusNormal"/>
        <w:jc w:val="both"/>
      </w:pPr>
    </w:p>
    <w:p w:rsidR="00023882" w:rsidRDefault="00023882">
      <w:pPr>
        <w:pStyle w:val="ConsPlusNormal"/>
        <w:jc w:val="center"/>
      </w:pPr>
      <w:r>
        <w:rPr>
          <w:noProof/>
          <w:position w:val="-25"/>
        </w:rPr>
        <w:drawing>
          <wp:inline distT="0" distB="0" distL="0" distR="0">
            <wp:extent cx="1028700" cy="444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28700" cy="444500"/>
                    </a:xfrm>
                    <a:prstGeom prst="rect">
                      <a:avLst/>
                    </a:prstGeom>
                    <a:noFill/>
                    <a:ln>
                      <a:noFill/>
                    </a:ln>
                  </pic:spPr>
                </pic:pic>
              </a:graphicData>
            </a:graphic>
          </wp:inline>
        </w:drawing>
      </w:r>
      <w:r>
        <w:t>,</w:t>
      </w:r>
    </w:p>
    <w:p w:rsidR="00023882" w:rsidRDefault="00023882">
      <w:pPr>
        <w:pStyle w:val="ConsPlusNormal"/>
        <w:jc w:val="both"/>
      </w:pPr>
    </w:p>
    <w:p w:rsidR="00023882" w:rsidRDefault="00023882">
      <w:pPr>
        <w:pStyle w:val="ConsPlusNormal"/>
        <w:ind w:firstLine="540"/>
        <w:jc w:val="both"/>
      </w:pPr>
      <w:r>
        <w:t>где:</w:t>
      </w:r>
    </w:p>
    <w:p w:rsidR="00023882" w:rsidRDefault="00023882">
      <w:pPr>
        <w:pStyle w:val="ConsPlusNormal"/>
        <w:spacing w:before="200"/>
        <w:ind w:firstLine="540"/>
        <w:jc w:val="both"/>
      </w:pPr>
      <w:proofErr w:type="spellStart"/>
      <w:r>
        <w:t>E</w:t>
      </w:r>
      <w:r>
        <w:rPr>
          <w:vertAlign w:val="subscript"/>
        </w:rPr>
        <w:t>п</w:t>
      </w:r>
      <w:proofErr w:type="spellEnd"/>
      <w:r>
        <w:t xml:space="preserve"> - планируемая эффективность хода реализации отдельного основного мероприятия Программы, характеризуемого n-м целевым индикатором (показателем) Программы (процентов);</w:t>
      </w:r>
    </w:p>
    <w:p w:rsidR="00023882" w:rsidRDefault="00023882">
      <w:pPr>
        <w:pStyle w:val="ConsPlusNormal"/>
        <w:spacing w:before="200"/>
        <w:ind w:firstLine="540"/>
        <w:jc w:val="both"/>
      </w:pPr>
      <w:proofErr w:type="spellStart"/>
      <w:r>
        <w:t>T</w:t>
      </w:r>
      <w:r>
        <w:rPr>
          <w:vertAlign w:val="subscript"/>
        </w:rPr>
        <w:t>fn</w:t>
      </w:r>
      <w:proofErr w:type="spellEnd"/>
      <w:r>
        <w:t xml:space="preserve"> - фактическое значение n-</w:t>
      </w:r>
      <w:proofErr w:type="spellStart"/>
      <w:r>
        <w:t>го</w:t>
      </w:r>
      <w:proofErr w:type="spellEnd"/>
      <w:r>
        <w:t xml:space="preserve"> целевого индикатора (показателя) Программы;</w:t>
      </w:r>
    </w:p>
    <w:p w:rsidR="00023882" w:rsidRDefault="00023882">
      <w:pPr>
        <w:pStyle w:val="ConsPlusNormal"/>
        <w:spacing w:before="200"/>
        <w:ind w:firstLine="540"/>
        <w:jc w:val="both"/>
      </w:pPr>
      <w:proofErr w:type="spellStart"/>
      <w:r>
        <w:t>T</w:t>
      </w:r>
      <w:r>
        <w:rPr>
          <w:vertAlign w:val="subscript"/>
        </w:rPr>
        <w:t>pn</w:t>
      </w:r>
      <w:proofErr w:type="spellEnd"/>
      <w:r>
        <w:t xml:space="preserve"> - плановое значение n-</w:t>
      </w:r>
      <w:proofErr w:type="spellStart"/>
      <w:r>
        <w:t>го</w:t>
      </w:r>
      <w:proofErr w:type="spellEnd"/>
      <w:r>
        <w:t xml:space="preserve"> целевого индикатора (показателя) Программы;</w:t>
      </w:r>
    </w:p>
    <w:p w:rsidR="00023882" w:rsidRDefault="00023882">
      <w:pPr>
        <w:pStyle w:val="ConsPlusNormal"/>
        <w:spacing w:before="200"/>
        <w:ind w:firstLine="540"/>
        <w:jc w:val="both"/>
      </w:pPr>
      <w:r>
        <w:t>n - номер индикатора (показателя) Программы.</w:t>
      </w:r>
    </w:p>
    <w:p w:rsidR="00023882" w:rsidRDefault="00023882">
      <w:pPr>
        <w:pStyle w:val="ConsPlusNormal"/>
        <w:spacing w:before="200"/>
        <w:ind w:firstLine="540"/>
        <w:jc w:val="both"/>
      </w:pPr>
      <w:r>
        <w:t>Эффективность реализации Программы определяется по следующей формуле:</w:t>
      </w:r>
    </w:p>
    <w:p w:rsidR="00023882" w:rsidRDefault="00023882">
      <w:pPr>
        <w:pStyle w:val="ConsPlusNormal"/>
        <w:jc w:val="both"/>
      </w:pPr>
    </w:p>
    <w:p w:rsidR="00023882" w:rsidRDefault="00023882">
      <w:pPr>
        <w:pStyle w:val="ConsPlusNormal"/>
        <w:jc w:val="center"/>
      </w:pPr>
      <w:r>
        <w:rPr>
          <w:noProof/>
          <w:position w:val="-32"/>
        </w:rPr>
        <w:drawing>
          <wp:inline distT="0" distB="0" distL="0" distR="0">
            <wp:extent cx="1079500" cy="5334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079500" cy="533400"/>
                    </a:xfrm>
                    <a:prstGeom prst="rect">
                      <a:avLst/>
                    </a:prstGeom>
                    <a:noFill/>
                    <a:ln>
                      <a:noFill/>
                    </a:ln>
                  </pic:spPr>
                </pic:pic>
              </a:graphicData>
            </a:graphic>
          </wp:inline>
        </w:drawing>
      </w:r>
      <w:r>
        <w:t>,</w:t>
      </w:r>
    </w:p>
    <w:p w:rsidR="00023882" w:rsidRDefault="00023882">
      <w:pPr>
        <w:pStyle w:val="ConsPlusNormal"/>
        <w:jc w:val="both"/>
      </w:pPr>
    </w:p>
    <w:p w:rsidR="00023882" w:rsidRDefault="00023882">
      <w:pPr>
        <w:pStyle w:val="ConsPlusNormal"/>
        <w:ind w:firstLine="540"/>
        <w:jc w:val="both"/>
      </w:pPr>
      <w:r>
        <w:t>где:</w:t>
      </w:r>
    </w:p>
    <w:p w:rsidR="00023882" w:rsidRDefault="00023882">
      <w:pPr>
        <w:pStyle w:val="ConsPlusNormal"/>
        <w:spacing w:before="200"/>
        <w:ind w:firstLine="540"/>
        <w:jc w:val="both"/>
      </w:pPr>
      <w:r>
        <w:t>E - эффективность реализации Программы (процентов);</w:t>
      </w:r>
    </w:p>
    <w:p w:rsidR="00023882" w:rsidRDefault="00023882">
      <w:pPr>
        <w:pStyle w:val="ConsPlusNormal"/>
        <w:spacing w:before="200"/>
        <w:ind w:firstLine="540"/>
        <w:jc w:val="both"/>
      </w:pPr>
      <w:r>
        <w:t>N - количество целевых индикаторов (показателей) Программы.</w:t>
      </w:r>
    </w:p>
    <w:p w:rsidR="00023882" w:rsidRDefault="00023882">
      <w:pPr>
        <w:pStyle w:val="ConsPlusNormal"/>
        <w:spacing w:before="200"/>
        <w:ind w:firstLine="540"/>
        <w:jc w:val="both"/>
      </w:pPr>
      <w:r>
        <w:t>При реализации Программы возможно проявление следующих рисков ее реализации, не зависящих от исполнителей и негативно влияющих на основные мероприятия Программы:</w:t>
      </w:r>
    </w:p>
    <w:p w:rsidR="00023882" w:rsidRDefault="00023882">
      <w:pPr>
        <w:pStyle w:val="ConsPlusNormal"/>
        <w:spacing w:before="200"/>
        <w:ind w:firstLine="540"/>
        <w:jc w:val="both"/>
      </w:pPr>
      <w:r>
        <w:t xml:space="preserve">несоответствие реальной квалификации и навыков участника Государственной </w:t>
      </w:r>
      <w:hyperlink r:id="rId92">
        <w:r>
          <w:rPr>
            <w:color w:val="0000FF"/>
          </w:rPr>
          <w:t>программы</w:t>
        </w:r>
      </w:hyperlink>
      <w:r>
        <w:t xml:space="preserve"> квалификации и навыкам, указанным в заявлении об участии в Государственной </w:t>
      </w:r>
      <w:hyperlink r:id="rId93">
        <w:r>
          <w:rPr>
            <w:color w:val="0000FF"/>
          </w:rPr>
          <w:t>программе</w:t>
        </w:r>
      </w:hyperlink>
      <w:r>
        <w:t xml:space="preserve">, безработица среди участников Государственной </w:t>
      </w:r>
      <w:hyperlink r:id="rId94">
        <w:r>
          <w:rPr>
            <w:color w:val="0000FF"/>
          </w:rPr>
          <w:t>программы</w:t>
        </w:r>
      </w:hyperlink>
      <w:r>
        <w:t xml:space="preserve"> и членов их семей;</w:t>
      </w:r>
    </w:p>
    <w:p w:rsidR="00023882" w:rsidRDefault="00023882">
      <w:pPr>
        <w:pStyle w:val="ConsPlusNormal"/>
        <w:spacing w:before="200"/>
        <w:ind w:firstLine="540"/>
        <w:jc w:val="both"/>
      </w:pPr>
      <w:r>
        <w:lastRenderedPageBreak/>
        <w:t xml:space="preserve">необеспеченность участников Государственной </w:t>
      </w:r>
      <w:hyperlink r:id="rId95">
        <w:r>
          <w:rPr>
            <w:color w:val="0000FF"/>
          </w:rPr>
          <w:t>программы</w:t>
        </w:r>
      </w:hyperlink>
      <w:r>
        <w:t xml:space="preserve"> жильем для постоянного проживания, сложности с наймом и оплатой временного жилья, отсутствие информации о возможности приобретения постоянного жилья, в том числе в рамках программ ипотечного кредитования;</w:t>
      </w:r>
    </w:p>
    <w:p w:rsidR="00023882" w:rsidRDefault="00023882">
      <w:pPr>
        <w:pStyle w:val="ConsPlusNormal"/>
        <w:spacing w:before="200"/>
        <w:ind w:firstLine="540"/>
        <w:jc w:val="both"/>
      </w:pPr>
      <w:r>
        <w:t xml:space="preserve">недостаточный уровень информированности жителей республики и потенциальных участников Государственной </w:t>
      </w:r>
      <w:hyperlink r:id="rId96">
        <w:r>
          <w:rPr>
            <w:color w:val="0000FF"/>
          </w:rPr>
          <w:t>программы</w:t>
        </w:r>
      </w:hyperlink>
      <w:r>
        <w:t xml:space="preserve"> о ходе реализации Программы, положительном переселенческом опыте;</w:t>
      </w:r>
    </w:p>
    <w:p w:rsidR="00023882" w:rsidRDefault="00023882">
      <w:pPr>
        <w:pStyle w:val="ConsPlusNormal"/>
        <w:spacing w:before="200"/>
        <w:ind w:firstLine="540"/>
        <w:jc w:val="both"/>
      </w:pPr>
      <w:r>
        <w:t xml:space="preserve">низкий уровень социальной и культурной адаптации участников Государственной </w:t>
      </w:r>
      <w:hyperlink r:id="rId97">
        <w:r>
          <w:rPr>
            <w:color w:val="0000FF"/>
          </w:rPr>
          <w:t>программы</w:t>
        </w:r>
      </w:hyperlink>
      <w:r>
        <w:t xml:space="preserve"> и членов их семей на территории вселения, выезд участников Государственной </w:t>
      </w:r>
      <w:hyperlink r:id="rId98">
        <w:r>
          <w:rPr>
            <w:color w:val="0000FF"/>
          </w:rPr>
          <w:t>программы</w:t>
        </w:r>
      </w:hyperlink>
      <w:r>
        <w:t xml:space="preserve"> и членов их семей из территории вселения ранее, чем через пять лет.</w:t>
      </w:r>
    </w:p>
    <w:p w:rsidR="00023882" w:rsidRDefault="00023882">
      <w:pPr>
        <w:pStyle w:val="ConsPlusNormal"/>
        <w:spacing w:before="200"/>
        <w:ind w:firstLine="540"/>
        <w:jc w:val="both"/>
      </w:pPr>
      <w:r>
        <w:t>В целях управления указанными рисками предусматриваются следующие меры, направленные на их снижение:</w:t>
      </w:r>
    </w:p>
    <w:p w:rsidR="00023882" w:rsidRDefault="00023882">
      <w:pPr>
        <w:pStyle w:val="ConsPlusNormal"/>
        <w:spacing w:before="200"/>
        <w:ind w:firstLine="540"/>
        <w:jc w:val="both"/>
      </w:pPr>
      <w:r>
        <w:t xml:space="preserve">информирование участников Государственной </w:t>
      </w:r>
      <w:hyperlink r:id="rId99">
        <w:r>
          <w:rPr>
            <w:color w:val="0000FF"/>
          </w:rPr>
          <w:t>программы</w:t>
        </w:r>
      </w:hyperlink>
      <w:r>
        <w:t xml:space="preserve"> и членов их семей о возможности профессионального обучения (профессиональной подготовке, переподготовке и повышении квалификации);</w:t>
      </w:r>
    </w:p>
    <w:p w:rsidR="00023882" w:rsidRDefault="00023882">
      <w:pPr>
        <w:pStyle w:val="ConsPlusNormal"/>
        <w:spacing w:before="200"/>
        <w:ind w:firstLine="540"/>
        <w:jc w:val="both"/>
      </w:pPr>
      <w:r>
        <w:t xml:space="preserve">согласование кандидатуры потенциального участника Государственной </w:t>
      </w:r>
      <w:hyperlink r:id="rId100">
        <w:r>
          <w:rPr>
            <w:color w:val="0000FF"/>
          </w:rPr>
          <w:t>программы</w:t>
        </w:r>
      </w:hyperlink>
      <w:r>
        <w:t xml:space="preserve"> на предмет соответствия его специальности и уровня квалификации требованиям по вакансиям, заявляемым работодателями и востребованным на рынке труда Республики Дагестан;</w:t>
      </w:r>
    </w:p>
    <w:p w:rsidR="00023882" w:rsidRDefault="00023882">
      <w:pPr>
        <w:pStyle w:val="ConsPlusNormal"/>
        <w:spacing w:before="200"/>
        <w:ind w:firstLine="540"/>
        <w:jc w:val="both"/>
      </w:pPr>
      <w:r>
        <w:t>предоставление возможности открытия собственного дела;</w:t>
      </w:r>
    </w:p>
    <w:p w:rsidR="00023882" w:rsidRDefault="00023882">
      <w:pPr>
        <w:pStyle w:val="ConsPlusNormal"/>
        <w:spacing w:before="200"/>
        <w:ind w:firstLine="540"/>
        <w:jc w:val="both"/>
      </w:pPr>
      <w:r>
        <w:t xml:space="preserve">информирование потенциальных участников Государственной </w:t>
      </w:r>
      <w:hyperlink r:id="rId101">
        <w:r>
          <w:rPr>
            <w:color w:val="0000FF"/>
          </w:rPr>
          <w:t>программы</w:t>
        </w:r>
      </w:hyperlink>
      <w:r>
        <w:t xml:space="preserve"> об условиях временного найма и стоимости жилья, ценах на строительство и приобретение постоянного жилья, в том числе в рамках программ ипотечного кредитования;</w:t>
      </w:r>
    </w:p>
    <w:p w:rsidR="00023882" w:rsidRDefault="00023882">
      <w:pPr>
        <w:pStyle w:val="ConsPlusNormal"/>
        <w:spacing w:before="200"/>
        <w:ind w:firstLine="540"/>
        <w:jc w:val="both"/>
      </w:pPr>
      <w:r>
        <w:t>полная (частичная) компенсация затрат на оплату найма (поднайма) жилого помещения на срок до 6 месяцев;</w:t>
      </w:r>
    </w:p>
    <w:p w:rsidR="00023882" w:rsidRDefault="00023882">
      <w:pPr>
        <w:pStyle w:val="ConsPlusNormal"/>
        <w:spacing w:before="200"/>
        <w:ind w:firstLine="540"/>
        <w:jc w:val="both"/>
      </w:pPr>
      <w:r>
        <w:t xml:space="preserve">организация разъяснительной работы с местным населением, информирование о целях и задачах Программы для формирования толерантного отношения к участникам Государственной </w:t>
      </w:r>
      <w:hyperlink r:id="rId102">
        <w:r>
          <w:rPr>
            <w:color w:val="0000FF"/>
          </w:rPr>
          <w:t>программы</w:t>
        </w:r>
      </w:hyperlink>
      <w:r>
        <w:t xml:space="preserve"> и членам их семей;</w:t>
      </w:r>
    </w:p>
    <w:p w:rsidR="00023882" w:rsidRDefault="00023882">
      <w:pPr>
        <w:pStyle w:val="ConsPlusNormal"/>
        <w:spacing w:before="200"/>
        <w:ind w:firstLine="540"/>
        <w:jc w:val="both"/>
      </w:pPr>
      <w:r>
        <w:t xml:space="preserve">вовлечение участников Государственной </w:t>
      </w:r>
      <w:hyperlink r:id="rId103">
        <w:r>
          <w:rPr>
            <w:color w:val="0000FF"/>
          </w:rPr>
          <w:t>программы</w:t>
        </w:r>
      </w:hyperlink>
      <w:r>
        <w:t xml:space="preserve"> и членов их семей в культурно-массовые мероприятия, проходящие на территории Республики Дагестан.</w:t>
      </w:r>
    </w:p>
    <w:p w:rsidR="00023882" w:rsidRDefault="00023882">
      <w:pPr>
        <w:pStyle w:val="ConsPlusNormal"/>
        <w:spacing w:before="200"/>
        <w:ind w:firstLine="540"/>
        <w:jc w:val="both"/>
      </w:pPr>
      <w:r>
        <w:t xml:space="preserve">Управление рисками, появление которых возможно в период реализации Программы, носит комплексный и системный характер, что характеризует достаточную степень готовности Республики Дагестан к приему участников Государственной </w:t>
      </w:r>
      <w:hyperlink r:id="rId104">
        <w:r>
          <w:rPr>
            <w:color w:val="0000FF"/>
          </w:rPr>
          <w:t>программы</w:t>
        </w:r>
      </w:hyperlink>
      <w:r>
        <w:t xml:space="preserve"> и членов их семей.</w:t>
      </w:r>
    </w:p>
    <w:p w:rsidR="00023882" w:rsidRDefault="00023882">
      <w:pPr>
        <w:pStyle w:val="ConsPlusNormal"/>
        <w:spacing w:before="200"/>
        <w:ind w:firstLine="540"/>
        <w:jc w:val="both"/>
      </w:pPr>
      <w:r>
        <w:t xml:space="preserve">В целях минимизации возможных рисков при реализации Программы устанавливаются требования к соотечественникам - потенциальным участникам Государственной </w:t>
      </w:r>
      <w:hyperlink r:id="rId105">
        <w:r>
          <w:rPr>
            <w:color w:val="0000FF"/>
          </w:rPr>
          <w:t>программы</w:t>
        </w:r>
      </w:hyperlink>
      <w:r>
        <w:t>.</w:t>
      </w:r>
    </w:p>
    <w:p w:rsidR="00023882" w:rsidRDefault="00023882">
      <w:pPr>
        <w:pStyle w:val="ConsPlusNormal"/>
        <w:spacing w:before="200"/>
        <w:ind w:firstLine="540"/>
        <w:jc w:val="both"/>
      </w:pPr>
      <w:r>
        <w:t xml:space="preserve">Участниками Государственной </w:t>
      </w:r>
      <w:hyperlink r:id="rId106">
        <w:r>
          <w:rPr>
            <w:color w:val="0000FF"/>
          </w:rPr>
          <w:t>программы</w:t>
        </w:r>
      </w:hyperlink>
      <w:r>
        <w:t xml:space="preserve"> могут стать соотечественники, соответствующие требованиям, установленным Государственной </w:t>
      </w:r>
      <w:hyperlink r:id="rId107">
        <w:r>
          <w:rPr>
            <w:color w:val="0000FF"/>
          </w:rPr>
          <w:t>программой</w:t>
        </w:r>
      </w:hyperlink>
      <w:r>
        <w:t>, и относящиеся к перечисленным ниже категориям:</w:t>
      </w:r>
    </w:p>
    <w:p w:rsidR="00023882" w:rsidRDefault="00023882">
      <w:pPr>
        <w:pStyle w:val="ConsPlusNormal"/>
        <w:spacing w:before="200"/>
        <w:ind w:firstLine="540"/>
        <w:jc w:val="both"/>
      </w:pPr>
      <w:r>
        <w:t>1) постоянно или временно проживающие на законном основании на территории Республики Дагестан либо прибывшие на территорию Российской Федерации в экстренном массовом порядке, признанные беженцами на территории Российской Федерации или получившие временное убежище на территории Российской Федерации и находящиеся в трудоспособном возрасте (мужчины от 18 до 65 лет, женщины от 18 до 60 лет), соответствующие одному из следующих оснований:</w:t>
      </w:r>
    </w:p>
    <w:p w:rsidR="00023882" w:rsidRDefault="00023882">
      <w:pPr>
        <w:pStyle w:val="ConsPlusNormal"/>
        <w:spacing w:before="200"/>
        <w:ind w:firstLine="540"/>
        <w:jc w:val="both"/>
      </w:pPr>
      <w:r>
        <w:t>имеющие среднее профессиональное или высшее образование и осуществлявшие на момент подачи заявления на участие в Программе в течение последних шести месяцев за последний год на законных основаниях документально подтверждаемую трудовую или иную, не запрещенную законодательством Российской Федерации деятельность, приносящую доход (за исключением лиц, впервые ищущих работу и относящихся к категории молодежи);</w:t>
      </w:r>
    </w:p>
    <w:p w:rsidR="00023882" w:rsidRDefault="00023882">
      <w:pPr>
        <w:pStyle w:val="ConsPlusNormal"/>
        <w:spacing w:before="200"/>
        <w:ind w:firstLine="540"/>
        <w:jc w:val="both"/>
      </w:pPr>
      <w:r>
        <w:t xml:space="preserve">студенты выпускных курсов очной формы обучения, получающие среднее профессиональное или высшее образование в организациях, осуществляющих образовательную деятельность, </w:t>
      </w:r>
      <w:r>
        <w:lastRenderedPageBreak/>
        <w:t>расположенных на территории Республики Дагестан;</w:t>
      </w:r>
    </w:p>
    <w:p w:rsidR="00023882" w:rsidRDefault="00023882">
      <w:pPr>
        <w:pStyle w:val="ConsPlusNormal"/>
        <w:spacing w:before="200"/>
        <w:ind w:firstLine="540"/>
        <w:jc w:val="both"/>
      </w:pPr>
      <w:r>
        <w:t>2) проживающие за пределами Российской Федерации и находящиеся в трудоспособном возрасте (мужчины от 18 до 65 лет, женщины от 18 до 60 лет):</w:t>
      </w:r>
    </w:p>
    <w:p w:rsidR="00023882" w:rsidRDefault="00023882">
      <w:pPr>
        <w:pStyle w:val="ConsPlusNormal"/>
        <w:spacing w:before="200"/>
        <w:ind w:firstLine="540"/>
        <w:jc w:val="both"/>
      </w:pPr>
      <w:r>
        <w:t xml:space="preserve">желающие переселиться на постоянное место жительства в Республику Дагестан с целью осуществления трудовой деятельности - должны иметь опыт работы и квалификацию, соответствующие требованиям по вакансиям, востребованным на рынке труда Республики Дагестан на момент подачи заявления об участии в Государственной </w:t>
      </w:r>
      <w:hyperlink r:id="rId108">
        <w:r>
          <w:rPr>
            <w:color w:val="0000FF"/>
          </w:rPr>
          <w:t>программе</w:t>
        </w:r>
      </w:hyperlink>
      <w:r>
        <w:t>;</w:t>
      </w:r>
    </w:p>
    <w:p w:rsidR="00023882" w:rsidRDefault="00023882">
      <w:pPr>
        <w:pStyle w:val="ConsPlusNormal"/>
        <w:spacing w:before="200"/>
        <w:ind w:firstLine="540"/>
        <w:jc w:val="both"/>
      </w:pPr>
      <w:r>
        <w:t>желающие переселиться на постоянное место жительства в Республику Дагестан для занятия педагогической и (или) научно-исследовательской деятельностью в области социально-гуманитарных и естественных наук, имеющие ученую степень и опыт работы в данных направлениях.</w:t>
      </w:r>
    </w:p>
    <w:p w:rsidR="00023882" w:rsidRDefault="00023882">
      <w:pPr>
        <w:pStyle w:val="ConsPlusNormal"/>
        <w:spacing w:before="200"/>
        <w:ind w:firstLine="540"/>
        <w:jc w:val="both"/>
      </w:pPr>
      <w:r>
        <w:t xml:space="preserve">Приоритет при отборе участников Государственной </w:t>
      </w:r>
      <w:hyperlink r:id="rId109">
        <w:r>
          <w:rPr>
            <w:color w:val="0000FF"/>
          </w:rPr>
          <w:t>программы</w:t>
        </w:r>
      </w:hyperlink>
      <w:r>
        <w:t xml:space="preserve"> будет отдаваться соотечественникам, планирующим переселиться в сельские территории Республики Дагестан для трудоустройства в учреждениях здравоохранения, дошкольных образовательных организациях, общеобразовательных организациях, профессиональных образовательных организациях, а также специалистам и ученым, занимающимся актуальными научными и технологическими проблемами в области агропромышленного комплекса.</w:t>
      </w: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right"/>
        <w:outlineLvl w:val="1"/>
      </w:pPr>
      <w:r>
        <w:t>Приложение N 1</w:t>
      </w:r>
    </w:p>
    <w:p w:rsidR="00023882" w:rsidRDefault="00023882">
      <w:pPr>
        <w:pStyle w:val="ConsPlusNormal"/>
        <w:jc w:val="right"/>
      </w:pPr>
      <w:r>
        <w:t>к государственной программе</w:t>
      </w:r>
    </w:p>
    <w:p w:rsidR="00023882" w:rsidRDefault="00023882">
      <w:pPr>
        <w:pStyle w:val="ConsPlusNormal"/>
        <w:jc w:val="right"/>
      </w:pPr>
      <w:r>
        <w:t>Республики Дагестан "Оказание содействия</w:t>
      </w:r>
    </w:p>
    <w:p w:rsidR="00023882" w:rsidRDefault="00023882">
      <w:pPr>
        <w:pStyle w:val="ConsPlusNormal"/>
        <w:jc w:val="right"/>
      </w:pPr>
      <w:r>
        <w:t>добровольному переселению</w:t>
      </w:r>
    </w:p>
    <w:p w:rsidR="00023882" w:rsidRDefault="00023882">
      <w:pPr>
        <w:pStyle w:val="ConsPlusNormal"/>
        <w:jc w:val="right"/>
      </w:pPr>
      <w:r>
        <w:t>в Республику Дагестан соотечественников,</w:t>
      </w:r>
    </w:p>
    <w:p w:rsidR="00023882" w:rsidRDefault="00023882">
      <w:pPr>
        <w:pStyle w:val="ConsPlusNormal"/>
        <w:jc w:val="right"/>
      </w:pPr>
      <w:r>
        <w:t>проживающих за рубежом"</w:t>
      </w:r>
    </w:p>
    <w:p w:rsidR="00023882" w:rsidRDefault="00023882">
      <w:pPr>
        <w:pStyle w:val="ConsPlusNormal"/>
        <w:jc w:val="both"/>
      </w:pPr>
    </w:p>
    <w:p w:rsidR="00023882" w:rsidRDefault="00023882">
      <w:pPr>
        <w:pStyle w:val="ConsPlusTitle"/>
        <w:jc w:val="center"/>
      </w:pPr>
      <w:bookmarkStart w:id="2" w:name="P363"/>
      <w:bookmarkEnd w:id="2"/>
      <w:r>
        <w:t>ЦЕЛЕВЫЕ ПОКАЗАТЕЛИ</w:t>
      </w:r>
    </w:p>
    <w:p w:rsidR="00023882" w:rsidRDefault="00023882">
      <w:pPr>
        <w:pStyle w:val="ConsPlusTitle"/>
        <w:jc w:val="center"/>
      </w:pPr>
      <w:r>
        <w:t>(ИНДИКАТОРЫ) РЕАЛИЗАЦИИ ГОСУДАРСТВЕННОЙ ПРОГРАММЫ</w:t>
      </w:r>
    </w:p>
    <w:p w:rsidR="00023882" w:rsidRDefault="00023882">
      <w:pPr>
        <w:pStyle w:val="ConsPlusTitle"/>
        <w:jc w:val="center"/>
      </w:pPr>
      <w:r>
        <w:t>РЕСПУБЛИКИ ДАГЕСТАН "ОКАЗАНИЕ СОДЕЙСТВИЯ ДОБРОВОЛЬНОМУ</w:t>
      </w:r>
    </w:p>
    <w:p w:rsidR="00023882" w:rsidRDefault="00023882">
      <w:pPr>
        <w:pStyle w:val="ConsPlusTitle"/>
        <w:jc w:val="center"/>
      </w:pPr>
      <w:r>
        <w:t>ПЕРЕСЕЛЕНИЮ В РЕСПУБЛИКУ ДАГЕСТАН СООТЕЧЕСТВЕННИКОВ,</w:t>
      </w:r>
    </w:p>
    <w:p w:rsidR="00023882" w:rsidRDefault="00023882">
      <w:pPr>
        <w:pStyle w:val="ConsPlusTitle"/>
        <w:jc w:val="center"/>
      </w:pPr>
      <w:r>
        <w:t>ПРОЖИВАЮЩИХ ЗА РУБЕЖОМ"</w:t>
      </w:r>
    </w:p>
    <w:p w:rsidR="00023882" w:rsidRDefault="00023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3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882" w:rsidRDefault="00023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3882" w:rsidRDefault="00023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3882" w:rsidRDefault="00023882">
            <w:pPr>
              <w:pStyle w:val="ConsPlusNormal"/>
              <w:jc w:val="center"/>
            </w:pPr>
            <w:r>
              <w:rPr>
                <w:color w:val="392C69"/>
              </w:rPr>
              <w:t>Список изменяющих документов</w:t>
            </w:r>
          </w:p>
          <w:p w:rsidR="00023882" w:rsidRDefault="00023882">
            <w:pPr>
              <w:pStyle w:val="ConsPlusNormal"/>
              <w:jc w:val="center"/>
            </w:pPr>
            <w:r>
              <w:rPr>
                <w:color w:val="392C69"/>
              </w:rPr>
              <w:t xml:space="preserve">(в ред. </w:t>
            </w:r>
            <w:hyperlink r:id="rId110">
              <w:r>
                <w:rPr>
                  <w:color w:val="0000FF"/>
                </w:rPr>
                <w:t>Постановления</w:t>
              </w:r>
            </w:hyperlink>
            <w:r>
              <w:rPr>
                <w:color w:val="392C69"/>
              </w:rPr>
              <w:t xml:space="preserve"> Правительства РД</w:t>
            </w:r>
          </w:p>
          <w:p w:rsidR="00023882" w:rsidRDefault="00023882">
            <w:pPr>
              <w:pStyle w:val="ConsPlusNormal"/>
              <w:jc w:val="center"/>
            </w:pPr>
            <w:r>
              <w:rPr>
                <w:color w:val="392C69"/>
              </w:rPr>
              <w:t>от 25.07.2022 N 235)</w:t>
            </w:r>
          </w:p>
        </w:tc>
        <w:tc>
          <w:tcPr>
            <w:tcW w:w="113" w:type="dxa"/>
            <w:tcBorders>
              <w:top w:val="nil"/>
              <w:left w:val="nil"/>
              <w:bottom w:val="nil"/>
              <w:right w:val="nil"/>
            </w:tcBorders>
            <w:shd w:val="clear" w:color="auto" w:fill="F4F3F8"/>
            <w:tcMar>
              <w:top w:w="0" w:type="dxa"/>
              <w:left w:w="0" w:type="dxa"/>
              <w:bottom w:w="0" w:type="dxa"/>
              <w:right w:w="0" w:type="dxa"/>
            </w:tcMar>
          </w:tcPr>
          <w:p w:rsidR="00023882" w:rsidRDefault="00023882">
            <w:pPr>
              <w:pStyle w:val="ConsPlusNormal"/>
            </w:pPr>
          </w:p>
        </w:tc>
      </w:tr>
    </w:tbl>
    <w:p w:rsidR="00023882" w:rsidRDefault="00023882">
      <w:pPr>
        <w:pStyle w:val="ConsPlusNormal"/>
        <w:jc w:val="both"/>
      </w:pPr>
    </w:p>
    <w:p w:rsidR="00023882" w:rsidRDefault="00023882">
      <w:pPr>
        <w:pStyle w:val="ConsPlusNormal"/>
        <w:sectPr w:rsidR="00023882" w:rsidSect="0002388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1077"/>
        <w:gridCol w:w="850"/>
        <w:gridCol w:w="850"/>
        <w:gridCol w:w="850"/>
        <w:gridCol w:w="850"/>
        <w:gridCol w:w="878"/>
        <w:gridCol w:w="850"/>
        <w:gridCol w:w="874"/>
        <w:gridCol w:w="878"/>
        <w:gridCol w:w="874"/>
        <w:gridCol w:w="1134"/>
      </w:tblGrid>
      <w:tr w:rsidR="00023882">
        <w:tc>
          <w:tcPr>
            <w:tcW w:w="567" w:type="dxa"/>
            <w:vMerge w:val="restart"/>
          </w:tcPr>
          <w:p w:rsidR="00023882" w:rsidRDefault="00023882">
            <w:pPr>
              <w:pStyle w:val="ConsPlusNormal"/>
              <w:jc w:val="center"/>
            </w:pPr>
            <w:r>
              <w:lastRenderedPageBreak/>
              <w:t>N п/п</w:t>
            </w:r>
          </w:p>
        </w:tc>
        <w:tc>
          <w:tcPr>
            <w:tcW w:w="3402" w:type="dxa"/>
            <w:vMerge w:val="restart"/>
          </w:tcPr>
          <w:p w:rsidR="00023882" w:rsidRDefault="00023882">
            <w:pPr>
              <w:pStyle w:val="ConsPlusNormal"/>
              <w:jc w:val="center"/>
            </w:pPr>
            <w:r>
              <w:t>Цель, задачи и показатели Программы</w:t>
            </w:r>
          </w:p>
        </w:tc>
        <w:tc>
          <w:tcPr>
            <w:tcW w:w="1077" w:type="dxa"/>
            <w:vMerge w:val="restart"/>
          </w:tcPr>
          <w:p w:rsidR="00023882" w:rsidRDefault="00023882">
            <w:pPr>
              <w:pStyle w:val="ConsPlusNormal"/>
              <w:jc w:val="center"/>
            </w:pPr>
            <w:r>
              <w:t>Единица измерения</w:t>
            </w:r>
          </w:p>
        </w:tc>
        <w:tc>
          <w:tcPr>
            <w:tcW w:w="2550" w:type="dxa"/>
            <w:gridSpan w:val="3"/>
          </w:tcPr>
          <w:p w:rsidR="00023882" w:rsidRDefault="00023882">
            <w:pPr>
              <w:pStyle w:val="ConsPlusNormal"/>
              <w:jc w:val="center"/>
            </w:pPr>
            <w:r>
              <w:t>Отчетный период (текущий показатель предыдущих лет)</w:t>
            </w:r>
          </w:p>
        </w:tc>
        <w:tc>
          <w:tcPr>
            <w:tcW w:w="5204" w:type="dxa"/>
            <w:gridSpan w:val="6"/>
          </w:tcPr>
          <w:p w:rsidR="00023882" w:rsidRDefault="00023882">
            <w:pPr>
              <w:pStyle w:val="ConsPlusNormal"/>
              <w:jc w:val="center"/>
            </w:pPr>
            <w:r>
              <w:t>Плановый период</w:t>
            </w:r>
          </w:p>
        </w:tc>
        <w:tc>
          <w:tcPr>
            <w:tcW w:w="1134" w:type="dxa"/>
            <w:vMerge w:val="restart"/>
          </w:tcPr>
          <w:p w:rsidR="00023882" w:rsidRDefault="00023882">
            <w:pPr>
              <w:pStyle w:val="ConsPlusNormal"/>
              <w:jc w:val="center"/>
            </w:pPr>
            <w:r>
              <w:t>Целевое значение</w:t>
            </w:r>
          </w:p>
        </w:tc>
      </w:tr>
      <w:tr w:rsidR="00023882">
        <w:tc>
          <w:tcPr>
            <w:tcW w:w="567" w:type="dxa"/>
            <w:vMerge/>
          </w:tcPr>
          <w:p w:rsidR="00023882" w:rsidRDefault="00023882">
            <w:pPr>
              <w:pStyle w:val="ConsPlusNormal"/>
            </w:pPr>
          </w:p>
        </w:tc>
        <w:tc>
          <w:tcPr>
            <w:tcW w:w="3402" w:type="dxa"/>
            <w:vMerge/>
          </w:tcPr>
          <w:p w:rsidR="00023882" w:rsidRDefault="00023882">
            <w:pPr>
              <w:pStyle w:val="ConsPlusNormal"/>
            </w:pPr>
          </w:p>
        </w:tc>
        <w:tc>
          <w:tcPr>
            <w:tcW w:w="1077" w:type="dxa"/>
            <w:vMerge/>
          </w:tcPr>
          <w:p w:rsidR="00023882" w:rsidRDefault="00023882">
            <w:pPr>
              <w:pStyle w:val="ConsPlusNormal"/>
            </w:pPr>
          </w:p>
        </w:tc>
        <w:tc>
          <w:tcPr>
            <w:tcW w:w="850" w:type="dxa"/>
          </w:tcPr>
          <w:p w:rsidR="00023882" w:rsidRDefault="00023882">
            <w:pPr>
              <w:pStyle w:val="ConsPlusNormal"/>
              <w:jc w:val="center"/>
            </w:pPr>
            <w:r>
              <w:t>2016</w:t>
            </w:r>
          </w:p>
        </w:tc>
        <w:tc>
          <w:tcPr>
            <w:tcW w:w="850" w:type="dxa"/>
          </w:tcPr>
          <w:p w:rsidR="00023882" w:rsidRDefault="00023882">
            <w:pPr>
              <w:pStyle w:val="ConsPlusNormal"/>
              <w:jc w:val="center"/>
            </w:pPr>
            <w:r>
              <w:t>2017</w:t>
            </w:r>
          </w:p>
        </w:tc>
        <w:tc>
          <w:tcPr>
            <w:tcW w:w="850" w:type="dxa"/>
          </w:tcPr>
          <w:p w:rsidR="00023882" w:rsidRDefault="00023882">
            <w:pPr>
              <w:pStyle w:val="ConsPlusNormal"/>
              <w:jc w:val="center"/>
            </w:pPr>
            <w:r>
              <w:t>2018</w:t>
            </w:r>
          </w:p>
        </w:tc>
        <w:tc>
          <w:tcPr>
            <w:tcW w:w="850" w:type="dxa"/>
          </w:tcPr>
          <w:p w:rsidR="00023882" w:rsidRDefault="00023882">
            <w:pPr>
              <w:pStyle w:val="ConsPlusNormal"/>
              <w:jc w:val="center"/>
            </w:pPr>
            <w:r>
              <w:t>2019</w:t>
            </w:r>
          </w:p>
        </w:tc>
        <w:tc>
          <w:tcPr>
            <w:tcW w:w="878" w:type="dxa"/>
          </w:tcPr>
          <w:p w:rsidR="00023882" w:rsidRDefault="00023882">
            <w:pPr>
              <w:pStyle w:val="ConsPlusNormal"/>
              <w:jc w:val="center"/>
            </w:pPr>
            <w:r>
              <w:t>2020</w:t>
            </w:r>
          </w:p>
        </w:tc>
        <w:tc>
          <w:tcPr>
            <w:tcW w:w="850" w:type="dxa"/>
          </w:tcPr>
          <w:p w:rsidR="00023882" w:rsidRDefault="00023882">
            <w:pPr>
              <w:pStyle w:val="ConsPlusNormal"/>
              <w:jc w:val="center"/>
            </w:pPr>
            <w:r>
              <w:t>2021</w:t>
            </w:r>
          </w:p>
        </w:tc>
        <w:tc>
          <w:tcPr>
            <w:tcW w:w="874" w:type="dxa"/>
          </w:tcPr>
          <w:p w:rsidR="00023882" w:rsidRDefault="00023882">
            <w:pPr>
              <w:pStyle w:val="ConsPlusNormal"/>
              <w:jc w:val="center"/>
            </w:pPr>
            <w:r>
              <w:t>2022</w:t>
            </w:r>
          </w:p>
        </w:tc>
        <w:tc>
          <w:tcPr>
            <w:tcW w:w="878" w:type="dxa"/>
          </w:tcPr>
          <w:p w:rsidR="00023882" w:rsidRDefault="00023882">
            <w:pPr>
              <w:pStyle w:val="ConsPlusNormal"/>
              <w:jc w:val="center"/>
            </w:pPr>
            <w:r>
              <w:t>2023</w:t>
            </w:r>
          </w:p>
        </w:tc>
        <w:tc>
          <w:tcPr>
            <w:tcW w:w="874" w:type="dxa"/>
          </w:tcPr>
          <w:p w:rsidR="00023882" w:rsidRDefault="00023882">
            <w:pPr>
              <w:pStyle w:val="ConsPlusNormal"/>
              <w:jc w:val="center"/>
            </w:pPr>
            <w:r>
              <w:t>2024</w:t>
            </w:r>
          </w:p>
        </w:tc>
        <w:tc>
          <w:tcPr>
            <w:tcW w:w="1134" w:type="dxa"/>
            <w:vMerge/>
          </w:tcPr>
          <w:p w:rsidR="00023882" w:rsidRDefault="00023882">
            <w:pPr>
              <w:pStyle w:val="ConsPlusNormal"/>
            </w:pPr>
          </w:p>
        </w:tc>
      </w:tr>
      <w:tr w:rsidR="00023882">
        <w:tc>
          <w:tcPr>
            <w:tcW w:w="567" w:type="dxa"/>
          </w:tcPr>
          <w:p w:rsidR="00023882" w:rsidRDefault="00023882">
            <w:pPr>
              <w:pStyle w:val="ConsPlusNormal"/>
              <w:jc w:val="center"/>
            </w:pPr>
            <w:r>
              <w:t>1</w:t>
            </w:r>
          </w:p>
        </w:tc>
        <w:tc>
          <w:tcPr>
            <w:tcW w:w="3402" w:type="dxa"/>
          </w:tcPr>
          <w:p w:rsidR="00023882" w:rsidRDefault="00023882">
            <w:pPr>
              <w:pStyle w:val="ConsPlusNormal"/>
              <w:jc w:val="center"/>
            </w:pPr>
            <w:r>
              <w:t>2</w:t>
            </w:r>
          </w:p>
        </w:tc>
        <w:tc>
          <w:tcPr>
            <w:tcW w:w="1077" w:type="dxa"/>
          </w:tcPr>
          <w:p w:rsidR="00023882" w:rsidRDefault="00023882">
            <w:pPr>
              <w:pStyle w:val="ConsPlusNormal"/>
              <w:jc w:val="center"/>
            </w:pPr>
            <w:r>
              <w:t>3</w:t>
            </w:r>
          </w:p>
        </w:tc>
        <w:tc>
          <w:tcPr>
            <w:tcW w:w="850" w:type="dxa"/>
          </w:tcPr>
          <w:p w:rsidR="00023882" w:rsidRDefault="00023882">
            <w:pPr>
              <w:pStyle w:val="ConsPlusNormal"/>
              <w:jc w:val="center"/>
            </w:pPr>
            <w:r>
              <w:t>4</w:t>
            </w:r>
          </w:p>
        </w:tc>
        <w:tc>
          <w:tcPr>
            <w:tcW w:w="850" w:type="dxa"/>
          </w:tcPr>
          <w:p w:rsidR="00023882" w:rsidRDefault="00023882">
            <w:pPr>
              <w:pStyle w:val="ConsPlusNormal"/>
              <w:jc w:val="center"/>
            </w:pPr>
            <w:r>
              <w:t>5</w:t>
            </w:r>
          </w:p>
        </w:tc>
        <w:tc>
          <w:tcPr>
            <w:tcW w:w="850" w:type="dxa"/>
          </w:tcPr>
          <w:p w:rsidR="00023882" w:rsidRDefault="00023882">
            <w:pPr>
              <w:pStyle w:val="ConsPlusNormal"/>
              <w:jc w:val="center"/>
            </w:pPr>
            <w:r>
              <w:t>6</w:t>
            </w:r>
          </w:p>
        </w:tc>
        <w:tc>
          <w:tcPr>
            <w:tcW w:w="850" w:type="dxa"/>
          </w:tcPr>
          <w:p w:rsidR="00023882" w:rsidRDefault="00023882">
            <w:pPr>
              <w:pStyle w:val="ConsPlusNormal"/>
              <w:jc w:val="center"/>
            </w:pPr>
            <w:r>
              <w:t>7</w:t>
            </w:r>
          </w:p>
        </w:tc>
        <w:tc>
          <w:tcPr>
            <w:tcW w:w="878" w:type="dxa"/>
          </w:tcPr>
          <w:p w:rsidR="00023882" w:rsidRDefault="00023882">
            <w:pPr>
              <w:pStyle w:val="ConsPlusNormal"/>
              <w:jc w:val="center"/>
            </w:pPr>
            <w:r>
              <w:t>8</w:t>
            </w:r>
          </w:p>
        </w:tc>
        <w:tc>
          <w:tcPr>
            <w:tcW w:w="850" w:type="dxa"/>
          </w:tcPr>
          <w:p w:rsidR="00023882" w:rsidRDefault="00023882">
            <w:pPr>
              <w:pStyle w:val="ConsPlusNormal"/>
              <w:jc w:val="center"/>
            </w:pPr>
            <w:r>
              <w:t>9</w:t>
            </w:r>
          </w:p>
        </w:tc>
        <w:tc>
          <w:tcPr>
            <w:tcW w:w="874" w:type="dxa"/>
          </w:tcPr>
          <w:p w:rsidR="00023882" w:rsidRDefault="00023882">
            <w:pPr>
              <w:pStyle w:val="ConsPlusNormal"/>
              <w:jc w:val="center"/>
            </w:pPr>
            <w:r>
              <w:t>10</w:t>
            </w:r>
          </w:p>
        </w:tc>
        <w:tc>
          <w:tcPr>
            <w:tcW w:w="878" w:type="dxa"/>
          </w:tcPr>
          <w:p w:rsidR="00023882" w:rsidRDefault="00023882">
            <w:pPr>
              <w:pStyle w:val="ConsPlusNormal"/>
              <w:jc w:val="center"/>
            </w:pPr>
            <w:r>
              <w:t>11</w:t>
            </w:r>
          </w:p>
        </w:tc>
        <w:tc>
          <w:tcPr>
            <w:tcW w:w="874" w:type="dxa"/>
          </w:tcPr>
          <w:p w:rsidR="00023882" w:rsidRDefault="00023882">
            <w:pPr>
              <w:pStyle w:val="ConsPlusNormal"/>
              <w:jc w:val="center"/>
            </w:pPr>
            <w:r>
              <w:t>12</w:t>
            </w:r>
          </w:p>
        </w:tc>
        <w:tc>
          <w:tcPr>
            <w:tcW w:w="1134" w:type="dxa"/>
          </w:tcPr>
          <w:p w:rsidR="00023882" w:rsidRDefault="00023882">
            <w:pPr>
              <w:pStyle w:val="ConsPlusNormal"/>
              <w:jc w:val="center"/>
            </w:pPr>
            <w:r>
              <w:t>13</w:t>
            </w:r>
          </w:p>
        </w:tc>
      </w:tr>
      <w:tr w:rsidR="00023882">
        <w:tc>
          <w:tcPr>
            <w:tcW w:w="13934" w:type="dxa"/>
            <w:gridSpan w:val="13"/>
          </w:tcPr>
          <w:p w:rsidR="00023882" w:rsidRDefault="00023882">
            <w:pPr>
              <w:pStyle w:val="ConsPlusNormal"/>
              <w:jc w:val="center"/>
              <w:outlineLvl w:val="2"/>
            </w:pPr>
            <w:r>
              <w:t xml:space="preserve">Цель 1. Обеспечение реализации Государственной </w:t>
            </w:r>
            <w:hyperlink r:id="rId111">
              <w:r>
                <w:rPr>
                  <w:color w:val="0000FF"/>
                </w:rPr>
                <w:t>программы</w:t>
              </w:r>
            </w:hyperlink>
            <w:r>
              <w:t xml:space="preserve"> на территории Республики Дагестан</w:t>
            </w:r>
          </w:p>
        </w:tc>
      </w:tr>
      <w:tr w:rsidR="00023882">
        <w:tc>
          <w:tcPr>
            <w:tcW w:w="567" w:type="dxa"/>
          </w:tcPr>
          <w:p w:rsidR="00023882" w:rsidRDefault="00023882">
            <w:pPr>
              <w:pStyle w:val="ConsPlusNormal"/>
              <w:jc w:val="center"/>
            </w:pPr>
            <w:r>
              <w:t>1.</w:t>
            </w:r>
          </w:p>
        </w:tc>
        <w:tc>
          <w:tcPr>
            <w:tcW w:w="3402" w:type="dxa"/>
          </w:tcPr>
          <w:p w:rsidR="00023882" w:rsidRDefault="00023882">
            <w:pPr>
              <w:pStyle w:val="ConsPlusNormal"/>
            </w:pPr>
            <w:r>
              <w:t xml:space="preserve">Показатель реализации цели 1. Численность участников Государственной </w:t>
            </w:r>
            <w:hyperlink r:id="rId112">
              <w:r>
                <w:rPr>
                  <w:color w:val="0000FF"/>
                </w:rPr>
                <w:t>программы</w:t>
              </w:r>
            </w:hyperlink>
            <w:r>
              <w:t xml:space="preserve"> и членов их семей, прибывших в Республику Дагестан и поставленных на учет в МВД по РД</w:t>
            </w:r>
          </w:p>
        </w:tc>
        <w:tc>
          <w:tcPr>
            <w:tcW w:w="1077" w:type="dxa"/>
          </w:tcPr>
          <w:p w:rsidR="00023882" w:rsidRDefault="00023882">
            <w:pPr>
              <w:pStyle w:val="ConsPlusNormal"/>
              <w:jc w:val="center"/>
            </w:pPr>
            <w:r>
              <w:t>человек</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125</w:t>
            </w:r>
          </w:p>
        </w:tc>
        <w:tc>
          <w:tcPr>
            <w:tcW w:w="878" w:type="dxa"/>
          </w:tcPr>
          <w:p w:rsidR="00023882" w:rsidRDefault="00023882">
            <w:pPr>
              <w:pStyle w:val="ConsPlusNormal"/>
              <w:jc w:val="center"/>
            </w:pPr>
            <w:r>
              <w:t>125</w:t>
            </w:r>
          </w:p>
        </w:tc>
        <w:tc>
          <w:tcPr>
            <w:tcW w:w="850" w:type="dxa"/>
          </w:tcPr>
          <w:p w:rsidR="00023882" w:rsidRDefault="00023882">
            <w:pPr>
              <w:pStyle w:val="ConsPlusNormal"/>
              <w:jc w:val="center"/>
            </w:pPr>
            <w:r>
              <w:t>125</w:t>
            </w:r>
          </w:p>
        </w:tc>
        <w:tc>
          <w:tcPr>
            <w:tcW w:w="874" w:type="dxa"/>
          </w:tcPr>
          <w:p w:rsidR="00023882" w:rsidRDefault="00023882">
            <w:pPr>
              <w:pStyle w:val="ConsPlusNormal"/>
              <w:jc w:val="center"/>
            </w:pPr>
            <w:r>
              <w:t>125</w:t>
            </w:r>
          </w:p>
        </w:tc>
        <w:tc>
          <w:tcPr>
            <w:tcW w:w="878" w:type="dxa"/>
          </w:tcPr>
          <w:p w:rsidR="00023882" w:rsidRDefault="00023882">
            <w:pPr>
              <w:pStyle w:val="ConsPlusNormal"/>
              <w:jc w:val="center"/>
            </w:pPr>
            <w:r>
              <w:t>125</w:t>
            </w:r>
          </w:p>
        </w:tc>
        <w:tc>
          <w:tcPr>
            <w:tcW w:w="874" w:type="dxa"/>
          </w:tcPr>
          <w:p w:rsidR="00023882" w:rsidRDefault="00023882">
            <w:pPr>
              <w:pStyle w:val="ConsPlusNormal"/>
              <w:jc w:val="center"/>
            </w:pPr>
            <w:r>
              <w:t>125</w:t>
            </w:r>
          </w:p>
        </w:tc>
        <w:tc>
          <w:tcPr>
            <w:tcW w:w="1134" w:type="dxa"/>
          </w:tcPr>
          <w:p w:rsidR="00023882" w:rsidRDefault="00023882">
            <w:pPr>
              <w:pStyle w:val="ConsPlusNormal"/>
              <w:jc w:val="center"/>
            </w:pPr>
            <w:r>
              <w:t>750</w:t>
            </w:r>
          </w:p>
        </w:tc>
      </w:tr>
      <w:tr w:rsidR="00023882">
        <w:tc>
          <w:tcPr>
            <w:tcW w:w="13934" w:type="dxa"/>
            <w:gridSpan w:val="13"/>
          </w:tcPr>
          <w:p w:rsidR="00023882" w:rsidRDefault="00023882">
            <w:pPr>
              <w:pStyle w:val="ConsPlusNormal"/>
              <w:jc w:val="center"/>
              <w:outlineLvl w:val="2"/>
            </w:pPr>
            <w:r>
              <w:t>Задача. Создание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 в Республику Дагестан, включая создание условий для адаптации и интеграции соотечественников в принимающее сообщество, оказание мер социальной поддержки с целью их закрепления на территории Республики Дагестан</w:t>
            </w:r>
          </w:p>
        </w:tc>
      </w:tr>
      <w:tr w:rsidR="00023882">
        <w:tc>
          <w:tcPr>
            <w:tcW w:w="567" w:type="dxa"/>
          </w:tcPr>
          <w:p w:rsidR="00023882" w:rsidRDefault="00023882">
            <w:pPr>
              <w:pStyle w:val="ConsPlusNormal"/>
              <w:jc w:val="center"/>
            </w:pPr>
            <w:r>
              <w:t>2.</w:t>
            </w:r>
          </w:p>
        </w:tc>
        <w:tc>
          <w:tcPr>
            <w:tcW w:w="3402" w:type="dxa"/>
          </w:tcPr>
          <w:p w:rsidR="00023882" w:rsidRDefault="00023882">
            <w:pPr>
              <w:pStyle w:val="ConsPlusNormal"/>
            </w:pPr>
            <w:r>
              <w:t>Количество информационных мероприятий в рамках реализации Программы</w:t>
            </w:r>
          </w:p>
        </w:tc>
        <w:tc>
          <w:tcPr>
            <w:tcW w:w="1077" w:type="dxa"/>
          </w:tcPr>
          <w:p w:rsidR="00023882" w:rsidRDefault="00023882">
            <w:pPr>
              <w:pStyle w:val="ConsPlusNormal"/>
              <w:jc w:val="center"/>
            </w:pPr>
            <w:r>
              <w:t>ед.</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3</w:t>
            </w:r>
          </w:p>
        </w:tc>
        <w:tc>
          <w:tcPr>
            <w:tcW w:w="878" w:type="dxa"/>
          </w:tcPr>
          <w:p w:rsidR="00023882" w:rsidRDefault="00023882">
            <w:pPr>
              <w:pStyle w:val="ConsPlusNormal"/>
              <w:jc w:val="center"/>
            </w:pPr>
            <w:r>
              <w:t>3</w:t>
            </w:r>
          </w:p>
        </w:tc>
        <w:tc>
          <w:tcPr>
            <w:tcW w:w="850" w:type="dxa"/>
          </w:tcPr>
          <w:p w:rsidR="00023882" w:rsidRDefault="00023882">
            <w:pPr>
              <w:pStyle w:val="ConsPlusNormal"/>
              <w:jc w:val="center"/>
            </w:pPr>
            <w:r>
              <w:t>3</w:t>
            </w:r>
          </w:p>
        </w:tc>
        <w:tc>
          <w:tcPr>
            <w:tcW w:w="874" w:type="dxa"/>
          </w:tcPr>
          <w:p w:rsidR="00023882" w:rsidRDefault="00023882">
            <w:pPr>
              <w:pStyle w:val="ConsPlusNormal"/>
              <w:jc w:val="center"/>
            </w:pPr>
            <w:r>
              <w:t>3</w:t>
            </w:r>
          </w:p>
        </w:tc>
        <w:tc>
          <w:tcPr>
            <w:tcW w:w="878" w:type="dxa"/>
          </w:tcPr>
          <w:p w:rsidR="00023882" w:rsidRDefault="00023882">
            <w:pPr>
              <w:pStyle w:val="ConsPlusNormal"/>
              <w:jc w:val="center"/>
            </w:pPr>
            <w:r>
              <w:t>3</w:t>
            </w:r>
          </w:p>
        </w:tc>
        <w:tc>
          <w:tcPr>
            <w:tcW w:w="874" w:type="dxa"/>
          </w:tcPr>
          <w:p w:rsidR="00023882" w:rsidRDefault="00023882">
            <w:pPr>
              <w:pStyle w:val="ConsPlusNormal"/>
              <w:jc w:val="center"/>
            </w:pPr>
            <w:r>
              <w:t>3</w:t>
            </w:r>
          </w:p>
        </w:tc>
        <w:tc>
          <w:tcPr>
            <w:tcW w:w="1134" w:type="dxa"/>
          </w:tcPr>
          <w:p w:rsidR="00023882" w:rsidRDefault="00023882">
            <w:pPr>
              <w:pStyle w:val="ConsPlusNormal"/>
              <w:jc w:val="center"/>
            </w:pPr>
            <w:r>
              <w:t>18</w:t>
            </w:r>
          </w:p>
        </w:tc>
      </w:tr>
      <w:tr w:rsidR="00023882">
        <w:tc>
          <w:tcPr>
            <w:tcW w:w="567" w:type="dxa"/>
          </w:tcPr>
          <w:p w:rsidR="00023882" w:rsidRDefault="00023882">
            <w:pPr>
              <w:pStyle w:val="ConsPlusNormal"/>
              <w:jc w:val="center"/>
            </w:pPr>
            <w:r>
              <w:t>3.</w:t>
            </w:r>
          </w:p>
        </w:tc>
        <w:tc>
          <w:tcPr>
            <w:tcW w:w="3402" w:type="dxa"/>
          </w:tcPr>
          <w:p w:rsidR="00023882" w:rsidRDefault="00023882">
            <w:pPr>
              <w:pStyle w:val="ConsPlusNormal"/>
            </w:pPr>
            <w:r>
              <w:t xml:space="preserve">Численность участников Государственной </w:t>
            </w:r>
            <w:hyperlink r:id="rId113">
              <w:r>
                <w:rPr>
                  <w:color w:val="0000FF"/>
                </w:rPr>
                <w:t>программы</w:t>
              </w:r>
            </w:hyperlink>
            <w:r>
              <w:t xml:space="preserve"> и (или) членов их семей, получивших полную (частичную) компенсацию затрат на оплату найма (поднайма) жилого помещения на срок до 6 месяцев, компенсацию расходов за прохождение медицинского освидетельствования, компенсацию расходов на </w:t>
            </w:r>
            <w:r>
              <w:lastRenderedPageBreak/>
              <w:t>признание ученых степеней, ученых званий, образования и (или) квалификации, полученных в иностранном государстве</w:t>
            </w:r>
          </w:p>
        </w:tc>
        <w:tc>
          <w:tcPr>
            <w:tcW w:w="1077" w:type="dxa"/>
          </w:tcPr>
          <w:p w:rsidR="00023882" w:rsidRDefault="00023882">
            <w:pPr>
              <w:pStyle w:val="ConsPlusNormal"/>
              <w:jc w:val="center"/>
            </w:pPr>
            <w:r>
              <w:lastRenderedPageBreak/>
              <w:t>человек</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50</w:t>
            </w:r>
          </w:p>
        </w:tc>
        <w:tc>
          <w:tcPr>
            <w:tcW w:w="878" w:type="dxa"/>
          </w:tcPr>
          <w:p w:rsidR="00023882" w:rsidRDefault="00023882">
            <w:pPr>
              <w:pStyle w:val="ConsPlusNormal"/>
              <w:jc w:val="center"/>
            </w:pPr>
            <w:r>
              <w:t>50</w:t>
            </w:r>
          </w:p>
        </w:tc>
        <w:tc>
          <w:tcPr>
            <w:tcW w:w="850" w:type="dxa"/>
          </w:tcPr>
          <w:p w:rsidR="00023882" w:rsidRDefault="00023882">
            <w:pPr>
              <w:pStyle w:val="ConsPlusNormal"/>
              <w:jc w:val="center"/>
            </w:pPr>
            <w:r>
              <w:t>50</w:t>
            </w:r>
          </w:p>
        </w:tc>
        <w:tc>
          <w:tcPr>
            <w:tcW w:w="874" w:type="dxa"/>
          </w:tcPr>
          <w:p w:rsidR="00023882" w:rsidRDefault="00023882">
            <w:pPr>
              <w:pStyle w:val="ConsPlusNormal"/>
              <w:jc w:val="center"/>
            </w:pPr>
            <w:r>
              <w:t>20</w:t>
            </w:r>
          </w:p>
        </w:tc>
        <w:tc>
          <w:tcPr>
            <w:tcW w:w="878" w:type="dxa"/>
          </w:tcPr>
          <w:p w:rsidR="00023882" w:rsidRDefault="00023882">
            <w:pPr>
              <w:pStyle w:val="ConsPlusNormal"/>
              <w:jc w:val="center"/>
            </w:pPr>
            <w:r>
              <w:t>20</w:t>
            </w:r>
          </w:p>
        </w:tc>
        <w:tc>
          <w:tcPr>
            <w:tcW w:w="874" w:type="dxa"/>
          </w:tcPr>
          <w:p w:rsidR="00023882" w:rsidRDefault="00023882">
            <w:pPr>
              <w:pStyle w:val="ConsPlusNormal"/>
              <w:jc w:val="center"/>
            </w:pPr>
            <w:r>
              <w:t>20</w:t>
            </w:r>
          </w:p>
        </w:tc>
        <w:tc>
          <w:tcPr>
            <w:tcW w:w="1134" w:type="dxa"/>
          </w:tcPr>
          <w:p w:rsidR="00023882" w:rsidRDefault="00023882">
            <w:pPr>
              <w:pStyle w:val="ConsPlusNormal"/>
              <w:jc w:val="center"/>
            </w:pPr>
            <w:r>
              <w:t>210</w:t>
            </w:r>
          </w:p>
        </w:tc>
      </w:tr>
      <w:tr w:rsidR="00023882">
        <w:tc>
          <w:tcPr>
            <w:tcW w:w="13934" w:type="dxa"/>
            <w:gridSpan w:val="13"/>
          </w:tcPr>
          <w:p w:rsidR="00023882" w:rsidRDefault="00023882">
            <w:pPr>
              <w:pStyle w:val="ConsPlusNormal"/>
              <w:jc w:val="center"/>
              <w:outlineLvl w:val="2"/>
            </w:pPr>
            <w:r>
              <w:lastRenderedPageBreak/>
              <w:t>Цель 2. Обеспечение социально-экономического развития Республики Дагестан путем содействия добровольному переселению квалифицированных кадров из числа соотечественников, проживающих за рубежом,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w:t>
            </w:r>
          </w:p>
        </w:tc>
      </w:tr>
      <w:tr w:rsidR="00023882">
        <w:tc>
          <w:tcPr>
            <w:tcW w:w="567" w:type="dxa"/>
          </w:tcPr>
          <w:p w:rsidR="00023882" w:rsidRDefault="00023882">
            <w:pPr>
              <w:pStyle w:val="ConsPlusNormal"/>
              <w:jc w:val="center"/>
            </w:pPr>
            <w:r>
              <w:t>4.</w:t>
            </w:r>
          </w:p>
        </w:tc>
        <w:tc>
          <w:tcPr>
            <w:tcW w:w="3402" w:type="dxa"/>
          </w:tcPr>
          <w:p w:rsidR="00023882" w:rsidRDefault="00023882">
            <w:pPr>
              <w:pStyle w:val="ConsPlusNormal"/>
            </w:pPr>
            <w:r>
              <w:t xml:space="preserve">Показатель реализации цели 2. Доля участников Государственной </w:t>
            </w:r>
            <w:hyperlink r:id="rId114">
              <w:r>
                <w:rPr>
                  <w:color w:val="0000FF"/>
                </w:rPr>
                <w:t>программы</w:t>
              </w:r>
            </w:hyperlink>
            <w:r>
              <w:t xml:space="preserve"> и членов их семей, имеющих среднее профессиональное или высшее образование, в общем числе прибывших в Республику Дагестан участников Государственной </w:t>
            </w:r>
            <w:hyperlink r:id="rId115">
              <w:r>
                <w:rPr>
                  <w:color w:val="0000FF"/>
                </w:rPr>
                <w:t>программы</w:t>
              </w:r>
            </w:hyperlink>
            <w:r>
              <w:t xml:space="preserve"> и членов их семей</w:t>
            </w:r>
          </w:p>
        </w:tc>
        <w:tc>
          <w:tcPr>
            <w:tcW w:w="1077"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65</w:t>
            </w:r>
          </w:p>
        </w:tc>
        <w:tc>
          <w:tcPr>
            <w:tcW w:w="878" w:type="dxa"/>
          </w:tcPr>
          <w:p w:rsidR="00023882" w:rsidRDefault="00023882">
            <w:pPr>
              <w:pStyle w:val="ConsPlusNormal"/>
              <w:jc w:val="center"/>
            </w:pPr>
            <w:r>
              <w:t>65</w:t>
            </w:r>
          </w:p>
        </w:tc>
        <w:tc>
          <w:tcPr>
            <w:tcW w:w="850" w:type="dxa"/>
          </w:tcPr>
          <w:p w:rsidR="00023882" w:rsidRDefault="00023882">
            <w:pPr>
              <w:pStyle w:val="ConsPlusNormal"/>
              <w:jc w:val="center"/>
            </w:pPr>
            <w:r>
              <w:t>65</w:t>
            </w:r>
          </w:p>
        </w:tc>
        <w:tc>
          <w:tcPr>
            <w:tcW w:w="874" w:type="dxa"/>
          </w:tcPr>
          <w:p w:rsidR="00023882" w:rsidRDefault="00023882">
            <w:pPr>
              <w:pStyle w:val="ConsPlusNormal"/>
              <w:jc w:val="center"/>
            </w:pPr>
            <w:r>
              <w:t>65</w:t>
            </w:r>
          </w:p>
        </w:tc>
        <w:tc>
          <w:tcPr>
            <w:tcW w:w="878" w:type="dxa"/>
          </w:tcPr>
          <w:p w:rsidR="00023882" w:rsidRDefault="00023882">
            <w:pPr>
              <w:pStyle w:val="ConsPlusNormal"/>
              <w:jc w:val="center"/>
            </w:pPr>
            <w:r>
              <w:t>65</w:t>
            </w:r>
          </w:p>
        </w:tc>
        <w:tc>
          <w:tcPr>
            <w:tcW w:w="874" w:type="dxa"/>
          </w:tcPr>
          <w:p w:rsidR="00023882" w:rsidRDefault="00023882">
            <w:pPr>
              <w:pStyle w:val="ConsPlusNormal"/>
              <w:jc w:val="center"/>
            </w:pPr>
            <w:r>
              <w:t>65</w:t>
            </w:r>
          </w:p>
        </w:tc>
        <w:tc>
          <w:tcPr>
            <w:tcW w:w="1134" w:type="dxa"/>
          </w:tcPr>
          <w:p w:rsidR="00023882" w:rsidRDefault="00023882">
            <w:pPr>
              <w:pStyle w:val="ConsPlusNormal"/>
              <w:jc w:val="center"/>
            </w:pPr>
            <w:r>
              <w:t>65</w:t>
            </w:r>
          </w:p>
        </w:tc>
      </w:tr>
      <w:tr w:rsidR="00023882">
        <w:tc>
          <w:tcPr>
            <w:tcW w:w="13934" w:type="dxa"/>
            <w:gridSpan w:val="13"/>
          </w:tcPr>
          <w:p w:rsidR="00023882" w:rsidRDefault="00023882">
            <w:pPr>
              <w:pStyle w:val="ConsPlusNormal"/>
              <w:jc w:val="center"/>
              <w:outlineLvl w:val="2"/>
            </w:pPr>
            <w:r>
              <w:t>Задача. Сокращение дефицита квалифицированных кадров</w:t>
            </w:r>
          </w:p>
        </w:tc>
      </w:tr>
      <w:tr w:rsidR="00023882">
        <w:tc>
          <w:tcPr>
            <w:tcW w:w="567" w:type="dxa"/>
          </w:tcPr>
          <w:p w:rsidR="00023882" w:rsidRDefault="00023882">
            <w:pPr>
              <w:pStyle w:val="ConsPlusNormal"/>
              <w:jc w:val="center"/>
            </w:pPr>
            <w:r>
              <w:t>5.</w:t>
            </w:r>
          </w:p>
        </w:tc>
        <w:tc>
          <w:tcPr>
            <w:tcW w:w="3402" w:type="dxa"/>
          </w:tcPr>
          <w:p w:rsidR="00023882" w:rsidRDefault="00023882">
            <w:pPr>
              <w:pStyle w:val="ConsPlusNormal"/>
            </w:pPr>
            <w:r>
              <w:t xml:space="preserve">Количество квалифицированных специалистов из числа участников Государственной </w:t>
            </w:r>
            <w:hyperlink r:id="rId116">
              <w:r>
                <w:rPr>
                  <w:color w:val="0000FF"/>
                </w:rPr>
                <w:t>программы</w:t>
              </w:r>
            </w:hyperlink>
            <w:r>
              <w:t>, прибывших в Республику Дагестан</w:t>
            </w:r>
          </w:p>
        </w:tc>
        <w:tc>
          <w:tcPr>
            <w:tcW w:w="1077" w:type="dxa"/>
          </w:tcPr>
          <w:p w:rsidR="00023882" w:rsidRDefault="00023882">
            <w:pPr>
              <w:pStyle w:val="ConsPlusNormal"/>
              <w:jc w:val="center"/>
            </w:pPr>
            <w:r>
              <w:t>человек</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20</w:t>
            </w:r>
          </w:p>
        </w:tc>
        <w:tc>
          <w:tcPr>
            <w:tcW w:w="878" w:type="dxa"/>
          </w:tcPr>
          <w:p w:rsidR="00023882" w:rsidRDefault="00023882">
            <w:pPr>
              <w:pStyle w:val="ConsPlusNormal"/>
              <w:jc w:val="center"/>
            </w:pPr>
            <w:r>
              <w:t>20</w:t>
            </w:r>
          </w:p>
        </w:tc>
        <w:tc>
          <w:tcPr>
            <w:tcW w:w="850" w:type="dxa"/>
          </w:tcPr>
          <w:p w:rsidR="00023882" w:rsidRDefault="00023882">
            <w:pPr>
              <w:pStyle w:val="ConsPlusNormal"/>
              <w:jc w:val="center"/>
            </w:pPr>
            <w:r>
              <w:t>20</w:t>
            </w:r>
          </w:p>
        </w:tc>
        <w:tc>
          <w:tcPr>
            <w:tcW w:w="874" w:type="dxa"/>
          </w:tcPr>
          <w:p w:rsidR="00023882" w:rsidRDefault="00023882">
            <w:pPr>
              <w:pStyle w:val="ConsPlusNormal"/>
              <w:jc w:val="center"/>
            </w:pPr>
            <w:r>
              <w:t>20</w:t>
            </w:r>
          </w:p>
        </w:tc>
        <w:tc>
          <w:tcPr>
            <w:tcW w:w="878" w:type="dxa"/>
          </w:tcPr>
          <w:p w:rsidR="00023882" w:rsidRDefault="00023882">
            <w:pPr>
              <w:pStyle w:val="ConsPlusNormal"/>
              <w:jc w:val="center"/>
            </w:pPr>
            <w:r>
              <w:t>20</w:t>
            </w:r>
          </w:p>
        </w:tc>
        <w:tc>
          <w:tcPr>
            <w:tcW w:w="874" w:type="dxa"/>
          </w:tcPr>
          <w:p w:rsidR="00023882" w:rsidRDefault="00023882">
            <w:pPr>
              <w:pStyle w:val="ConsPlusNormal"/>
              <w:jc w:val="center"/>
            </w:pPr>
            <w:r>
              <w:t>20</w:t>
            </w:r>
          </w:p>
        </w:tc>
        <w:tc>
          <w:tcPr>
            <w:tcW w:w="1134" w:type="dxa"/>
          </w:tcPr>
          <w:p w:rsidR="00023882" w:rsidRDefault="00023882">
            <w:pPr>
              <w:pStyle w:val="ConsPlusNormal"/>
              <w:jc w:val="center"/>
            </w:pPr>
            <w:r>
              <w:t>120</w:t>
            </w:r>
          </w:p>
        </w:tc>
      </w:tr>
      <w:tr w:rsidR="00023882">
        <w:tc>
          <w:tcPr>
            <w:tcW w:w="13934" w:type="dxa"/>
            <w:gridSpan w:val="13"/>
          </w:tcPr>
          <w:p w:rsidR="00023882" w:rsidRDefault="00023882">
            <w:pPr>
              <w:pStyle w:val="ConsPlusNormal"/>
              <w:jc w:val="center"/>
              <w:outlineLvl w:val="2"/>
            </w:pPr>
            <w:r>
              <w:t>Задача. Оказание содействия трудоустройству соотечественников и членов их семей, в том числе в сельской местности</w:t>
            </w:r>
          </w:p>
        </w:tc>
      </w:tr>
      <w:tr w:rsidR="00023882">
        <w:tc>
          <w:tcPr>
            <w:tcW w:w="567" w:type="dxa"/>
          </w:tcPr>
          <w:p w:rsidR="00023882" w:rsidRDefault="00023882">
            <w:pPr>
              <w:pStyle w:val="ConsPlusNormal"/>
              <w:jc w:val="center"/>
            </w:pPr>
            <w:r>
              <w:t>6.</w:t>
            </w:r>
          </w:p>
        </w:tc>
        <w:tc>
          <w:tcPr>
            <w:tcW w:w="3402" w:type="dxa"/>
          </w:tcPr>
          <w:p w:rsidR="00023882" w:rsidRDefault="00023882">
            <w:pPr>
              <w:pStyle w:val="ConsPlusNormal"/>
            </w:pPr>
            <w:r>
              <w:t xml:space="preserve">Доля трудоустроенных участников Государственной </w:t>
            </w:r>
            <w:hyperlink r:id="rId117">
              <w:r>
                <w:rPr>
                  <w:color w:val="0000FF"/>
                </w:rPr>
                <w:t>программы</w:t>
              </w:r>
            </w:hyperlink>
            <w:r>
              <w:t xml:space="preserve"> и членов их семей в общем числе прибывших в Республику Дагестан трудоспособных участников Государственной </w:t>
            </w:r>
            <w:hyperlink r:id="rId118">
              <w:r>
                <w:rPr>
                  <w:color w:val="0000FF"/>
                </w:rPr>
                <w:t>программы</w:t>
              </w:r>
            </w:hyperlink>
            <w:r>
              <w:t xml:space="preserve"> и членов их семей</w:t>
            </w:r>
          </w:p>
        </w:tc>
        <w:tc>
          <w:tcPr>
            <w:tcW w:w="1077"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65</w:t>
            </w:r>
          </w:p>
        </w:tc>
        <w:tc>
          <w:tcPr>
            <w:tcW w:w="878" w:type="dxa"/>
          </w:tcPr>
          <w:p w:rsidR="00023882" w:rsidRDefault="00023882">
            <w:pPr>
              <w:pStyle w:val="ConsPlusNormal"/>
              <w:jc w:val="center"/>
            </w:pPr>
            <w:r>
              <w:t>65</w:t>
            </w:r>
          </w:p>
        </w:tc>
        <w:tc>
          <w:tcPr>
            <w:tcW w:w="850" w:type="dxa"/>
          </w:tcPr>
          <w:p w:rsidR="00023882" w:rsidRDefault="00023882">
            <w:pPr>
              <w:pStyle w:val="ConsPlusNormal"/>
              <w:jc w:val="center"/>
            </w:pPr>
            <w:r>
              <w:t>65</w:t>
            </w:r>
          </w:p>
        </w:tc>
        <w:tc>
          <w:tcPr>
            <w:tcW w:w="874" w:type="dxa"/>
          </w:tcPr>
          <w:p w:rsidR="00023882" w:rsidRDefault="00023882">
            <w:pPr>
              <w:pStyle w:val="ConsPlusNormal"/>
              <w:jc w:val="center"/>
            </w:pPr>
            <w:r>
              <w:t>65</w:t>
            </w:r>
          </w:p>
        </w:tc>
        <w:tc>
          <w:tcPr>
            <w:tcW w:w="878" w:type="dxa"/>
          </w:tcPr>
          <w:p w:rsidR="00023882" w:rsidRDefault="00023882">
            <w:pPr>
              <w:pStyle w:val="ConsPlusNormal"/>
              <w:jc w:val="center"/>
            </w:pPr>
            <w:r>
              <w:t>65</w:t>
            </w:r>
          </w:p>
        </w:tc>
        <w:tc>
          <w:tcPr>
            <w:tcW w:w="874" w:type="dxa"/>
          </w:tcPr>
          <w:p w:rsidR="00023882" w:rsidRDefault="00023882">
            <w:pPr>
              <w:pStyle w:val="ConsPlusNormal"/>
              <w:jc w:val="center"/>
            </w:pPr>
            <w:r>
              <w:t>65</w:t>
            </w:r>
          </w:p>
        </w:tc>
        <w:tc>
          <w:tcPr>
            <w:tcW w:w="1134" w:type="dxa"/>
          </w:tcPr>
          <w:p w:rsidR="00023882" w:rsidRDefault="00023882">
            <w:pPr>
              <w:pStyle w:val="ConsPlusNormal"/>
              <w:jc w:val="center"/>
            </w:pPr>
            <w:r>
              <w:t>65</w:t>
            </w:r>
          </w:p>
        </w:tc>
      </w:tr>
      <w:tr w:rsidR="00023882">
        <w:tc>
          <w:tcPr>
            <w:tcW w:w="567" w:type="dxa"/>
          </w:tcPr>
          <w:p w:rsidR="00023882" w:rsidRDefault="00023882">
            <w:pPr>
              <w:pStyle w:val="ConsPlusNormal"/>
              <w:jc w:val="center"/>
            </w:pPr>
            <w:r>
              <w:t>7.</w:t>
            </w:r>
          </w:p>
        </w:tc>
        <w:tc>
          <w:tcPr>
            <w:tcW w:w="3402" w:type="dxa"/>
          </w:tcPr>
          <w:p w:rsidR="00023882" w:rsidRDefault="00023882">
            <w:pPr>
              <w:pStyle w:val="ConsPlusNormal"/>
            </w:pPr>
            <w:r>
              <w:t xml:space="preserve">Доля трудоустроенных в сельской местности участников Государственной </w:t>
            </w:r>
            <w:hyperlink r:id="rId119">
              <w:r>
                <w:rPr>
                  <w:color w:val="0000FF"/>
                </w:rPr>
                <w:t>программы</w:t>
              </w:r>
            </w:hyperlink>
            <w:r>
              <w:t xml:space="preserve"> и </w:t>
            </w:r>
            <w:r>
              <w:lastRenderedPageBreak/>
              <w:t xml:space="preserve">членов их семей в общем числе прибывших в Республику Дагестан трудоспособных участников Государственной </w:t>
            </w:r>
            <w:hyperlink r:id="rId120">
              <w:r>
                <w:rPr>
                  <w:color w:val="0000FF"/>
                </w:rPr>
                <w:t>программы</w:t>
              </w:r>
            </w:hyperlink>
            <w:r>
              <w:t xml:space="preserve"> и членов их семей</w:t>
            </w:r>
          </w:p>
        </w:tc>
        <w:tc>
          <w:tcPr>
            <w:tcW w:w="1077" w:type="dxa"/>
          </w:tcPr>
          <w:p w:rsidR="00023882" w:rsidRDefault="00023882">
            <w:pPr>
              <w:pStyle w:val="ConsPlusNormal"/>
              <w:jc w:val="center"/>
            </w:pPr>
            <w:r>
              <w:lastRenderedPageBreak/>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w:t>
            </w:r>
          </w:p>
        </w:tc>
        <w:tc>
          <w:tcPr>
            <w:tcW w:w="850" w:type="dxa"/>
          </w:tcPr>
          <w:p w:rsidR="00023882" w:rsidRDefault="00023882">
            <w:pPr>
              <w:pStyle w:val="ConsPlusNormal"/>
              <w:jc w:val="center"/>
            </w:pPr>
            <w:r>
              <w:t>10</w:t>
            </w:r>
          </w:p>
        </w:tc>
        <w:tc>
          <w:tcPr>
            <w:tcW w:w="878" w:type="dxa"/>
          </w:tcPr>
          <w:p w:rsidR="00023882" w:rsidRDefault="00023882">
            <w:pPr>
              <w:pStyle w:val="ConsPlusNormal"/>
              <w:jc w:val="center"/>
            </w:pPr>
            <w:r>
              <w:t>10</w:t>
            </w:r>
          </w:p>
        </w:tc>
        <w:tc>
          <w:tcPr>
            <w:tcW w:w="850" w:type="dxa"/>
          </w:tcPr>
          <w:p w:rsidR="00023882" w:rsidRDefault="00023882">
            <w:pPr>
              <w:pStyle w:val="ConsPlusNormal"/>
              <w:jc w:val="center"/>
            </w:pPr>
            <w:r>
              <w:t>10</w:t>
            </w:r>
          </w:p>
        </w:tc>
        <w:tc>
          <w:tcPr>
            <w:tcW w:w="874" w:type="dxa"/>
          </w:tcPr>
          <w:p w:rsidR="00023882" w:rsidRDefault="00023882">
            <w:pPr>
              <w:pStyle w:val="ConsPlusNormal"/>
              <w:jc w:val="center"/>
            </w:pPr>
            <w:r>
              <w:t>10</w:t>
            </w:r>
          </w:p>
        </w:tc>
        <w:tc>
          <w:tcPr>
            <w:tcW w:w="878" w:type="dxa"/>
          </w:tcPr>
          <w:p w:rsidR="00023882" w:rsidRDefault="00023882">
            <w:pPr>
              <w:pStyle w:val="ConsPlusNormal"/>
              <w:jc w:val="center"/>
            </w:pPr>
            <w:r>
              <w:t>10</w:t>
            </w:r>
          </w:p>
        </w:tc>
        <w:tc>
          <w:tcPr>
            <w:tcW w:w="874" w:type="dxa"/>
          </w:tcPr>
          <w:p w:rsidR="00023882" w:rsidRDefault="00023882">
            <w:pPr>
              <w:pStyle w:val="ConsPlusNormal"/>
              <w:jc w:val="center"/>
            </w:pPr>
            <w:r>
              <w:t>10</w:t>
            </w:r>
          </w:p>
        </w:tc>
        <w:tc>
          <w:tcPr>
            <w:tcW w:w="1134" w:type="dxa"/>
          </w:tcPr>
          <w:p w:rsidR="00023882" w:rsidRDefault="00023882">
            <w:pPr>
              <w:pStyle w:val="ConsPlusNormal"/>
              <w:jc w:val="center"/>
            </w:pPr>
            <w:r>
              <w:t>10</w:t>
            </w:r>
          </w:p>
        </w:tc>
      </w:tr>
    </w:tbl>
    <w:p w:rsidR="00023882" w:rsidRDefault="00023882">
      <w:pPr>
        <w:pStyle w:val="ConsPlusNormal"/>
        <w:sectPr w:rsidR="00023882">
          <w:pgSz w:w="16838" w:h="11905" w:orient="landscape"/>
          <w:pgMar w:top="1701" w:right="1134" w:bottom="850" w:left="1134" w:header="0" w:footer="0" w:gutter="0"/>
          <w:cols w:space="720"/>
          <w:titlePg/>
        </w:sectPr>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right"/>
        <w:outlineLvl w:val="1"/>
      </w:pPr>
      <w:r>
        <w:t>Приложение N 2</w:t>
      </w:r>
    </w:p>
    <w:p w:rsidR="00023882" w:rsidRDefault="00023882">
      <w:pPr>
        <w:pStyle w:val="ConsPlusNormal"/>
        <w:jc w:val="right"/>
      </w:pPr>
      <w:r>
        <w:t>к государственной программе</w:t>
      </w:r>
    </w:p>
    <w:p w:rsidR="00023882" w:rsidRDefault="00023882">
      <w:pPr>
        <w:pStyle w:val="ConsPlusNormal"/>
        <w:jc w:val="right"/>
      </w:pPr>
      <w:r>
        <w:t>Республики Дагестан "Оказание содействия</w:t>
      </w:r>
    </w:p>
    <w:p w:rsidR="00023882" w:rsidRDefault="00023882">
      <w:pPr>
        <w:pStyle w:val="ConsPlusNormal"/>
        <w:jc w:val="right"/>
      </w:pPr>
      <w:r>
        <w:t>добровольному переселению</w:t>
      </w:r>
    </w:p>
    <w:p w:rsidR="00023882" w:rsidRDefault="00023882">
      <w:pPr>
        <w:pStyle w:val="ConsPlusNormal"/>
        <w:jc w:val="right"/>
      </w:pPr>
      <w:r>
        <w:t>в Республику Дагестан соотечественников,</w:t>
      </w:r>
    </w:p>
    <w:p w:rsidR="00023882" w:rsidRDefault="00023882">
      <w:pPr>
        <w:pStyle w:val="ConsPlusNormal"/>
        <w:jc w:val="right"/>
      </w:pPr>
      <w:r>
        <w:t>проживающих за рубежом"</w:t>
      </w:r>
    </w:p>
    <w:p w:rsidR="00023882" w:rsidRDefault="00023882">
      <w:pPr>
        <w:pStyle w:val="ConsPlusNormal"/>
        <w:jc w:val="both"/>
      </w:pPr>
    </w:p>
    <w:p w:rsidR="00023882" w:rsidRDefault="00023882">
      <w:pPr>
        <w:pStyle w:val="ConsPlusTitle"/>
        <w:jc w:val="center"/>
      </w:pPr>
      <w:bookmarkStart w:id="3" w:name="P508"/>
      <w:bookmarkEnd w:id="3"/>
      <w:r>
        <w:t>ПЕРЕЧЕНЬ</w:t>
      </w:r>
    </w:p>
    <w:p w:rsidR="00023882" w:rsidRDefault="00023882">
      <w:pPr>
        <w:pStyle w:val="ConsPlusTitle"/>
        <w:jc w:val="center"/>
      </w:pPr>
      <w:r>
        <w:t>ОСНОВНЫХ МЕРОПРИЯТИЙ ГОСУДАРСТВЕННОЙ ПРОГРАММЫ</w:t>
      </w:r>
    </w:p>
    <w:p w:rsidR="00023882" w:rsidRDefault="00023882">
      <w:pPr>
        <w:pStyle w:val="ConsPlusTitle"/>
        <w:jc w:val="center"/>
      </w:pPr>
      <w:r>
        <w:t>РЕСПУБЛИКИ ДАГЕСТАН "ОКАЗАНИЕ СОДЕЙСТВИЯ ДОБРОВОЛЬНОМУ</w:t>
      </w:r>
    </w:p>
    <w:p w:rsidR="00023882" w:rsidRDefault="00023882">
      <w:pPr>
        <w:pStyle w:val="ConsPlusTitle"/>
        <w:jc w:val="center"/>
      </w:pPr>
      <w:r>
        <w:t>ПЕРЕСЕЛЕНИЮ В РЕСПУБЛИКУ ДАГЕСТАН СООТЕЧЕСТВЕННИКОВ,</w:t>
      </w:r>
    </w:p>
    <w:p w:rsidR="00023882" w:rsidRDefault="00023882">
      <w:pPr>
        <w:pStyle w:val="ConsPlusTitle"/>
        <w:jc w:val="center"/>
      </w:pPr>
      <w:r>
        <w:t>ПРОЖИВАЮЩИХ ЗА РУБЕЖОМ"</w:t>
      </w:r>
    </w:p>
    <w:p w:rsidR="00023882" w:rsidRDefault="00023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023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882" w:rsidRDefault="00023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3882" w:rsidRDefault="00023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3882" w:rsidRDefault="00023882">
            <w:pPr>
              <w:pStyle w:val="ConsPlusNormal"/>
              <w:jc w:val="center"/>
            </w:pPr>
            <w:r>
              <w:rPr>
                <w:color w:val="392C69"/>
              </w:rPr>
              <w:t>Список изменяющих документов</w:t>
            </w:r>
          </w:p>
          <w:p w:rsidR="00023882" w:rsidRDefault="00023882">
            <w:pPr>
              <w:pStyle w:val="ConsPlusNormal"/>
              <w:jc w:val="center"/>
            </w:pPr>
            <w:r>
              <w:rPr>
                <w:color w:val="392C69"/>
              </w:rPr>
              <w:t xml:space="preserve">(в ред. </w:t>
            </w:r>
            <w:hyperlink r:id="rId121">
              <w:r>
                <w:rPr>
                  <w:color w:val="0000FF"/>
                </w:rPr>
                <w:t>Постановления</w:t>
              </w:r>
            </w:hyperlink>
            <w:r>
              <w:rPr>
                <w:color w:val="392C69"/>
              </w:rPr>
              <w:t xml:space="preserve"> Правительства РД</w:t>
            </w:r>
          </w:p>
          <w:p w:rsidR="00023882" w:rsidRDefault="00023882">
            <w:pPr>
              <w:pStyle w:val="ConsPlusNormal"/>
              <w:jc w:val="center"/>
            </w:pPr>
            <w:r>
              <w:rPr>
                <w:color w:val="392C69"/>
              </w:rPr>
              <w:t>от 25.07.2022 N 235)</w:t>
            </w:r>
          </w:p>
        </w:tc>
        <w:tc>
          <w:tcPr>
            <w:tcW w:w="113" w:type="dxa"/>
            <w:tcBorders>
              <w:top w:val="nil"/>
              <w:left w:val="nil"/>
              <w:bottom w:val="nil"/>
              <w:right w:val="nil"/>
            </w:tcBorders>
            <w:shd w:val="clear" w:color="auto" w:fill="F4F3F8"/>
            <w:tcMar>
              <w:top w:w="0" w:type="dxa"/>
              <w:left w:w="0" w:type="dxa"/>
              <w:bottom w:w="0" w:type="dxa"/>
              <w:right w:w="0" w:type="dxa"/>
            </w:tcMar>
          </w:tcPr>
          <w:p w:rsidR="00023882" w:rsidRDefault="00023882">
            <w:pPr>
              <w:pStyle w:val="ConsPlusNormal"/>
            </w:pPr>
          </w:p>
        </w:tc>
      </w:tr>
    </w:tbl>
    <w:p w:rsidR="00023882" w:rsidRDefault="000238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005"/>
        <w:gridCol w:w="2551"/>
        <w:gridCol w:w="854"/>
        <w:gridCol w:w="794"/>
        <w:gridCol w:w="2154"/>
        <w:gridCol w:w="2268"/>
      </w:tblGrid>
      <w:tr w:rsidR="00023882">
        <w:tc>
          <w:tcPr>
            <w:tcW w:w="624" w:type="dxa"/>
            <w:vMerge w:val="restart"/>
          </w:tcPr>
          <w:p w:rsidR="00023882" w:rsidRDefault="00023882">
            <w:pPr>
              <w:pStyle w:val="ConsPlusNormal"/>
              <w:jc w:val="center"/>
            </w:pPr>
            <w:r>
              <w:t>N п/п</w:t>
            </w:r>
          </w:p>
        </w:tc>
        <w:tc>
          <w:tcPr>
            <w:tcW w:w="3005" w:type="dxa"/>
            <w:vMerge w:val="restart"/>
          </w:tcPr>
          <w:p w:rsidR="00023882" w:rsidRDefault="00023882">
            <w:pPr>
              <w:pStyle w:val="ConsPlusNormal"/>
              <w:jc w:val="center"/>
            </w:pPr>
            <w:r>
              <w:t>Задачи, мероприятия</w:t>
            </w:r>
          </w:p>
        </w:tc>
        <w:tc>
          <w:tcPr>
            <w:tcW w:w="2551" w:type="dxa"/>
            <w:vMerge w:val="restart"/>
          </w:tcPr>
          <w:p w:rsidR="00023882" w:rsidRDefault="00023882">
            <w:pPr>
              <w:pStyle w:val="ConsPlusNormal"/>
              <w:jc w:val="center"/>
            </w:pPr>
            <w:r>
              <w:t>Ответственные исполнители</w:t>
            </w:r>
          </w:p>
        </w:tc>
        <w:tc>
          <w:tcPr>
            <w:tcW w:w="1648" w:type="dxa"/>
            <w:gridSpan w:val="2"/>
          </w:tcPr>
          <w:p w:rsidR="00023882" w:rsidRDefault="00023882">
            <w:pPr>
              <w:pStyle w:val="ConsPlusNormal"/>
              <w:jc w:val="center"/>
            </w:pPr>
            <w:r>
              <w:t>Срок реализации</w:t>
            </w:r>
          </w:p>
        </w:tc>
        <w:tc>
          <w:tcPr>
            <w:tcW w:w="2154" w:type="dxa"/>
            <w:vMerge w:val="restart"/>
          </w:tcPr>
          <w:p w:rsidR="00023882" w:rsidRDefault="00023882">
            <w:pPr>
              <w:pStyle w:val="ConsPlusNormal"/>
              <w:jc w:val="center"/>
            </w:pPr>
            <w:r>
              <w:t>Ожидаемые результаты</w:t>
            </w:r>
          </w:p>
        </w:tc>
        <w:tc>
          <w:tcPr>
            <w:tcW w:w="2268" w:type="dxa"/>
            <w:vMerge w:val="restart"/>
          </w:tcPr>
          <w:p w:rsidR="00023882" w:rsidRDefault="00023882">
            <w:pPr>
              <w:pStyle w:val="ConsPlusNormal"/>
              <w:jc w:val="center"/>
            </w:pPr>
            <w:r>
              <w:t>Риск неисполнения</w:t>
            </w:r>
          </w:p>
        </w:tc>
      </w:tr>
      <w:tr w:rsidR="00023882">
        <w:tc>
          <w:tcPr>
            <w:tcW w:w="624" w:type="dxa"/>
            <w:vMerge/>
          </w:tcPr>
          <w:p w:rsidR="00023882" w:rsidRDefault="00023882">
            <w:pPr>
              <w:pStyle w:val="ConsPlusNormal"/>
            </w:pPr>
          </w:p>
        </w:tc>
        <w:tc>
          <w:tcPr>
            <w:tcW w:w="3005" w:type="dxa"/>
            <w:vMerge/>
          </w:tcPr>
          <w:p w:rsidR="00023882" w:rsidRDefault="00023882">
            <w:pPr>
              <w:pStyle w:val="ConsPlusNormal"/>
            </w:pPr>
          </w:p>
        </w:tc>
        <w:tc>
          <w:tcPr>
            <w:tcW w:w="2551" w:type="dxa"/>
            <w:vMerge/>
          </w:tcPr>
          <w:p w:rsidR="00023882" w:rsidRDefault="00023882">
            <w:pPr>
              <w:pStyle w:val="ConsPlusNormal"/>
            </w:pPr>
          </w:p>
        </w:tc>
        <w:tc>
          <w:tcPr>
            <w:tcW w:w="854" w:type="dxa"/>
          </w:tcPr>
          <w:p w:rsidR="00023882" w:rsidRDefault="00023882">
            <w:pPr>
              <w:pStyle w:val="ConsPlusNormal"/>
              <w:jc w:val="center"/>
            </w:pPr>
            <w:r>
              <w:t>начало</w:t>
            </w:r>
          </w:p>
        </w:tc>
        <w:tc>
          <w:tcPr>
            <w:tcW w:w="794" w:type="dxa"/>
          </w:tcPr>
          <w:p w:rsidR="00023882" w:rsidRDefault="00023882">
            <w:pPr>
              <w:pStyle w:val="ConsPlusNormal"/>
              <w:jc w:val="center"/>
            </w:pPr>
            <w:r>
              <w:t>окончание</w:t>
            </w:r>
          </w:p>
        </w:tc>
        <w:tc>
          <w:tcPr>
            <w:tcW w:w="2154" w:type="dxa"/>
            <w:vMerge/>
          </w:tcPr>
          <w:p w:rsidR="00023882" w:rsidRDefault="00023882">
            <w:pPr>
              <w:pStyle w:val="ConsPlusNormal"/>
            </w:pPr>
          </w:p>
        </w:tc>
        <w:tc>
          <w:tcPr>
            <w:tcW w:w="2268" w:type="dxa"/>
            <w:vMerge/>
          </w:tcPr>
          <w:p w:rsidR="00023882" w:rsidRDefault="00023882">
            <w:pPr>
              <w:pStyle w:val="ConsPlusNormal"/>
            </w:pPr>
          </w:p>
        </w:tc>
      </w:tr>
      <w:tr w:rsidR="00023882">
        <w:tc>
          <w:tcPr>
            <w:tcW w:w="624" w:type="dxa"/>
          </w:tcPr>
          <w:p w:rsidR="00023882" w:rsidRDefault="00023882">
            <w:pPr>
              <w:pStyle w:val="ConsPlusNormal"/>
              <w:jc w:val="center"/>
            </w:pPr>
            <w:r>
              <w:t>1</w:t>
            </w:r>
          </w:p>
        </w:tc>
        <w:tc>
          <w:tcPr>
            <w:tcW w:w="3005" w:type="dxa"/>
          </w:tcPr>
          <w:p w:rsidR="00023882" w:rsidRDefault="00023882">
            <w:pPr>
              <w:pStyle w:val="ConsPlusNormal"/>
              <w:jc w:val="center"/>
            </w:pPr>
            <w:r>
              <w:t>2</w:t>
            </w:r>
          </w:p>
        </w:tc>
        <w:tc>
          <w:tcPr>
            <w:tcW w:w="2551" w:type="dxa"/>
          </w:tcPr>
          <w:p w:rsidR="00023882" w:rsidRDefault="00023882">
            <w:pPr>
              <w:pStyle w:val="ConsPlusNormal"/>
              <w:jc w:val="center"/>
            </w:pPr>
            <w:r>
              <w:t>3</w:t>
            </w:r>
          </w:p>
        </w:tc>
        <w:tc>
          <w:tcPr>
            <w:tcW w:w="854" w:type="dxa"/>
          </w:tcPr>
          <w:p w:rsidR="00023882" w:rsidRDefault="00023882">
            <w:pPr>
              <w:pStyle w:val="ConsPlusNormal"/>
              <w:jc w:val="center"/>
            </w:pPr>
            <w:r>
              <w:t>4</w:t>
            </w:r>
          </w:p>
        </w:tc>
        <w:tc>
          <w:tcPr>
            <w:tcW w:w="794" w:type="dxa"/>
          </w:tcPr>
          <w:p w:rsidR="00023882" w:rsidRDefault="00023882">
            <w:pPr>
              <w:pStyle w:val="ConsPlusNormal"/>
              <w:jc w:val="center"/>
            </w:pPr>
            <w:r>
              <w:t>5</w:t>
            </w:r>
          </w:p>
        </w:tc>
        <w:tc>
          <w:tcPr>
            <w:tcW w:w="2154" w:type="dxa"/>
          </w:tcPr>
          <w:p w:rsidR="00023882" w:rsidRDefault="00023882">
            <w:pPr>
              <w:pStyle w:val="ConsPlusNormal"/>
              <w:jc w:val="center"/>
            </w:pPr>
            <w:r>
              <w:t>6</w:t>
            </w:r>
          </w:p>
        </w:tc>
        <w:tc>
          <w:tcPr>
            <w:tcW w:w="2268" w:type="dxa"/>
          </w:tcPr>
          <w:p w:rsidR="00023882" w:rsidRDefault="00023882">
            <w:pPr>
              <w:pStyle w:val="ConsPlusNormal"/>
              <w:jc w:val="center"/>
            </w:pPr>
            <w:r>
              <w:t>7</w:t>
            </w:r>
          </w:p>
        </w:tc>
      </w:tr>
      <w:tr w:rsidR="00023882">
        <w:tc>
          <w:tcPr>
            <w:tcW w:w="12250" w:type="dxa"/>
            <w:gridSpan w:val="7"/>
          </w:tcPr>
          <w:p w:rsidR="00023882" w:rsidRDefault="00023882">
            <w:pPr>
              <w:pStyle w:val="ConsPlusNormal"/>
              <w:jc w:val="center"/>
              <w:outlineLvl w:val="2"/>
            </w:pPr>
            <w:r>
              <w:t xml:space="preserve">Цели: 1. Обеспечение реализации Государственной </w:t>
            </w:r>
            <w:hyperlink r:id="rId122">
              <w:r>
                <w:rPr>
                  <w:color w:val="0000FF"/>
                </w:rPr>
                <w:t>программы</w:t>
              </w:r>
            </w:hyperlink>
            <w:r>
              <w:t xml:space="preserve"> на территории Республики Дагестан</w:t>
            </w:r>
          </w:p>
        </w:tc>
      </w:tr>
      <w:tr w:rsidR="00023882">
        <w:tc>
          <w:tcPr>
            <w:tcW w:w="12250" w:type="dxa"/>
            <w:gridSpan w:val="7"/>
          </w:tcPr>
          <w:p w:rsidR="00023882" w:rsidRDefault="00023882">
            <w:pPr>
              <w:pStyle w:val="ConsPlusNormal"/>
              <w:jc w:val="center"/>
              <w:outlineLvl w:val="2"/>
            </w:pPr>
            <w:r>
              <w:t>2. Обеспечение социально-экономического развития Республики Дагестан путем содействия добровольному переселению квалифицированных кадров из числа соотечественников, проживающих за рубежом,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w:t>
            </w:r>
          </w:p>
        </w:tc>
      </w:tr>
      <w:tr w:rsidR="00023882">
        <w:tc>
          <w:tcPr>
            <w:tcW w:w="12250" w:type="dxa"/>
            <w:gridSpan w:val="7"/>
          </w:tcPr>
          <w:p w:rsidR="00023882" w:rsidRDefault="00023882">
            <w:pPr>
              <w:pStyle w:val="ConsPlusNormal"/>
              <w:jc w:val="center"/>
              <w:outlineLvl w:val="2"/>
            </w:pPr>
            <w:r>
              <w:t>Задача 1. Сокращение дефицита квалифицированных кадров</w:t>
            </w:r>
          </w:p>
        </w:tc>
      </w:tr>
      <w:tr w:rsidR="00023882">
        <w:tc>
          <w:tcPr>
            <w:tcW w:w="12250" w:type="dxa"/>
            <w:gridSpan w:val="7"/>
          </w:tcPr>
          <w:p w:rsidR="00023882" w:rsidRDefault="00023882">
            <w:pPr>
              <w:pStyle w:val="ConsPlusNormal"/>
              <w:jc w:val="center"/>
              <w:outlineLvl w:val="2"/>
            </w:pPr>
            <w:r>
              <w:lastRenderedPageBreak/>
              <w:t>Задача 2. Оказание содействия трудоустройству соотечественников и членов их семей, в том числе в сельской местности</w:t>
            </w:r>
          </w:p>
        </w:tc>
      </w:tr>
      <w:tr w:rsidR="00023882">
        <w:tc>
          <w:tcPr>
            <w:tcW w:w="624" w:type="dxa"/>
          </w:tcPr>
          <w:p w:rsidR="00023882" w:rsidRDefault="00023882">
            <w:pPr>
              <w:pStyle w:val="ConsPlusNormal"/>
              <w:jc w:val="center"/>
            </w:pPr>
            <w:r>
              <w:t>1.</w:t>
            </w:r>
          </w:p>
        </w:tc>
        <w:tc>
          <w:tcPr>
            <w:tcW w:w="3005" w:type="dxa"/>
          </w:tcPr>
          <w:p w:rsidR="00023882" w:rsidRDefault="00023882">
            <w:pPr>
              <w:pStyle w:val="ConsPlusNormal"/>
            </w:pPr>
            <w:r>
              <w:t>Проведение ежемесячного мониторинга потребности организаций Республики Дагестан в квалифицированной рабочей силе для замещения имеющихся вакантных рабочих мест, должностей специалистов и служащих, реализации инвестиционных проектов с последующим размещением информации об имеющихся вакантных местах на Единой цифровой платформе в сфере занятости и трудовых отношений "Работа в России" (trudvsem.ru), на официальном сайте уполномоченного органа. Формирование перечня образовательных и научно-исследовательских организаций, заинтересованных в подборе специалистов и ученых, занимающихся актуальными научными и технологическими проблемами</w:t>
            </w:r>
          </w:p>
        </w:tc>
        <w:tc>
          <w:tcPr>
            <w:tcW w:w="2551" w:type="dxa"/>
          </w:tcPr>
          <w:p w:rsidR="00023882" w:rsidRDefault="00023882">
            <w:pPr>
              <w:pStyle w:val="ConsPlusNormal"/>
            </w:pPr>
            <w:r>
              <w:t>Министерство труда и социального развития Республики Дагестан;</w:t>
            </w:r>
          </w:p>
          <w:p w:rsidR="00023882" w:rsidRDefault="00023882">
            <w:pPr>
              <w:pStyle w:val="ConsPlusNormal"/>
            </w:pPr>
            <w:r>
              <w:t>Министерство образования и науки Республики Дагестан;</w:t>
            </w:r>
          </w:p>
          <w:p w:rsidR="00023882" w:rsidRDefault="00023882">
            <w:pPr>
              <w:pStyle w:val="ConsPlusNormal"/>
            </w:pPr>
            <w:r>
              <w:t>Агентство по предпринимательству и инвестициям Республики Дагестан;</w:t>
            </w:r>
          </w:p>
          <w:p w:rsidR="00023882" w:rsidRDefault="00023882">
            <w:pPr>
              <w:pStyle w:val="ConsPlusNormal"/>
            </w:pPr>
            <w:r>
              <w:t>органы местного самоуправления муниципальных районов и городских округов Республики Дагестан (по согласованию)</w:t>
            </w:r>
          </w:p>
        </w:tc>
        <w:tc>
          <w:tcPr>
            <w:tcW w:w="854" w:type="dxa"/>
          </w:tcPr>
          <w:p w:rsidR="00023882" w:rsidRDefault="00023882">
            <w:pPr>
              <w:pStyle w:val="ConsPlusNormal"/>
              <w:jc w:val="center"/>
            </w:pPr>
            <w:r>
              <w:t>2019</w:t>
            </w:r>
          </w:p>
        </w:tc>
        <w:tc>
          <w:tcPr>
            <w:tcW w:w="794" w:type="dxa"/>
          </w:tcPr>
          <w:p w:rsidR="00023882" w:rsidRDefault="00023882">
            <w:pPr>
              <w:pStyle w:val="ConsPlusNormal"/>
              <w:jc w:val="center"/>
            </w:pPr>
            <w:r>
              <w:t>2024</w:t>
            </w:r>
          </w:p>
        </w:tc>
        <w:tc>
          <w:tcPr>
            <w:tcW w:w="2154" w:type="dxa"/>
          </w:tcPr>
          <w:p w:rsidR="00023882" w:rsidRDefault="00023882">
            <w:pPr>
              <w:pStyle w:val="ConsPlusNormal"/>
            </w:pPr>
            <w:r>
              <w:t>определение объемов потребности работодателей в кадрах, информирование соотечественников о востребованных профессиях и специальностях на территории вселения в целях содействия выбору наиболее подходящего места жительства</w:t>
            </w:r>
          </w:p>
        </w:tc>
        <w:tc>
          <w:tcPr>
            <w:tcW w:w="2268" w:type="dxa"/>
          </w:tcPr>
          <w:p w:rsidR="00023882" w:rsidRDefault="00023882">
            <w:pPr>
              <w:pStyle w:val="ConsPlusNormal"/>
            </w:pPr>
            <w:r>
              <w:t>несвоевременное представление информации работодателями о наличии вакантных рабочих мест и должностей</w:t>
            </w:r>
          </w:p>
        </w:tc>
      </w:tr>
      <w:tr w:rsidR="00023882">
        <w:tc>
          <w:tcPr>
            <w:tcW w:w="624" w:type="dxa"/>
          </w:tcPr>
          <w:p w:rsidR="00023882" w:rsidRDefault="00023882">
            <w:pPr>
              <w:pStyle w:val="ConsPlusNormal"/>
              <w:jc w:val="center"/>
            </w:pPr>
            <w:r>
              <w:t>2.</w:t>
            </w:r>
          </w:p>
        </w:tc>
        <w:tc>
          <w:tcPr>
            <w:tcW w:w="3005" w:type="dxa"/>
          </w:tcPr>
          <w:p w:rsidR="00023882" w:rsidRDefault="00023882">
            <w:pPr>
              <w:pStyle w:val="ConsPlusNormal"/>
            </w:pPr>
            <w:r>
              <w:t xml:space="preserve">Предоставление участникам Государственной </w:t>
            </w:r>
            <w:hyperlink r:id="rId123">
              <w:r>
                <w:rPr>
                  <w:color w:val="0000FF"/>
                </w:rPr>
                <w:t>программы</w:t>
              </w:r>
            </w:hyperlink>
            <w:r>
              <w:t xml:space="preserve"> и членам их семей государственных услуг в области содействия занятости населения в соответствии с законодательством </w:t>
            </w:r>
            <w:r>
              <w:lastRenderedPageBreak/>
              <w:t>Российской Федерации и Республики Дагестан, в том числе содействие в поиске подходящей работы, организация профессиональной ориентации граждан в целях выбора сферы деятельности (профессии), трудоустройства, организация проведения оплачиваемых общественных работ, ярмарок вакансий, информирование о положении на рынке труда Республики Дагестан</w:t>
            </w:r>
          </w:p>
        </w:tc>
        <w:tc>
          <w:tcPr>
            <w:tcW w:w="2551" w:type="dxa"/>
          </w:tcPr>
          <w:p w:rsidR="00023882" w:rsidRDefault="00023882">
            <w:pPr>
              <w:pStyle w:val="ConsPlusNormal"/>
            </w:pPr>
            <w:r>
              <w:lastRenderedPageBreak/>
              <w:t>Министерство труда и социального развития Республики Дагестан;</w:t>
            </w:r>
          </w:p>
          <w:p w:rsidR="00023882" w:rsidRDefault="00023882">
            <w:pPr>
              <w:pStyle w:val="ConsPlusNormal"/>
            </w:pPr>
            <w:r>
              <w:t xml:space="preserve">государственные казенные учреждения Республики Дагестан - центры занятости </w:t>
            </w:r>
            <w:r>
              <w:lastRenderedPageBreak/>
              <w:t>населения в муниципальных районах и городских округах</w:t>
            </w:r>
          </w:p>
        </w:tc>
        <w:tc>
          <w:tcPr>
            <w:tcW w:w="854" w:type="dxa"/>
          </w:tcPr>
          <w:p w:rsidR="00023882" w:rsidRDefault="00023882">
            <w:pPr>
              <w:pStyle w:val="ConsPlusNormal"/>
              <w:jc w:val="center"/>
            </w:pPr>
            <w:r>
              <w:lastRenderedPageBreak/>
              <w:t>2019</w:t>
            </w:r>
          </w:p>
        </w:tc>
        <w:tc>
          <w:tcPr>
            <w:tcW w:w="794" w:type="dxa"/>
          </w:tcPr>
          <w:p w:rsidR="00023882" w:rsidRDefault="00023882">
            <w:pPr>
              <w:pStyle w:val="ConsPlusNormal"/>
              <w:jc w:val="center"/>
            </w:pPr>
            <w:r>
              <w:t>2024</w:t>
            </w:r>
          </w:p>
        </w:tc>
        <w:tc>
          <w:tcPr>
            <w:tcW w:w="2154" w:type="dxa"/>
          </w:tcPr>
          <w:p w:rsidR="00023882" w:rsidRDefault="00023882">
            <w:pPr>
              <w:pStyle w:val="ConsPlusNormal"/>
            </w:pPr>
            <w:r>
              <w:t xml:space="preserve">оказание услуг в сфере занятости населения, сокращение сроков поиска работы соотечественниками и повышение уровня </w:t>
            </w:r>
            <w:r>
              <w:lastRenderedPageBreak/>
              <w:t>их трудоустройства</w:t>
            </w:r>
          </w:p>
        </w:tc>
        <w:tc>
          <w:tcPr>
            <w:tcW w:w="2268" w:type="dxa"/>
          </w:tcPr>
          <w:p w:rsidR="00023882" w:rsidRDefault="00023882">
            <w:pPr>
              <w:pStyle w:val="ConsPlusNormal"/>
            </w:pPr>
            <w:r>
              <w:lastRenderedPageBreak/>
              <w:t xml:space="preserve">недостаточная бюджетная обеспеченность, несвоевременное представление информации исполнителями </w:t>
            </w:r>
            <w:r>
              <w:lastRenderedPageBreak/>
              <w:t>Программы</w:t>
            </w:r>
          </w:p>
        </w:tc>
      </w:tr>
      <w:tr w:rsidR="00023882">
        <w:tc>
          <w:tcPr>
            <w:tcW w:w="624" w:type="dxa"/>
          </w:tcPr>
          <w:p w:rsidR="00023882" w:rsidRDefault="00023882">
            <w:pPr>
              <w:pStyle w:val="ConsPlusNormal"/>
              <w:jc w:val="center"/>
            </w:pPr>
            <w:r>
              <w:lastRenderedPageBreak/>
              <w:t>3.</w:t>
            </w:r>
          </w:p>
        </w:tc>
        <w:tc>
          <w:tcPr>
            <w:tcW w:w="3005" w:type="dxa"/>
          </w:tcPr>
          <w:p w:rsidR="00023882" w:rsidRDefault="00023882">
            <w:pPr>
              <w:pStyle w:val="ConsPlusNormal"/>
            </w:pPr>
            <w:r>
              <w:t xml:space="preserve">Организация профессионального обучения и дополнительного профессионального образования участников Государственной </w:t>
            </w:r>
            <w:hyperlink r:id="rId124">
              <w:r>
                <w:rPr>
                  <w:color w:val="0000FF"/>
                </w:rPr>
                <w:t>программы</w:t>
              </w:r>
            </w:hyperlink>
            <w:r>
              <w:t xml:space="preserve"> и членов их семей</w:t>
            </w:r>
          </w:p>
        </w:tc>
        <w:tc>
          <w:tcPr>
            <w:tcW w:w="2551" w:type="dxa"/>
          </w:tcPr>
          <w:p w:rsidR="00023882" w:rsidRDefault="00023882">
            <w:pPr>
              <w:pStyle w:val="ConsPlusNormal"/>
            </w:pPr>
            <w:r>
              <w:t>Министерство труда и социального развития Республики Дагестан;</w:t>
            </w:r>
          </w:p>
          <w:p w:rsidR="00023882" w:rsidRDefault="00023882">
            <w:pPr>
              <w:pStyle w:val="ConsPlusNormal"/>
            </w:pPr>
            <w:r>
              <w:t>Министерство образования и науки Республики Дагестан</w:t>
            </w:r>
          </w:p>
        </w:tc>
        <w:tc>
          <w:tcPr>
            <w:tcW w:w="854" w:type="dxa"/>
          </w:tcPr>
          <w:p w:rsidR="00023882" w:rsidRDefault="00023882">
            <w:pPr>
              <w:pStyle w:val="ConsPlusNormal"/>
              <w:jc w:val="center"/>
            </w:pPr>
            <w:r>
              <w:t>2019</w:t>
            </w:r>
          </w:p>
        </w:tc>
        <w:tc>
          <w:tcPr>
            <w:tcW w:w="794" w:type="dxa"/>
          </w:tcPr>
          <w:p w:rsidR="00023882" w:rsidRDefault="00023882">
            <w:pPr>
              <w:pStyle w:val="ConsPlusNormal"/>
              <w:jc w:val="center"/>
            </w:pPr>
            <w:r>
              <w:t>2024</w:t>
            </w:r>
          </w:p>
        </w:tc>
        <w:tc>
          <w:tcPr>
            <w:tcW w:w="2154" w:type="dxa"/>
          </w:tcPr>
          <w:p w:rsidR="00023882" w:rsidRDefault="00023882">
            <w:pPr>
              <w:pStyle w:val="ConsPlusNormal"/>
            </w:pPr>
            <w:r>
              <w:t>гарантированное трудоустройство после обучения</w:t>
            </w:r>
          </w:p>
        </w:tc>
        <w:tc>
          <w:tcPr>
            <w:tcW w:w="2268" w:type="dxa"/>
          </w:tcPr>
          <w:p w:rsidR="00023882" w:rsidRDefault="00023882">
            <w:pPr>
              <w:pStyle w:val="ConsPlusNormal"/>
            </w:pPr>
            <w:r>
              <w:t>недостаточная бюджетная обеспеченность</w:t>
            </w:r>
          </w:p>
        </w:tc>
      </w:tr>
      <w:tr w:rsidR="00023882">
        <w:tc>
          <w:tcPr>
            <w:tcW w:w="12250" w:type="dxa"/>
            <w:gridSpan w:val="7"/>
          </w:tcPr>
          <w:p w:rsidR="00023882" w:rsidRDefault="00023882">
            <w:pPr>
              <w:pStyle w:val="ConsPlusNormal"/>
              <w:jc w:val="center"/>
              <w:outlineLvl w:val="2"/>
            </w:pPr>
            <w:r>
              <w:t>Задача 3. Создание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 в Республику Дагестан, включая создание условий для адаптации и интеграции соотечественников в принимающее сообщество, оказание мер социальной поддержки с целью их закрепления на территории Республики Дагестан</w:t>
            </w:r>
          </w:p>
        </w:tc>
      </w:tr>
      <w:tr w:rsidR="00023882">
        <w:tc>
          <w:tcPr>
            <w:tcW w:w="624" w:type="dxa"/>
          </w:tcPr>
          <w:p w:rsidR="00023882" w:rsidRDefault="00023882">
            <w:pPr>
              <w:pStyle w:val="ConsPlusNormal"/>
              <w:jc w:val="center"/>
            </w:pPr>
            <w:r>
              <w:t>4.</w:t>
            </w:r>
          </w:p>
        </w:tc>
        <w:tc>
          <w:tcPr>
            <w:tcW w:w="3005" w:type="dxa"/>
          </w:tcPr>
          <w:p w:rsidR="00023882" w:rsidRDefault="00023882">
            <w:pPr>
              <w:pStyle w:val="ConsPlusNormal"/>
            </w:pPr>
            <w:r>
              <w:t>Разработка и совершенствование нормативной правовой базы, необходимой для реализации мероприятий Программы</w:t>
            </w:r>
          </w:p>
        </w:tc>
        <w:tc>
          <w:tcPr>
            <w:tcW w:w="2551" w:type="dxa"/>
          </w:tcPr>
          <w:p w:rsidR="00023882" w:rsidRDefault="00023882">
            <w:pPr>
              <w:pStyle w:val="ConsPlusNormal"/>
            </w:pPr>
            <w:r>
              <w:t>Министерство труда и социального развития Республики Дагестан</w:t>
            </w:r>
          </w:p>
        </w:tc>
        <w:tc>
          <w:tcPr>
            <w:tcW w:w="854" w:type="dxa"/>
          </w:tcPr>
          <w:p w:rsidR="00023882" w:rsidRDefault="00023882">
            <w:pPr>
              <w:pStyle w:val="ConsPlusNormal"/>
              <w:jc w:val="center"/>
            </w:pPr>
            <w:r>
              <w:t>2019</w:t>
            </w:r>
          </w:p>
        </w:tc>
        <w:tc>
          <w:tcPr>
            <w:tcW w:w="794" w:type="dxa"/>
          </w:tcPr>
          <w:p w:rsidR="00023882" w:rsidRDefault="00023882">
            <w:pPr>
              <w:pStyle w:val="ConsPlusNormal"/>
              <w:jc w:val="center"/>
            </w:pPr>
            <w:r>
              <w:t>2024</w:t>
            </w:r>
          </w:p>
        </w:tc>
        <w:tc>
          <w:tcPr>
            <w:tcW w:w="2154" w:type="dxa"/>
          </w:tcPr>
          <w:p w:rsidR="00023882" w:rsidRDefault="00023882">
            <w:pPr>
              <w:pStyle w:val="ConsPlusNormal"/>
            </w:pPr>
            <w:r>
              <w:t>разработка проектов нормативных актов</w:t>
            </w:r>
          </w:p>
        </w:tc>
        <w:tc>
          <w:tcPr>
            <w:tcW w:w="2268" w:type="dxa"/>
          </w:tcPr>
          <w:p w:rsidR="00023882" w:rsidRDefault="00023882">
            <w:pPr>
              <w:pStyle w:val="ConsPlusNormal"/>
            </w:pPr>
            <w:r>
              <w:t>отсутствие условий для реализации мероприятий Программы</w:t>
            </w:r>
          </w:p>
        </w:tc>
      </w:tr>
      <w:tr w:rsidR="00023882">
        <w:tc>
          <w:tcPr>
            <w:tcW w:w="624" w:type="dxa"/>
          </w:tcPr>
          <w:p w:rsidR="00023882" w:rsidRDefault="00023882">
            <w:pPr>
              <w:pStyle w:val="ConsPlusNormal"/>
              <w:jc w:val="center"/>
            </w:pPr>
            <w:r>
              <w:t>5.</w:t>
            </w:r>
          </w:p>
        </w:tc>
        <w:tc>
          <w:tcPr>
            <w:tcW w:w="3005" w:type="dxa"/>
          </w:tcPr>
          <w:p w:rsidR="00023882" w:rsidRDefault="00023882">
            <w:pPr>
              <w:pStyle w:val="ConsPlusNormal"/>
            </w:pPr>
            <w:r>
              <w:t xml:space="preserve">Мониторинг хода исполнения программных мероприятий, </w:t>
            </w:r>
            <w:r>
              <w:lastRenderedPageBreak/>
              <w:t>проведение обследований по вопросам адаптации переселенцев</w:t>
            </w:r>
          </w:p>
        </w:tc>
        <w:tc>
          <w:tcPr>
            <w:tcW w:w="2551" w:type="dxa"/>
          </w:tcPr>
          <w:p w:rsidR="00023882" w:rsidRDefault="00023882">
            <w:pPr>
              <w:pStyle w:val="ConsPlusNormal"/>
            </w:pPr>
            <w:r>
              <w:lastRenderedPageBreak/>
              <w:t xml:space="preserve">Министерство труда и социального развития </w:t>
            </w:r>
            <w:r>
              <w:lastRenderedPageBreak/>
              <w:t>Республики Дагестан;</w:t>
            </w:r>
          </w:p>
          <w:p w:rsidR="00023882" w:rsidRDefault="00023882">
            <w:pPr>
              <w:pStyle w:val="ConsPlusNormal"/>
            </w:pPr>
            <w:r>
              <w:t>Министерство по национальной политике и делам религий Республики Дагестан</w:t>
            </w:r>
          </w:p>
        </w:tc>
        <w:tc>
          <w:tcPr>
            <w:tcW w:w="854" w:type="dxa"/>
          </w:tcPr>
          <w:p w:rsidR="00023882" w:rsidRDefault="00023882">
            <w:pPr>
              <w:pStyle w:val="ConsPlusNormal"/>
              <w:jc w:val="center"/>
            </w:pPr>
            <w:r>
              <w:lastRenderedPageBreak/>
              <w:t>2019</w:t>
            </w:r>
          </w:p>
        </w:tc>
        <w:tc>
          <w:tcPr>
            <w:tcW w:w="794" w:type="dxa"/>
          </w:tcPr>
          <w:p w:rsidR="00023882" w:rsidRDefault="00023882">
            <w:pPr>
              <w:pStyle w:val="ConsPlusNormal"/>
              <w:jc w:val="center"/>
            </w:pPr>
            <w:r>
              <w:t>2024</w:t>
            </w:r>
          </w:p>
        </w:tc>
        <w:tc>
          <w:tcPr>
            <w:tcW w:w="2154" w:type="dxa"/>
          </w:tcPr>
          <w:p w:rsidR="00023882" w:rsidRDefault="00023882">
            <w:pPr>
              <w:pStyle w:val="ConsPlusNormal"/>
            </w:pPr>
            <w:r>
              <w:t xml:space="preserve">проведение ежегодных </w:t>
            </w:r>
            <w:r>
              <w:lastRenderedPageBreak/>
              <w:t>обследований, подготовка аналитических материалов по оценке результативности реализации программных мероприятий</w:t>
            </w:r>
          </w:p>
        </w:tc>
        <w:tc>
          <w:tcPr>
            <w:tcW w:w="2268" w:type="dxa"/>
          </w:tcPr>
          <w:p w:rsidR="00023882" w:rsidRDefault="00023882">
            <w:pPr>
              <w:pStyle w:val="ConsPlusNormal"/>
            </w:pPr>
            <w:r>
              <w:lastRenderedPageBreak/>
              <w:t xml:space="preserve">несвоевременное представление </w:t>
            </w:r>
            <w:r>
              <w:lastRenderedPageBreak/>
              <w:t>информации исполнителями Программы</w:t>
            </w:r>
          </w:p>
        </w:tc>
      </w:tr>
      <w:tr w:rsidR="00023882">
        <w:tc>
          <w:tcPr>
            <w:tcW w:w="624" w:type="dxa"/>
          </w:tcPr>
          <w:p w:rsidR="00023882" w:rsidRDefault="00023882">
            <w:pPr>
              <w:pStyle w:val="ConsPlusNormal"/>
              <w:jc w:val="center"/>
            </w:pPr>
            <w:r>
              <w:lastRenderedPageBreak/>
              <w:t>6.</w:t>
            </w:r>
          </w:p>
        </w:tc>
        <w:tc>
          <w:tcPr>
            <w:tcW w:w="3005" w:type="dxa"/>
          </w:tcPr>
          <w:p w:rsidR="00023882" w:rsidRDefault="00023882">
            <w:pPr>
              <w:pStyle w:val="ConsPlusNormal"/>
            </w:pPr>
            <w:r>
              <w:t>Формирование, размещение и регулярное обновление информационно-справочных материалов о реализации Программы на портале АИС "Соотечественники", официальных сайтах уполномоченного органа, Министерства внутренних дел по Республике Дагестан, исполнителей основных мероприятий Программы, в местных, республиканских, федеральных СМИ</w:t>
            </w:r>
          </w:p>
        </w:tc>
        <w:tc>
          <w:tcPr>
            <w:tcW w:w="2551" w:type="dxa"/>
          </w:tcPr>
          <w:p w:rsidR="00023882" w:rsidRDefault="00023882">
            <w:pPr>
              <w:pStyle w:val="ConsPlusNormal"/>
            </w:pPr>
            <w:r>
              <w:t>Министерство труда и социального развития Республики Дагестан</w:t>
            </w:r>
          </w:p>
        </w:tc>
        <w:tc>
          <w:tcPr>
            <w:tcW w:w="854" w:type="dxa"/>
          </w:tcPr>
          <w:p w:rsidR="00023882" w:rsidRDefault="00023882">
            <w:pPr>
              <w:pStyle w:val="ConsPlusNormal"/>
              <w:jc w:val="center"/>
            </w:pPr>
            <w:r>
              <w:t>2019</w:t>
            </w:r>
          </w:p>
        </w:tc>
        <w:tc>
          <w:tcPr>
            <w:tcW w:w="794" w:type="dxa"/>
          </w:tcPr>
          <w:p w:rsidR="00023882" w:rsidRDefault="00023882">
            <w:pPr>
              <w:pStyle w:val="ConsPlusNormal"/>
              <w:jc w:val="center"/>
            </w:pPr>
            <w:r>
              <w:t>2024</w:t>
            </w:r>
          </w:p>
        </w:tc>
        <w:tc>
          <w:tcPr>
            <w:tcW w:w="2154" w:type="dxa"/>
          </w:tcPr>
          <w:p w:rsidR="00023882" w:rsidRDefault="00023882">
            <w:pPr>
              <w:pStyle w:val="ConsPlusNormal"/>
            </w:pPr>
            <w:r>
              <w:t>расширение информирования о реализации Программы</w:t>
            </w:r>
          </w:p>
        </w:tc>
        <w:tc>
          <w:tcPr>
            <w:tcW w:w="2268" w:type="dxa"/>
          </w:tcPr>
          <w:p w:rsidR="00023882" w:rsidRDefault="00023882">
            <w:pPr>
              <w:pStyle w:val="ConsPlusNormal"/>
            </w:pPr>
            <w:r>
              <w:t>несвоевременное представление информации исполнителями Программы</w:t>
            </w:r>
          </w:p>
        </w:tc>
      </w:tr>
      <w:tr w:rsidR="00023882">
        <w:tc>
          <w:tcPr>
            <w:tcW w:w="624" w:type="dxa"/>
          </w:tcPr>
          <w:p w:rsidR="00023882" w:rsidRDefault="00023882">
            <w:pPr>
              <w:pStyle w:val="ConsPlusNormal"/>
              <w:jc w:val="center"/>
            </w:pPr>
            <w:r>
              <w:t>7.</w:t>
            </w:r>
          </w:p>
        </w:tc>
        <w:tc>
          <w:tcPr>
            <w:tcW w:w="3005" w:type="dxa"/>
          </w:tcPr>
          <w:p w:rsidR="00023882" w:rsidRDefault="00023882">
            <w:pPr>
              <w:pStyle w:val="ConsPlusNormal"/>
            </w:pPr>
            <w:r>
              <w:t>Информационное сопровождение реализации Программы:</w:t>
            </w:r>
          </w:p>
          <w:p w:rsidR="00023882" w:rsidRDefault="00023882">
            <w:pPr>
              <w:pStyle w:val="ConsPlusNormal"/>
            </w:pPr>
            <w:r>
              <w:t xml:space="preserve">разработка, издание, направление в электронном виде в консульские учреждения Российской Федерации, представительства и временные группы Министерства внутренних дел Российской Федерации информационных материалов о Программе для </w:t>
            </w:r>
            <w:r>
              <w:lastRenderedPageBreak/>
              <w:t xml:space="preserve">распространения среди потенциальных участников Государственной </w:t>
            </w:r>
            <w:hyperlink r:id="rId125">
              <w:r>
                <w:rPr>
                  <w:color w:val="0000FF"/>
                </w:rPr>
                <w:t>программы</w:t>
              </w:r>
            </w:hyperlink>
            <w:r>
              <w:t>, желающих переселиться на постоянное место жительства в Республику Дагестан;</w:t>
            </w:r>
          </w:p>
          <w:p w:rsidR="00023882" w:rsidRDefault="00023882">
            <w:pPr>
              <w:pStyle w:val="ConsPlusNormal"/>
            </w:pPr>
            <w:r>
              <w:t xml:space="preserve">создание и трансляция на республиканском телевидении и радио видео- и </w:t>
            </w:r>
            <w:proofErr w:type="spellStart"/>
            <w:r>
              <w:t>аудиороликов</w:t>
            </w:r>
            <w:proofErr w:type="spellEnd"/>
            <w:r>
              <w:t>, передач о Программе и ее участниках, информационных сюжетов об условиях и порядке переселения на территорию вселения, тематических сюжетов для популяризации Программы и развития толерантного отношения жителей Республики Дагестан к переселенцам</w:t>
            </w:r>
          </w:p>
        </w:tc>
        <w:tc>
          <w:tcPr>
            <w:tcW w:w="2551" w:type="dxa"/>
          </w:tcPr>
          <w:p w:rsidR="00023882" w:rsidRDefault="00023882">
            <w:pPr>
              <w:pStyle w:val="ConsPlusNormal"/>
            </w:pPr>
            <w:r>
              <w:lastRenderedPageBreak/>
              <w:t>Министерство труда и социального развития Республики Дагестан;</w:t>
            </w:r>
          </w:p>
          <w:p w:rsidR="00023882" w:rsidRDefault="00023882">
            <w:pPr>
              <w:pStyle w:val="ConsPlusNormal"/>
            </w:pPr>
            <w:r>
              <w:t>Министерство по национальной политике и делам религий Республики Дагестан;</w:t>
            </w:r>
          </w:p>
          <w:p w:rsidR="00023882" w:rsidRDefault="00023882">
            <w:pPr>
              <w:pStyle w:val="ConsPlusNormal"/>
            </w:pPr>
            <w:r>
              <w:t>органы местного самоуправления муниципальных районов и городских округов Республики Дагестан (по согласованию)</w:t>
            </w:r>
          </w:p>
        </w:tc>
        <w:tc>
          <w:tcPr>
            <w:tcW w:w="854" w:type="dxa"/>
          </w:tcPr>
          <w:p w:rsidR="00023882" w:rsidRDefault="00023882">
            <w:pPr>
              <w:pStyle w:val="ConsPlusNormal"/>
              <w:jc w:val="center"/>
            </w:pPr>
            <w:r>
              <w:t>2019</w:t>
            </w:r>
          </w:p>
        </w:tc>
        <w:tc>
          <w:tcPr>
            <w:tcW w:w="794" w:type="dxa"/>
          </w:tcPr>
          <w:p w:rsidR="00023882" w:rsidRDefault="00023882">
            <w:pPr>
              <w:pStyle w:val="ConsPlusNormal"/>
              <w:jc w:val="center"/>
            </w:pPr>
            <w:r>
              <w:t>2024</w:t>
            </w:r>
          </w:p>
        </w:tc>
        <w:tc>
          <w:tcPr>
            <w:tcW w:w="2154" w:type="dxa"/>
          </w:tcPr>
          <w:p w:rsidR="00023882" w:rsidRDefault="00023882">
            <w:pPr>
              <w:pStyle w:val="ConsPlusNormal"/>
            </w:pPr>
            <w:r>
              <w:t>повышение доступности информации для граждан</w:t>
            </w:r>
          </w:p>
        </w:tc>
        <w:tc>
          <w:tcPr>
            <w:tcW w:w="2268" w:type="dxa"/>
          </w:tcPr>
          <w:p w:rsidR="00023882" w:rsidRDefault="00023882">
            <w:pPr>
              <w:pStyle w:val="ConsPlusNormal"/>
            </w:pPr>
            <w:r>
              <w:t>недостаточная бюджетная обеспеченность, несвоевременное представление информации исполнителями Программы</w:t>
            </w:r>
          </w:p>
        </w:tc>
      </w:tr>
      <w:tr w:rsidR="00023882">
        <w:tc>
          <w:tcPr>
            <w:tcW w:w="624" w:type="dxa"/>
          </w:tcPr>
          <w:p w:rsidR="00023882" w:rsidRDefault="00023882">
            <w:pPr>
              <w:pStyle w:val="ConsPlusNormal"/>
              <w:jc w:val="center"/>
            </w:pPr>
            <w:r>
              <w:lastRenderedPageBreak/>
              <w:t>8.</w:t>
            </w:r>
          </w:p>
        </w:tc>
        <w:tc>
          <w:tcPr>
            <w:tcW w:w="3005" w:type="dxa"/>
          </w:tcPr>
          <w:p w:rsidR="00023882" w:rsidRDefault="00023882">
            <w:pPr>
              <w:pStyle w:val="ConsPlusNormal"/>
            </w:pPr>
            <w:r>
              <w:t>Проведение презентаций Программы, в том числе в режиме видеоконференции, в странах проживания соотечественников</w:t>
            </w:r>
          </w:p>
        </w:tc>
        <w:tc>
          <w:tcPr>
            <w:tcW w:w="2551" w:type="dxa"/>
          </w:tcPr>
          <w:p w:rsidR="00023882" w:rsidRDefault="00023882">
            <w:pPr>
              <w:pStyle w:val="ConsPlusNormal"/>
            </w:pPr>
            <w:r>
              <w:t>Министерство труда и социального развития Республики Дагестан;</w:t>
            </w:r>
          </w:p>
          <w:p w:rsidR="00023882" w:rsidRDefault="00023882">
            <w:pPr>
              <w:pStyle w:val="ConsPlusNormal"/>
            </w:pPr>
            <w:r>
              <w:t>Министерство по национальной политике и делам религий Республики Дагестан</w:t>
            </w:r>
          </w:p>
        </w:tc>
        <w:tc>
          <w:tcPr>
            <w:tcW w:w="854" w:type="dxa"/>
          </w:tcPr>
          <w:p w:rsidR="00023882" w:rsidRDefault="00023882">
            <w:pPr>
              <w:pStyle w:val="ConsPlusNormal"/>
              <w:jc w:val="center"/>
            </w:pPr>
            <w:r>
              <w:t>2019</w:t>
            </w:r>
          </w:p>
        </w:tc>
        <w:tc>
          <w:tcPr>
            <w:tcW w:w="794" w:type="dxa"/>
          </w:tcPr>
          <w:p w:rsidR="00023882" w:rsidRDefault="00023882">
            <w:pPr>
              <w:pStyle w:val="ConsPlusNormal"/>
              <w:jc w:val="center"/>
            </w:pPr>
            <w:r>
              <w:t>2024</w:t>
            </w:r>
          </w:p>
        </w:tc>
        <w:tc>
          <w:tcPr>
            <w:tcW w:w="2154" w:type="dxa"/>
          </w:tcPr>
          <w:p w:rsidR="00023882" w:rsidRDefault="00023882">
            <w:pPr>
              <w:pStyle w:val="ConsPlusNormal"/>
            </w:pPr>
            <w:r>
              <w:t xml:space="preserve">повышение информированности соотечественников об условиях участия в Программе, о государственных гарантиях и мерах социальной поддержки, предоставляемых участникам Государственной </w:t>
            </w:r>
            <w:hyperlink r:id="rId126">
              <w:r>
                <w:rPr>
                  <w:color w:val="0000FF"/>
                </w:rPr>
                <w:t>программы</w:t>
              </w:r>
            </w:hyperlink>
            <w:r>
              <w:t xml:space="preserve"> и членам их семей</w:t>
            </w:r>
          </w:p>
        </w:tc>
        <w:tc>
          <w:tcPr>
            <w:tcW w:w="2268" w:type="dxa"/>
          </w:tcPr>
          <w:p w:rsidR="00023882" w:rsidRDefault="00023882">
            <w:pPr>
              <w:pStyle w:val="ConsPlusNormal"/>
            </w:pPr>
            <w:r>
              <w:t>несвоевременное представление информации исполнителями Программы</w:t>
            </w:r>
          </w:p>
        </w:tc>
      </w:tr>
      <w:tr w:rsidR="00023882">
        <w:tc>
          <w:tcPr>
            <w:tcW w:w="624" w:type="dxa"/>
          </w:tcPr>
          <w:p w:rsidR="00023882" w:rsidRDefault="00023882">
            <w:pPr>
              <w:pStyle w:val="ConsPlusNormal"/>
              <w:jc w:val="center"/>
            </w:pPr>
            <w:r>
              <w:t>9.</w:t>
            </w:r>
          </w:p>
        </w:tc>
        <w:tc>
          <w:tcPr>
            <w:tcW w:w="3005" w:type="dxa"/>
          </w:tcPr>
          <w:p w:rsidR="00023882" w:rsidRDefault="00023882">
            <w:pPr>
              <w:pStyle w:val="ConsPlusNormal"/>
            </w:pPr>
            <w:r>
              <w:t xml:space="preserve">Консультирование соотечественников, проживающих за рубежом </w:t>
            </w:r>
            <w:r>
              <w:lastRenderedPageBreak/>
              <w:t>(при организационном участии консульских учреждений Российской Федерации, представительств и временных групп Министерства внутренних дел Российской Федерации), организаций соотечественников за рубежом, а также соотечественников,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 по вопросам участия в Программе</w:t>
            </w:r>
          </w:p>
        </w:tc>
        <w:tc>
          <w:tcPr>
            <w:tcW w:w="2551" w:type="dxa"/>
          </w:tcPr>
          <w:p w:rsidR="00023882" w:rsidRDefault="00023882">
            <w:pPr>
              <w:pStyle w:val="ConsPlusNormal"/>
            </w:pPr>
            <w:r>
              <w:lastRenderedPageBreak/>
              <w:t>Министерство труда и социального развития Республики Дагестан;</w:t>
            </w:r>
          </w:p>
          <w:p w:rsidR="00023882" w:rsidRDefault="00023882">
            <w:pPr>
              <w:pStyle w:val="ConsPlusNormal"/>
            </w:pPr>
            <w:r>
              <w:lastRenderedPageBreak/>
              <w:t>Министерство по национальной политике и делам религий Республики Дагестан</w:t>
            </w:r>
          </w:p>
        </w:tc>
        <w:tc>
          <w:tcPr>
            <w:tcW w:w="854" w:type="dxa"/>
          </w:tcPr>
          <w:p w:rsidR="00023882" w:rsidRDefault="00023882">
            <w:pPr>
              <w:pStyle w:val="ConsPlusNormal"/>
              <w:jc w:val="center"/>
            </w:pPr>
            <w:r>
              <w:lastRenderedPageBreak/>
              <w:t>2019</w:t>
            </w:r>
          </w:p>
        </w:tc>
        <w:tc>
          <w:tcPr>
            <w:tcW w:w="794" w:type="dxa"/>
          </w:tcPr>
          <w:p w:rsidR="00023882" w:rsidRDefault="00023882">
            <w:pPr>
              <w:pStyle w:val="ConsPlusNormal"/>
              <w:jc w:val="center"/>
            </w:pPr>
            <w:r>
              <w:t>2024</w:t>
            </w:r>
          </w:p>
        </w:tc>
        <w:tc>
          <w:tcPr>
            <w:tcW w:w="2154" w:type="dxa"/>
          </w:tcPr>
          <w:p w:rsidR="00023882" w:rsidRDefault="00023882">
            <w:pPr>
              <w:pStyle w:val="ConsPlusNormal"/>
            </w:pPr>
            <w:r>
              <w:t xml:space="preserve">получение соотечественниками информации об </w:t>
            </w:r>
            <w:r>
              <w:lastRenderedPageBreak/>
              <w:t>условиях участия в Программе, предоставляемых государственных гарантиях и мерах социальной поддержки</w:t>
            </w:r>
          </w:p>
        </w:tc>
        <w:tc>
          <w:tcPr>
            <w:tcW w:w="2268" w:type="dxa"/>
          </w:tcPr>
          <w:p w:rsidR="00023882" w:rsidRDefault="00023882">
            <w:pPr>
              <w:pStyle w:val="ConsPlusNormal"/>
            </w:pPr>
            <w:r>
              <w:lastRenderedPageBreak/>
              <w:t xml:space="preserve">несвоевременное представление информации </w:t>
            </w:r>
            <w:r>
              <w:lastRenderedPageBreak/>
              <w:t>исполнителями Программы</w:t>
            </w:r>
          </w:p>
        </w:tc>
      </w:tr>
      <w:tr w:rsidR="00023882">
        <w:tc>
          <w:tcPr>
            <w:tcW w:w="624" w:type="dxa"/>
          </w:tcPr>
          <w:p w:rsidR="00023882" w:rsidRDefault="00023882">
            <w:pPr>
              <w:pStyle w:val="ConsPlusNormal"/>
              <w:jc w:val="center"/>
            </w:pPr>
            <w:r>
              <w:lastRenderedPageBreak/>
              <w:t>10.</w:t>
            </w:r>
          </w:p>
        </w:tc>
        <w:tc>
          <w:tcPr>
            <w:tcW w:w="3005" w:type="dxa"/>
          </w:tcPr>
          <w:p w:rsidR="00023882" w:rsidRDefault="00023882">
            <w:pPr>
              <w:pStyle w:val="ConsPlusNormal"/>
            </w:pPr>
            <w:r>
              <w:t xml:space="preserve">Оказание участникам Государственной </w:t>
            </w:r>
            <w:hyperlink r:id="rId127">
              <w:r>
                <w:rPr>
                  <w:color w:val="0000FF"/>
                </w:rPr>
                <w:t>программы</w:t>
              </w:r>
            </w:hyperlink>
            <w:r>
              <w:t xml:space="preserve"> помощи в жилищном обустройстве:</w:t>
            </w:r>
          </w:p>
          <w:p w:rsidR="00023882" w:rsidRDefault="00023882">
            <w:pPr>
              <w:pStyle w:val="ConsPlusNormal"/>
            </w:pPr>
            <w:r>
              <w:t xml:space="preserve">информационное содействие в подборе вариантов временного жилищного размещения (гостиница, аренда жилья у физических лиц, общежитие, служебное жилье); информационное содействие в приобретении постоянного жилья, в том </w:t>
            </w:r>
            <w:r>
              <w:lastRenderedPageBreak/>
              <w:t>числе с использованием ипотечного кредитования;</w:t>
            </w:r>
          </w:p>
          <w:p w:rsidR="00023882" w:rsidRDefault="00023882">
            <w:pPr>
              <w:pStyle w:val="ConsPlusNormal"/>
            </w:pPr>
            <w:r>
              <w:t>информационное содействие в участии в действующих в Республике Дагестан программах по оказанию государственной поддержки при строительстве и приобретении жилья; содействие в подборе земельных участков для целей индивидуального жилищного строительства и ведения личного подсобного хозяйства</w:t>
            </w:r>
          </w:p>
        </w:tc>
        <w:tc>
          <w:tcPr>
            <w:tcW w:w="2551" w:type="dxa"/>
          </w:tcPr>
          <w:p w:rsidR="00023882" w:rsidRDefault="00023882">
            <w:pPr>
              <w:pStyle w:val="ConsPlusNormal"/>
            </w:pPr>
            <w:r>
              <w:lastRenderedPageBreak/>
              <w:t>Министерство труда и социального развития Республики Дагестан;</w:t>
            </w:r>
          </w:p>
          <w:p w:rsidR="00023882" w:rsidRDefault="00023882">
            <w:pPr>
              <w:pStyle w:val="ConsPlusNormal"/>
            </w:pPr>
            <w:r>
              <w:t>Министерство строительства, архитектуры и жилищно-коммунального хозяйства Республики Дагестан;</w:t>
            </w:r>
          </w:p>
          <w:p w:rsidR="00023882" w:rsidRDefault="00023882">
            <w:pPr>
              <w:pStyle w:val="ConsPlusNormal"/>
            </w:pPr>
            <w:r>
              <w:t>Министерство по земельным и имущественным отношениям Республики Дагестан;</w:t>
            </w:r>
          </w:p>
          <w:p w:rsidR="00023882" w:rsidRDefault="00023882">
            <w:pPr>
              <w:pStyle w:val="ConsPlusNormal"/>
            </w:pPr>
            <w:r>
              <w:lastRenderedPageBreak/>
              <w:t>Министерство сельского хозяйства и продовольствия Республики Дагестан;</w:t>
            </w:r>
          </w:p>
          <w:p w:rsidR="00023882" w:rsidRDefault="00023882">
            <w:pPr>
              <w:pStyle w:val="ConsPlusNormal"/>
            </w:pPr>
            <w:r>
              <w:t>органы местного самоуправления муниципальных районов и городских округов Республики Дагестан (по согласованию)</w:t>
            </w:r>
          </w:p>
        </w:tc>
        <w:tc>
          <w:tcPr>
            <w:tcW w:w="854" w:type="dxa"/>
          </w:tcPr>
          <w:p w:rsidR="00023882" w:rsidRDefault="00023882">
            <w:pPr>
              <w:pStyle w:val="ConsPlusNormal"/>
              <w:jc w:val="center"/>
            </w:pPr>
            <w:r>
              <w:lastRenderedPageBreak/>
              <w:t>2019</w:t>
            </w:r>
          </w:p>
        </w:tc>
        <w:tc>
          <w:tcPr>
            <w:tcW w:w="794" w:type="dxa"/>
          </w:tcPr>
          <w:p w:rsidR="00023882" w:rsidRDefault="00023882">
            <w:pPr>
              <w:pStyle w:val="ConsPlusNormal"/>
              <w:jc w:val="center"/>
            </w:pPr>
            <w:r>
              <w:t>2024</w:t>
            </w:r>
          </w:p>
        </w:tc>
        <w:tc>
          <w:tcPr>
            <w:tcW w:w="2154" w:type="dxa"/>
          </w:tcPr>
          <w:p w:rsidR="00023882" w:rsidRDefault="00023882">
            <w:pPr>
              <w:pStyle w:val="ConsPlusNormal"/>
            </w:pPr>
            <w:r>
              <w:t xml:space="preserve">оказание содействия участникам Государственной </w:t>
            </w:r>
            <w:hyperlink r:id="rId128">
              <w:r>
                <w:rPr>
                  <w:color w:val="0000FF"/>
                </w:rPr>
                <w:t>программы</w:t>
              </w:r>
            </w:hyperlink>
            <w:r>
              <w:t xml:space="preserve"> в решении вопросов временного и постоянного жилищного обустройства</w:t>
            </w:r>
          </w:p>
        </w:tc>
        <w:tc>
          <w:tcPr>
            <w:tcW w:w="2268" w:type="dxa"/>
          </w:tcPr>
          <w:p w:rsidR="00023882" w:rsidRDefault="00023882">
            <w:pPr>
              <w:pStyle w:val="ConsPlusNormal"/>
            </w:pPr>
            <w:r>
              <w:t>несвоевременное представление информации исполнителями Программы, отсутствие свободного земельного фонда</w:t>
            </w:r>
          </w:p>
        </w:tc>
      </w:tr>
      <w:tr w:rsidR="00023882">
        <w:tc>
          <w:tcPr>
            <w:tcW w:w="624" w:type="dxa"/>
          </w:tcPr>
          <w:p w:rsidR="00023882" w:rsidRDefault="00023882">
            <w:pPr>
              <w:pStyle w:val="ConsPlusNormal"/>
              <w:jc w:val="center"/>
            </w:pPr>
            <w:r>
              <w:lastRenderedPageBreak/>
              <w:t>11.</w:t>
            </w:r>
          </w:p>
        </w:tc>
        <w:tc>
          <w:tcPr>
            <w:tcW w:w="3005" w:type="dxa"/>
          </w:tcPr>
          <w:p w:rsidR="00023882" w:rsidRDefault="00023882">
            <w:pPr>
              <w:pStyle w:val="ConsPlusNormal"/>
            </w:pPr>
            <w:r>
              <w:t xml:space="preserve">Предоставление участникам Государственной </w:t>
            </w:r>
            <w:hyperlink r:id="rId129">
              <w:r>
                <w:rPr>
                  <w:color w:val="0000FF"/>
                </w:rPr>
                <w:t>программы</w:t>
              </w:r>
            </w:hyperlink>
            <w:r>
              <w:t xml:space="preserve"> и (или) членам их семей полной (частичной) компенсации затрат на оплату найма (поднайма) жилого помещения на срок до 6 месяцев, компенсации расходов за прохождение медицинского освидетельствования, компенсации расходов на признание ученых степеней, ученых званий, образования и (или) квалификации, полученных в иностранном государстве</w:t>
            </w:r>
          </w:p>
        </w:tc>
        <w:tc>
          <w:tcPr>
            <w:tcW w:w="2551" w:type="dxa"/>
          </w:tcPr>
          <w:p w:rsidR="00023882" w:rsidRDefault="00023882">
            <w:pPr>
              <w:pStyle w:val="ConsPlusNormal"/>
            </w:pPr>
            <w:r>
              <w:t>Министерство труда и социального развития Республики Дагестан;</w:t>
            </w:r>
          </w:p>
          <w:p w:rsidR="00023882" w:rsidRDefault="00023882">
            <w:pPr>
              <w:pStyle w:val="ConsPlusNormal"/>
            </w:pPr>
            <w:r>
              <w:t>Министерство образования и науки Республики Дагестан;</w:t>
            </w:r>
          </w:p>
          <w:p w:rsidR="00023882" w:rsidRDefault="00023882">
            <w:pPr>
              <w:pStyle w:val="ConsPlusNormal"/>
            </w:pPr>
            <w:r>
              <w:t>Министерство здравоохранения Республики Дагестан</w:t>
            </w:r>
          </w:p>
        </w:tc>
        <w:tc>
          <w:tcPr>
            <w:tcW w:w="854" w:type="dxa"/>
          </w:tcPr>
          <w:p w:rsidR="00023882" w:rsidRDefault="00023882">
            <w:pPr>
              <w:pStyle w:val="ConsPlusNormal"/>
              <w:jc w:val="center"/>
            </w:pPr>
            <w:r>
              <w:t>2019</w:t>
            </w:r>
          </w:p>
        </w:tc>
        <w:tc>
          <w:tcPr>
            <w:tcW w:w="794" w:type="dxa"/>
          </w:tcPr>
          <w:p w:rsidR="00023882" w:rsidRDefault="00023882">
            <w:pPr>
              <w:pStyle w:val="ConsPlusNormal"/>
              <w:jc w:val="center"/>
            </w:pPr>
            <w:r>
              <w:t>2024</w:t>
            </w:r>
          </w:p>
        </w:tc>
        <w:tc>
          <w:tcPr>
            <w:tcW w:w="2154" w:type="dxa"/>
          </w:tcPr>
          <w:p w:rsidR="00023882" w:rsidRDefault="00023882">
            <w:pPr>
              <w:pStyle w:val="ConsPlusNormal"/>
            </w:pPr>
            <w:r>
              <w:t xml:space="preserve">обеспечение финансовой поддержки участников Государственной </w:t>
            </w:r>
            <w:hyperlink r:id="rId130">
              <w:r>
                <w:rPr>
                  <w:color w:val="0000FF"/>
                </w:rPr>
                <w:t>программы</w:t>
              </w:r>
            </w:hyperlink>
            <w:r>
              <w:t xml:space="preserve"> и членов их семей в период адаптации</w:t>
            </w:r>
          </w:p>
        </w:tc>
        <w:tc>
          <w:tcPr>
            <w:tcW w:w="2268" w:type="dxa"/>
          </w:tcPr>
          <w:p w:rsidR="00023882" w:rsidRDefault="00023882">
            <w:pPr>
              <w:pStyle w:val="ConsPlusNormal"/>
            </w:pPr>
            <w:r>
              <w:t>отсутствие у соотечественников документов, подтверждающих соответствующие расходы</w:t>
            </w:r>
          </w:p>
        </w:tc>
      </w:tr>
      <w:tr w:rsidR="00023882">
        <w:tc>
          <w:tcPr>
            <w:tcW w:w="624" w:type="dxa"/>
          </w:tcPr>
          <w:p w:rsidR="00023882" w:rsidRDefault="00023882">
            <w:pPr>
              <w:pStyle w:val="ConsPlusNormal"/>
              <w:jc w:val="center"/>
            </w:pPr>
            <w:r>
              <w:t>12.</w:t>
            </w:r>
          </w:p>
        </w:tc>
        <w:tc>
          <w:tcPr>
            <w:tcW w:w="3005" w:type="dxa"/>
          </w:tcPr>
          <w:p w:rsidR="00023882" w:rsidRDefault="00023882">
            <w:pPr>
              <w:pStyle w:val="ConsPlusNormal"/>
            </w:pPr>
            <w:r>
              <w:t xml:space="preserve">Обеспечение прав участников Государственной </w:t>
            </w:r>
            <w:hyperlink r:id="rId131">
              <w:r>
                <w:rPr>
                  <w:color w:val="0000FF"/>
                </w:rPr>
                <w:t>программы</w:t>
              </w:r>
            </w:hyperlink>
            <w:r>
              <w:t xml:space="preserve"> и членов их семей на получение медицинской помощи в рамках программ </w:t>
            </w:r>
            <w:r>
              <w:lastRenderedPageBreak/>
              <w:t xml:space="preserve">государственных гарантий бесплатного оказания гражданам медицинской помощи в соответствии с законодательством Российской Федерации: осуществление финансового обеспечения реализации территориальной программы обязательного медицинского страхования в Республике Дагестан; оказание участникам Государственной </w:t>
            </w:r>
            <w:hyperlink r:id="rId132">
              <w:r>
                <w:rPr>
                  <w:color w:val="0000FF"/>
                </w:rPr>
                <w:t>программы</w:t>
              </w:r>
            </w:hyperlink>
            <w:r>
              <w:t xml:space="preserve"> и членам их семей до получения ими полиса обязательного медицинского страхования бесплатной скорой, в том числе скорой специализированной, медицинской помощи в экстренной и неотложной формах;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w:t>
            </w:r>
          </w:p>
        </w:tc>
        <w:tc>
          <w:tcPr>
            <w:tcW w:w="2551" w:type="dxa"/>
          </w:tcPr>
          <w:p w:rsidR="00023882" w:rsidRDefault="00023882">
            <w:pPr>
              <w:pStyle w:val="ConsPlusNormal"/>
            </w:pPr>
            <w:r>
              <w:lastRenderedPageBreak/>
              <w:t>Министерство здравоохранения Республики Дагестан;</w:t>
            </w:r>
          </w:p>
          <w:p w:rsidR="00023882" w:rsidRDefault="00023882">
            <w:pPr>
              <w:pStyle w:val="ConsPlusNormal"/>
            </w:pPr>
            <w:r>
              <w:t xml:space="preserve">Территориальный фонд обязательного </w:t>
            </w:r>
            <w:r>
              <w:lastRenderedPageBreak/>
              <w:t>медицинского страхования Республики Дагестан (по согласованию)</w:t>
            </w:r>
          </w:p>
        </w:tc>
        <w:tc>
          <w:tcPr>
            <w:tcW w:w="854" w:type="dxa"/>
          </w:tcPr>
          <w:p w:rsidR="00023882" w:rsidRDefault="00023882">
            <w:pPr>
              <w:pStyle w:val="ConsPlusNormal"/>
              <w:jc w:val="center"/>
            </w:pPr>
            <w:r>
              <w:lastRenderedPageBreak/>
              <w:t>2019</w:t>
            </w:r>
          </w:p>
        </w:tc>
        <w:tc>
          <w:tcPr>
            <w:tcW w:w="794" w:type="dxa"/>
          </w:tcPr>
          <w:p w:rsidR="00023882" w:rsidRDefault="00023882">
            <w:pPr>
              <w:pStyle w:val="ConsPlusNormal"/>
              <w:jc w:val="center"/>
            </w:pPr>
            <w:r>
              <w:t>2024</w:t>
            </w:r>
          </w:p>
        </w:tc>
        <w:tc>
          <w:tcPr>
            <w:tcW w:w="2154" w:type="dxa"/>
          </w:tcPr>
          <w:p w:rsidR="00023882" w:rsidRDefault="00023882">
            <w:pPr>
              <w:pStyle w:val="ConsPlusNormal"/>
            </w:pPr>
            <w:r>
              <w:t xml:space="preserve">обеспечение реализации права участников Государственной </w:t>
            </w:r>
            <w:hyperlink r:id="rId133">
              <w:r>
                <w:rPr>
                  <w:color w:val="0000FF"/>
                </w:rPr>
                <w:t>программы</w:t>
              </w:r>
            </w:hyperlink>
            <w:r>
              <w:t xml:space="preserve"> и членов </w:t>
            </w:r>
            <w:r>
              <w:lastRenderedPageBreak/>
              <w:t>их семей на медицинскую помощь при наступлении страхового случая</w:t>
            </w:r>
          </w:p>
        </w:tc>
        <w:tc>
          <w:tcPr>
            <w:tcW w:w="2268" w:type="dxa"/>
          </w:tcPr>
          <w:p w:rsidR="00023882" w:rsidRDefault="00023882">
            <w:pPr>
              <w:pStyle w:val="ConsPlusNormal"/>
            </w:pPr>
            <w:r>
              <w:lastRenderedPageBreak/>
              <w:t xml:space="preserve">недостаточная информированность участников Государственной </w:t>
            </w:r>
            <w:hyperlink r:id="rId134">
              <w:r>
                <w:rPr>
                  <w:color w:val="0000FF"/>
                </w:rPr>
                <w:t>программы</w:t>
              </w:r>
            </w:hyperlink>
          </w:p>
        </w:tc>
      </w:tr>
      <w:tr w:rsidR="00023882">
        <w:tc>
          <w:tcPr>
            <w:tcW w:w="624" w:type="dxa"/>
          </w:tcPr>
          <w:p w:rsidR="00023882" w:rsidRDefault="00023882">
            <w:pPr>
              <w:pStyle w:val="ConsPlusNormal"/>
              <w:jc w:val="center"/>
            </w:pPr>
            <w:r>
              <w:lastRenderedPageBreak/>
              <w:t>13.</w:t>
            </w:r>
          </w:p>
        </w:tc>
        <w:tc>
          <w:tcPr>
            <w:tcW w:w="3005" w:type="dxa"/>
          </w:tcPr>
          <w:p w:rsidR="00023882" w:rsidRDefault="00023882">
            <w:pPr>
              <w:pStyle w:val="ConsPlusNormal"/>
            </w:pPr>
            <w:r>
              <w:t xml:space="preserve">Обеспечение детей из семей участников Государственной </w:t>
            </w:r>
            <w:hyperlink r:id="rId135">
              <w:r>
                <w:rPr>
                  <w:color w:val="0000FF"/>
                </w:rPr>
                <w:t>программы</w:t>
              </w:r>
            </w:hyperlink>
            <w:r>
              <w:t xml:space="preserve"> услугами общего и дополнительного образования</w:t>
            </w:r>
          </w:p>
        </w:tc>
        <w:tc>
          <w:tcPr>
            <w:tcW w:w="2551" w:type="dxa"/>
          </w:tcPr>
          <w:p w:rsidR="00023882" w:rsidRDefault="00023882">
            <w:pPr>
              <w:pStyle w:val="ConsPlusNormal"/>
            </w:pPr>
            <w:r>
              <w:t>Министерство образования и науки Республики Дагестан</w:t>
            </w:r>
          </w:p>
        </w:tc>
        <w:tc>
          <w:tcPr>
            <w:tcW w:w="854" w:type="dxa"/>
          </w:tcPr>
          <w:p w:rsidR="00023882" w:rsidRDefault="00023882">
            <w:pPr>
              <w:pStyle w:val="ConsPlusNormal"/>
              <w:jc w:val="center"/>
            </w:pPr>
            <w:r>
              <w:t>2019</w:t>
            </w:r>
          </w:p>
        </w:tc>
        <w:tc>
          <w:tcPr>
            <w:tcW w:w="794" w:type="dxa"/>
          </w:tcPr>
          <w:p w:rsidR="00023882" w:rsidRDefault="00023882">
            <w:pPr>
              <w:pStyle w:val="ConsPlusNormal"/>
              <w:jc w:val="center"/>
            </w:pPr>
            <w:r>
              <w:t>2024</w:t>
            </w:r>
          </w:p>
        </w:tc>
        <w:tc>
          <w:tcPr>
            <w:tcW w:w="2154" w:type="dxa"/>
          </w:tcPr>
          <w:p w:rsidR="00023882" w:rsidRDefault="00023882">
            <w:pPr>
              <w:pStyle w:val="ConsPlusNormal"/>
            </w:pPr>
            <w:r>
              <w:t xml:space="preserve">обеспечение детей из семей участников Государственной </w:t>
            </w:r>
            <w:hyperlink r:id="rId136">
              <w:r>
                <w:rPr>
                  <w:color w:val="0000FF"/>
                </w:rPr>
                <w:t>программы</w:t>
              </w:r>
            </w:hyperlink>
            <w:r>
              <w:t xml:space="preserve"> услугами дошкольных, общеобразовательных организаций и организаций дополнительного </w:t>
            </w:r>
            <w:r>
              <w:lastRenderedPageBreak/>
              <w:t>образования</w:t>
            </w:r>
          </w:p>
        </w:tc>
        <w:tc>
          <w:tcPr>
            <w:tcW w:w="2268" w:type="dxa"/>
          </w:tcPr>
          <w:p w:rsidR="00023882" w:rsidRDefault="00023882">
            <w:pPr>
              <w:pStyle w:val="ConsPlusNormal"/>
            </w:pPr>
            <w:r>
              <w:lastRenderedPageBreak/>
              <w:t>недостаточная обеспеченность дошкольными образовательными организациями</w:t>
            </w:r>
          </w:p>
        </w:tc>
      </w:tr>
      <w:tr w:rsidR="00023882">
        <w:tc>
          <w:tcPr>
            <w:tcW w:w="624" w:type="dxa"/>
          </w:tcPr>
          <w:p w:rsidR="00023882" w:rsidRDefault="00023882">
            <w:pPr>
              <w:pStyle w:val="ConsPlusNormal"/>
              <w:jc w:val="center"/>
            </w:pPr>
            <w:r>
              <w:lastRenderedPageBreak/>
              <w:t>14.</w:t>
            </w:r>
          </w:p>
        </w:tc>
        <w:tc>
          <w:tcPr>
            <w:tcW w:w="3005" w:type="dxa"/>
          </w:tcPr>
          <w:p w:rsidR="00023882" w:rsidRDefault="00023882">
            <w:pPr>
              <w:pStyle w:val="ConsPlusNormal"/>
            </w:pPr>
            <w:r>
              <w:t>Оказание мер социальной поддержки</w:t>
            </w:r>
          </w:p>
        </w:tc>
        <w:tc>
          <w:tcPr>
            <w:tcW w:w="2551" w:type="dxa"/>
          </w:tcPr>
          <w:p w:rsidR="00023882" w:rsidRDefault="00023882">
            <w:pPr>
              <w:pStyle w:val="ConsPlusNormal"/>
            </w:pPr>
            <w:r>
              <w:t>Министерство труда и социального развития Республики Дагестан</w:t>
            </w:r>
          </w:p>
        </w:tc>
        <w:tc>
          <w:tcPr>
            <w:tcW w:w="854" w:type="dxa"/>
          </w:tcPr>
          <w:p w:rsidR="00023882" w:rsidRDefault="00023882">
            <w:pPr>
              <w:pStyle w:val="ConsPlusNormal"/>
              <w:jc w:val="center"/>
            </w:pPr>
            <w:r>
              <w:t>2019</w:t>
            </w:r>
          </w:p>
        </w:tc>
        <w:tc>
          <w:tcPr>
            <w:tcW w:w="794" w:type="dxa"/>
          </w:tcPr>
          <w:p w:rsidR="00023882" w:rsidRDefault="00023882">
            <w:pPr>
              <w:pStyle w:val="ConsPlusNormal"/>
              <w:jc w:val="center"/>
            </w:pPr>
            <w:r>
              <w:t>2024</w:t>
            </w:r>
          </w:p>
        </w:tc>
        <w:tc>
          <w:tcPr>
            <w:tcW w:w="2154" w:type="dxa"/>
          </w:tcPr>
          <w:p w:rsidR="00023882" w:rsidRDefault="00023882">
            <w:pPr>
              <w:pStyle w:val="ConsPlusNormal"/>
            </w:pPr>
            <w:r>
              <w:t xml:space="preserve">обеспечение права участников Государственной </w:t>
            </w:r>
            <w:hyperlink r:id="rId137">
              <w:r>
                <w:rPr>
                  <w:color w:val="0000FF"/>
                </w:rPr>
                <w:t>программы</w:t>
              </w:r>
            </w:hyperlink>
            <w:r>
              <w:t xml:space="preserve"> и членов их семей на социальную защиту на территории вселения в соответствии с законодательством Российской Федерации</w:t>
            </w:r>
          </w:p>
        </w:tc>
        <w:tc>
          <w:tcPr>
            <w:tcW w:w="2268" w:type="dxa"/>
          </w:tcPr>
          <w:p w:rsidR="00023882" w:rsidRDefault="00023882">
            <w:pPr>
              <w:pStyle w:val="ConsPlusNormal"/>
            </w:pPr>
            <w:r>
              <w:t>недостаточная бюджетная обеспеченность</w:t>
            </w:r>
          </w:p>
        </w:tc>
      </w:tr>
    </w:tbl>
    <w:p w:rsidR="00023882" w:rsidRDefault="00023882">
      <w:pPr>
        <w:pStyle w:val="ConsPlusNormal"/>
        <w:sectPr w:rsidR="00023882">
          <w:pgSz w:w="16838" w:h="11905" w:orient="landscape"/>
          <w:pgMar w:top="1701" w:right="1134" w:bottom="850" w:left="1134" w:header="0" w:footer="0" w:gutter="0"/>
          <w:cols w:space="720"/>
          <w:titlePg/>
        </w:sectPr>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right"/>
        <w:outlineLvl w:val="1"/>
      </w:pPr>
      <w:r>
        <w:t>Приложение N 3</w:t>
      </w:r>
    </w:p>
    <w:p w:rsidR="00023882" w:rsidRDefault="00023882">
      <w:pPr>
        <w:pStyle w:val="ConsPlusNormal"/>
        <w:jc w:val="right"/>
      </w:pPr>
      <w:r>
        <w:t>к государственной программе</w:t>
      </w:r>
    </w:p>
    <w:p w:rsidR="00023882" w:rsidRDefault="00023882">
      <w:pPr>
        <w:pStyle w:val="ConsPlusNormal"/>
        <w:jc w:val="right"/>
      </w:pPr>
      <w:r>
        <w:t>Республики Дагестан "Оказание содействия</w:t>
      </w:r>
    </w:p>
    <w:p w:rsidR="00023882" w:rsidRDefault="00023882">
      <w:pPr>
        <w:pStyle w:val="ConsPlusNormal"/>
        <w:jc w:val="right"/>
      </w:pPr>
      <w:r>
        <w:t>добровольному переселению</w:t>
      </w:r>
    </w:p>
    <w:p w:rsidR="00023882" w:rsidRDefault="00023882">
      <w:pPr>
        <w:pStyle w:val="ConsPlusNormal"/>
        <w:jc w:val="right"/>
      </w:pPr>
      <w:r>
        <w:t>в Республику Дагестан соотечественников,</w:t>
      </w:r>
    </w:p>
    <w:p w:rsidR="00023882" w:rsidRDefault="00023882">
      <w:pPr>
        <w:pStyle w:val="ConsPlusNormal"/>
        <w:jc w:val="right"/>
      </w:pPr>
      <w:r>
        <w:t>проживающих за рубежом"</w:t>
      </w:r>
    </w:p>
    <w:p w:rsidR="00023882" w:rsidRDefault="00023882">
      <w:pPr>
        <w:pStyle w:val="ConsPlusNormal"/>
        <w:jc w:val="both"/>
      </w:pPr>
    </w:p>
    <w:p w:rsidR="00023882" w:rsidRDefault="00023882">
      <w:pPr>
        <w:pStyle w:val="ConsPlusTitle"/>
        <w:jc w:val="center"/>
      </w:pPr>
      <w:bookmarkStart w:id="4" w:name="P668"/>
      <w:bookmarkEnd w:id="4"/>
      <w:r>
        <w:t>ПЕРЕЧЕНЬ</w:t>
      </w:r>
    </w:p>
    <w:p w:rsidR="00023882" w:rsidRDefault="00023882">
      <w:pPr>
        <w:pStyle w:val="ConsPlusTitle"/>
        <w:jc w:val="center"/>
      </w:pPr>
      <w:r>
        <w:t>НОРМАТИВНЫХ ПРАВОВЫХ АКТОВ, ПРИНИМАЕМЫХ</w:t>
      </w:r>
    </w:p>
    <w:p w:rsidR="00023882" w:rsidRDefault="00023882">
      <w:pPr>
        <w:pStyle w:val="ConsPlusTitle"/>
        <w:jc w:val="center"/>
      </w:pPr>
      <w:r>
        <w:t>В РЕСПУБЛИКЕ ДАГЕСТАН В ЦЕЛЯХ РЕАЛИЗАЦИИ ГОСУДАРСТВЕННОЙ</w:t>
      </w:r>
    </w:p>
    <w:p w:rsidR="00023882" w:rsidRDefault="00023882">
      <w:pPr>
        <w:pStyle w:val="ConsPlusTitle"/>
        <w:jc w:val="center"/>
      </w:pPr>
      <w:r>
        <w:t>ПРОГРАММЫ РЕСПУБЛИКИ ДАГЕСТАН "ОКАЗАНИЕ СОДЕЙСТВИЯ</w:t>
      </w:r>
    </w:p>
    <w:p w:rsidR="00023882" w:rsidRDefault="00023882">
      <w:pPr>
        <w:pStyle w:val="ConsPlusTitle"/>
        <w:jc w:val="center"/>
      </w:pPr>
      <w:r>
        <w:t>ДОБРОВОЛЬНОМУ ПЕРЕСЕЛЕНИЮ В РЕСПУБЛИКУ ДАГЕСТАН</w:t>
      </w:r>
    </w:p>
    <w:p w:rsidR="00023882" w:rsidRDefault="00023882">
      <w:pPr>
        <w:pStyle w:val="ConsPlusTitle"/>
        <w:jc w:val="center"/>
      </w:pPr>
      <w:r>
        <w:t>СООТЕЧЕСТВЕННИКОВ, ПРОЖИВАЮЩИХ ЗА РУБЕЖОМ"</w:t>
      </w:r>
    </w:p>
    <w:p w:rsidR="00023882" w:rsidRDefault="00023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23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882" w:rsidRDefault="00023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3882" w:rsidRDefault="00023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3882" w:rsidRDefault="00023882">
            <w:pPr>
              <w:pStyle w:val="ConsPlusNormal"/>
              <w:jc w:val="center"/>
            </w:pPr>
            <w:r>
              <w:rPr>
                <w:color w:val="392C69"/>
              </w:rPr>
              <w:t>Список изменяющих документов</w:t>
            </w:r>
          </w:p>
          <w:p w:rsidR="00023882" w:rsidRDefault="00023882">
            <w:pPr>
              <w:pStyle w:val="ConsPlusNormal"/>
              <w:jc w:val="center"/>
            </w:pPr>
            <w:r>
              <w:rPr>
                <w:color w:val="392C69"/>
              </w:rPr>
              <w:t xml:space="preserve">(в ред. </w:t>
            </w:r>
            <w:hyperlink r:id="rId138">
              <w:r>
                <w:rPr>
                  <w:color w:val="0000FF"/>
                </w:rPr>
                <w:t>Постановления</w:t>
              </w:r>
            </w:hyperlink>
            <w:r>
              <w:rPr>
                <w:color w:val="392C69"/>
              </w:rPr>
              <w:t xml:space="preserve"> Правительства РД</w:t>
            </w:r>
          </w:p>
          <w:p w:rsidR="00023882" w:rsidRDefault="00023882">
            <w:pPr>
              <w:pStyle w:val="ConsPlusNormal"/>
              <w:jc w:val="center"/>
            </w:pPr>
            <w:r>
              <w:rPr>
                <w:color w:val="392C69"/>
              </w:rPr>
              <w:t>от 25.07.2022 N 235)</w:t>
            </w:r>
          </w:p>
        </w:tc>
        <w:tc>
          <w:tcPr>
            <w:tcW w:w="113" w:type="dxa"/>
            <w:tcBorders>
              <w:top w:val="nil"/>
              <w:left w:val="nil"/>
              <w:bottom w:val="nil"/>
              <w:right w:val="nil"/>
            </w:tcBorders>
            <w:shd w:val="clear" w:color="auto" w:fill="F4F3F8"/>
            <w:tcMar>
              <w:top w:w="0" w:type="dxa"/>
              <w:left w:w="0" w:type="dxa"/>
              <w:bottom w:w="0" w:type="dxa"/>
              <w:right w:w="0" w:type="dxa"/>
            </w:tcMar>
          </w:tcPr>
          <w:p w:rsidR="00023882" w:rsidRDefault="00023882">
            <w:pPr>
              <w:pStyle w:val="ConsPlusNormal"/>
            </w:pPr>
          </w:p>
        </w:tc>
      </w:tr>
    </w:tbl>
    <w:p w:rsidR="00023882" w:rsidRDefault="000238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1814"/>
        <w:gridCol w:w="2041"/>
        <w:gridCol w:w="1644"/>
        <w:gridCol w:w="1361"/>
      </w:tblGrid>
      <w:tr w:rsidR="00023882">
        <w:tc>
          <w:tcPr>
            <w:tcW w:w="590" w:type="dxa"/>
          </w:tcPr>
          <w:p w:rsidR="00023882" w:rsidRDefault="00023882">
            <w:pPr>
              <w:pStyle w:val="ConsPlusNormal"/>
              <w:jc w:val="center"/>
            </w:pPr>
            <w:r>
              <w:t>N п/п</w:t>
            </w:r>
          </w:p>
        </w:tc>
        <w:tc>
          <w:tcPr>
            <w:tcW w:w="1814" w:type="dxa"/>
          </w:tcPr>
          <w:p w:rsidR="00023882" w:rsidRDefault="00023882">
            <w:pPr>
              <w:pStyle w:val="ConsPlusNormal"/>
              <w:jc w:val="center"/>
            </w:pPr>
            <w:r>
              <w:t>Вид нормативного правового акта</w:t>
            </w:r>
          </w:p>
        </w:tc>
        <w:tc>
          <w:tcPr>
            <w:tcW w:w="2041" w:type="dxa"/>
          </w:tcPr>
          <w:p w:rsidR="00023882" w:rsidRDefault="00023882">
            <w:pPr>
              <w:pStyle w:val="ConsPlusNormal"/>
              <w:jc w:val="center"/>
            </w:pPr>
            <w:r>
              <w:t>Основные положения нормативного правового акта</w:t>
            </w:r>
          </w:p>
        </w:tc>
        <w:tc>
          <w:tcPr>
            <w:tcW w:w="1644" w:type="dxa"/>
          </w:tcPr>
          <w:p w:rsidR="00023882" w:rsidRDefault="00023882">
            <w:pPr>
              <w:pStyle w:val="ConsPlusNormal"/>
              <w:jc w:val="center"/>
            </w:pPr>
            <w:r>
              <w:t>Исполнитель</w:t>
            </w:r>
          </w:p>
        </w:tc>
        <w:tc>
          <w:tcPr>
            <w:tcW w:w="1361" w:type="dxa"/>
          </w:tcPr>
          <w:p w:rsidR="00023882" w:rsidRDefault="00023882">
            <w:pPr>
              <w:pStyle w:val="ConsPlusNormal"/>
              <w:jc w:val="center"/>
            </w:pPr>
            <w:r>
              <w:t>Ожидаемый срок принятия</w:t>
            </w:r>
          </w:p>
        </w:tc>
      </w:tr>
      <w:tr w:rsidR="00023882">
        <w:tc>
          <w:tcPr>
            <w:tcW w:w="590" w:type="dxa"/>
          </w:tcPr>
          <w:p w:rsidR="00023882" w:rsidRDefault="00023882">
            <w:pPr>
              <w:pStyle w:val="ConsPlusNormal"/>
              <w:jc w:val="center"/>
            </w:pPr>
            <w:r>
              <w:t>1</w:t>
            </w:r>
          </w:p>
        </w:tc>
        <w:tc>
          <w:tcPr>
            <w:tcW w:w="1814" w:type="dxa"/>
          </w:tcPr>
          <w:p w:rsidR="00023882" w:rsidRDefault="00023882">
            <w:pPr>
              <w:pStyle w:val="ConsPlusNormal"/>
              <w:jc w:val="center"/>
            </w:pPr>
            <w:r>
              <w:t>2</w:t>
            </w:r>
          </w:p>
        </w:tc>
        <w:tc>
          <w:tcPr>
            <w:tcW w:w="2041" w:type="dxa"/>
          </w:tcPr>
          <w:p w:rsidR="00023882" w:rsidRDefault="00023882">
            <w:pPr>
              <w:pStyle w:val="ConsPlusNormal"/>
              <w:jc w:val="center"/>
            </w:pPr>
            <w:r>
              <w:t>3</w:t>
            </w:r>
          </w:p>
        </w:tc>
        <w:tc>
          <w:tcPr>
            <w:tcW w:w="1644" w:type="dxa"/>
          </w:tcPr>
          <w:p w:rsidR="00023882" w:rsidRDefault="00023882">
            <w:pPr>
              <w:pStyle w:val="ConsPlusNormal"/>
              <w:jc w:val="center"/>
            </w:pPr>
            <w:r>
              <w:t>4</w:t>
            </w:r>
          </w:p>
        </w:tc>
        <w:tc>
          <w:tcPr>
            <w:tcW w:w="1361" w:type="dxa"/>
          </w:tcPr>
          <w:p w:rsidR="00023882" w:rsidRDefault="00023882">
            <w:pPr>
              <w:pStyle w:val="ConsPlusNormal"/>
              <w:jc w:val="center"/>
            </w:pPr>
            <w:r>
              <w:t>5</w:t>
            </w:r>
          </w:p>
        </w:tc>
      </w:tr>
      <w:tr w:rsidR="00023882">
        <w:tc>
          <w:tcPr>
            <w:tcW w:w="590" w:type="dxa"/>
          </w:tcPr>
          <w:p w:rsidR="00023882" w:rsidRDefault="00023882">
            <w:pPr>
              <w:pStyle w:val="ConsPlusNormal"/>
              <w:jc w:val="center"/>
            </w:pPr>
            <w:r>
              <w:t>1.</w:t>
            </w:r>
          </w:p>
        </w:tc>
        <w:tc>
          <w:tcPr>
            <w:tcW w:w="1814" w:type="dxa"/>
          </w:tcPr>
          <w:p w:rsidR="00023882" w:rsidRDefault="00023882">
            <w:pPr>
              <w:pStyle w:val="ConsPlusNormal"/>
            </w:pPr>
            <w:r>
              <w:t>Постановление Правительства Республики Дагестан</w:t>
            </w:r>
          </w:p>
        </w:tc>
        <w:tc>
          <w:tcPr>
            <w:tcW w:w="2041" w:type="dxa"/>
          </w:tcPr>
          <w:p w:rsidR="00023882" w:rsidRDefault="00023882">
            <w:pPr>
              <w:pStyle w:val="ConsPlusNormal"/>
            </w:pPr>
            <w:r>
              <w:t>утверждение Положения о Межведомственной комиссии по вопросам оказания содействия добровольному переселению в Республику Дагестан соотечественников, проживающих за рубежом</w:t>
            </w:r>
          </w:p>
        </w:tc>
        <w:tc>
          <w:tcPr>
            <w:tcW w:w="1644" w:type="dxa"/>
          </w:tcPr>
          <w:p w:rsidR="00023882" w:rsidRDefault="00023882">
            <w:pPr>
              <w:pStyle w:val="ConsPlusNormal"/>
            </w:pPr>
            <w:r>
              <w:t>Министерство труда и социального развития Республики Дагестан</w:t>
            </w:r>
          </w:p>
        </w:tc>
        <w:tc>
          <w:tcPr>
            <w:tcW w:w="1361" w:type="dxa"/>
          </w:tcPr>
          <w:p w:rsidR="00023882" w:rsidRDefault="00023882">
            <w:pPr>
              <w:pStyle w:val="ConsPlusNormal"/>
              <w:jc w:val="center"/>
            </w:pPr>
            <w:r>
              <w:t>III квартал 2022 года</w:t>
            </w:r>
          </w:p>
        </w:tc>
      </w:tr>
      <w:tr w:rsidR="00023882">
        <w:tc>
          <w:tcPr>
            <w:tcW w:w="590" w:type="dxa"/>
          </w:tcPr>
          <w:p w:rsidR="00023882" w:rsidRDefault="00023882">
            <w:pPr>
              <w:pStyle w:val="ConsPlusNormal"/>
              <w:jc w:val="center"/>
            </w:pPr>
            <w:r>
              <w:t>2.</w:t>
            </w:r>
          </w:p>
        </w:tc>
        <w:tc>
          <w:tcPr>
            <w:tcW w:w="1814" w:type="dxa"/>
          </w:tcPr>
          <w:p w:rsidR="00023882" w:rsidRDefault="00023882">
            <w:pPr>
              <w:pStyle w:val="ConsPlusNormal"/>
            </w:pPr>
            <w:r>
              <w:t>Распоряжение Правительства Республики Дагестан</w:t>
            </w:r>
          </w:p>
        </w:tc>
        <w:tc>
          <w:tcPr>
            <w:tcW w:w="2041" w:type="dxa"/>
          </w:tcPr>
          <w:p w:rsidR="00023882" w:rsidRDefault="00023882">
            <w:pPr>
              <w:pStyle w:val="ConsPlusNormal"/>
            </w:pPr>
            <w:r>
              <w:t>утверждение состава Межведомственной комиссии по вопросам оказания содействия добровольному переселению в Республику Дагестан соотечественников, проживающих за рубежом</w:t>
            </w:r>
          </w:p>
        </w:tc>
        <w:tc>
          <w:tcPr>
            <w:tcW w:w="1644" w:type="dxa"/>
          </w:tcPr>
          <w:p w:rsidR="00023882" w:rsidRDefault="00023882">
            <w:pPr>
              <w:pStyle w:val="ConsPlusNormal"/>
            </w:pPr>
            <w:r>
              <w:t>Министерство труда и социального развития Республики Дагестан</w:t>
            </w:r>
          </w:p>
        </w:tc>
        <w:tc>
          <w:tcPr>
            <w:tcW w:w="1361" w:type="dxa"/>
          </w:tcPr>
          <w:p w:rsidR="00023882" w:rsidRDefault="00023882">
            <w:pPr>
              <w:pStyle w:val="ConsPlusNormal"/>
              <w:jc w:val="center"/>
            </w:pPr>
            <w:r>
              <w:t>III квартал 2022 года</w:t>
            </w:r>
          </w:p>
        </w:tc>
      </w:tr>
      <w:tr w:rsidR="00023882">
        <w:tc>
          <w:tcPr>
            <w:tcW w:w="590" w:type="dxa"/>
          </w:tcPr>
          <w:p w:rsidR="00023882" w:rsidRDefault="00023882">
            <w:pPr>
              <w:pStyle w:val="ConsPlusNormal"/>
              <w:jc w:val="center"/>
            </w:pPr>
            <w:r>
              <w:t>3.</w:t>
            </w:r>
          </w:p>
        </w:tc>
        <w:tc>
          <w:tcPr>
            <w:tcW w:w="1814" w:type="dxa"/>
          </w:tcPr>
          <w:p w:rsidR="00023882" w:rsidRDefault="00023882">
            <w:pPr>
              <w:pStyle w:val="ConsPlusNormal"/>
            </w:pPr>
            <w:r>
              <w:t xml:space="preserve">Постановление Правительства Республики </w:t>
            </w:r>
            <w:r>
              <w:lastRenderedPageBreak/>
              <w:t>Дагестан</w:t>
            </w:r>
          </w:p>
        </w:tc>
        <w:tc>
          <w:tcPr>
            <w:tcW w:w="2041" w:type="dxa"/>
          </w:tcPr>
          <w:p w:rsidR="00023882" w:rsidRDefault="00023882">
            <w:pPr>
              <w:pStyle w:val="ConsPlusNormal"/>
            </w:pPr>
            <w:r>
              <w:lastRenderedPageBreak/>
              <w:t xml:space="preserve">внесение изменений в </w:t>
            </w:r>
            <w:hyperlink r:id="rId139">
              <w:r>
                <w:rPr>
                  <w:color w:val="0000FF"/>
                </w:rPr>
                <w:t>Порядок</w:t>
              </w:r>
            </w:hyperlink>
            <w:r>
              <w:t xml:space="preserve"> </w:t>
            </w:r>
            <w:r>
              <w:lastRenderedPageBreak/>
              <w:t>предоставления финансовой поддержки участникам Государственной программы, утвержденный постановлением Правительства Республики Дагестан от 16 декабря 2019 г. N 318, в целях приведения его в соответствие с Программой</w:t>
            </w:r>
          </w:p>
        </w:tc>
        <w:tc>
          <w:tcPr>
            <w:tcW w:w="1644" w:type="dxa"/>
          </w:tcPr>
          <w:p w:rsidR="00023882" w:rsidRDefault="00023882">
            <w:pPr>
              <w:pStyle w:val="ConsPlusNormal"/>
            </w:pPr>
            <w:r>
              <w:lastRenderedPageBreak/>
              <w:t xml:space="preserve">Министерство труда и социального </w:t>
            </w:r>
            <w:r>
              <w:lastRenderedPageBreak/>
              <w:t>развития Республики Дагестан</w:t>
            </w:r>
          </w:p>
        </w:tc>
        <w:tc>
          <w:tcPr>
            <w:tcW w:w="1361" w:type="dxa"/>
          </w:tcPr>
          <w:p w:rsidR="00023882" w:rsidRDefault="00023882">
            <w:pPr>
              <w:pStyle w:val="ConsPlusNormal"/>
              <w:jc w:val="center"/>
            </w:pPr>
            <w:r>
              <w:lastRenderedPageBreak/>
              <w:t>III квартал 2022 года</w:t>
            </w:r>
          </w:p>
        </w:tc>
      </w:tr>
    </w:tbl>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right"/>
        <w:outlineLvl w:val="1"/>
      </w:pPr>
      <w:r>
        <w:t>Приложение N 4</w:t>
      </w:r>
    </w:p>
    <w:p w:rsidR="00023882" w:rsidRDefault="00023882">
      <w:pPr>
        <w:pStyle w:val="ConsPlusNormal"/>
        <w:jc w:val="right"/>
      </w:pPr>
      <w:r>
        <w:t>к государственной программе</w:t>
      </w:r>
    </w:p>
    <w:p w:rsidR="00023882" w:rsidRDefault="00023882">
      <w:pPr>
        <w:pStyle w:val="ConsPlusNormal"/>
        <w:jc w:val="right"/>
      </w:pPr>
      <w:r>
        <w:t>Республики Дагестан "Оказание содействия</w:t>
      </w:r>
    </w:p>
    <w:p w:rsidR="00023882" w:rsidRDefault="00023882">
      <w:pPr>
        <w:pStyle w:val="ConsPlusNormal"/>
        <w:jc w:val="right"/>
      </w:pPr>
      <w:r>
        <w:t>добровольному переселению</w:t>
      </w:r>
    </w:p>
    <w:p w:rsidR="00023882" w:rsidRDefault="00023882">
      <w:pPr>
        <w:pStyle w:val="ConsPlusNormal"/>
        <w:jc w:val="right"/>
      </w:pPr>
      <w:r>
        <w:t>в Республику Дагестан соотечественников,</w:t>
      </w:r>
    </w:p>
    <w:p w:rsidR="00023882" w:rsidRDefault="00023882">
      <w:pPr>
        <w:pStyle w:val="ConsPlusNormal"/>
        <w:jc w:val="right"/>
      </w:pPr>
      <w:r>
        <w:t>проживающих за рубежом"</w:t>
      </w:r>
    </w:p>
    <w:p w:rsidR="00023882" w:rsidRDefault="00023882">
      <w:pPr>
        <w:pStyle w:val="ConsPlusNormal"/>
        <w:jc w:val="both"/>
      </w:pPr>
    </w:p>
    <w:p w:rsidR="00023882" w:rsidRDefault="00023882">
      <w:pPr>
        <w:pStyle w:val="ConsPlusTitle"/>
        <w:jc w:val="center"/>
      </w:pPr>
      <w:bookmarkStart w:id="5" w:name="P715"/>
      <w:bookmarkEnd w:id="5"/>
      <w:r>
        <w:t>ОПИСАНИЕ ТЕРРИТОРИИ ВСЕЛЕНИЯ</w:t>
      </w:r>
    </w:p>
    <w:p w:rsidR="00023882" w:rsidRDefault="00023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23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882" w:rsidRDefault="00023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3882" w:rsidRDefault="00023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3882" w:rsidRDefault="00023882">
            <w:pPr>
              <w:pStyle w:val="ConsPlusNormal"/>
              <w:jc w:val="center"/>
            </w:pPr>
            <w:r>
              <w:rPr>
                <w:color w:val="392C69"/>
              </w:rPr>
              <w:t>Список изменяющих документов</w:t>
            </w:r>
          </w:p>
          <w:p w:rsidR="00023882" w:rsidRDefault="00023882">
            <w:pPr>
              <w:pStyle w:val="ConsPlusNormal"/>
              <w:jc w:val="center"/>
            </w:pPr>
            <w:r>
              <w:rPr>
                <w:color w:val="392C69"/>
              </w:rPr>
              <w:t xml:space="preserve">(в ред. </w:t>
            </w:r>
            <w:hyperlink r:id="rId140">
              <w:r>
                <w:rPr>
                  <w:color w:val="0000FF"/>
                </w:rPr>
                <w:t>Постановления</w:t>
              </w:r>
            </w:hyperlink>
            <w:r>
              <w:rPr>
                <w:color w:val="392C69"/>
              </w:rPr>
              <w:t xml:space="preserve"> Правительства РД</w:t>
            </w:r>
          </w:p>
          <w:p w:rsidR="00023882" w:rsidRDefault="00023882">
            <w:pPr>
              <w:pStyle w:val="ConsPlusNormal"/>
              <w:jc w:val="center"/>
            </w:pPr>
            <w:r>
              <w:rPr>
                <w:color w:val="392C69"/>
              </w:rPr>
              <w:t>от 25.07.2022 N 235)</w:t>
            </w:r>
          </w:p>
        </w:tc>
        <w:tc>
          <w:tcPr>
            <w:tcW w:w="113" w:type="dxa"/>
            <w:tcBorders>
              <w:top w:val="nil"/>
              <w:left w:val="nil"/>
              <w:bottom w:val="nil"/>
              <w:right w:val="nil"/>
            </w:tcBorders>
            <w:shd w:val="clear" w:color="auto" w:fill="F4F3F8"/>
            <w:tcMar>
              <w:top w:w="0" w:type="dxa"/>
              <w:left w:w="0" w:type="dxa"/>
              <w:bottom w:w="0" w:type="dxa"/>
              <w:right w:w="0" w:type="dxa"/>
            </w:tcMar>
          </w:tcPr>
          <w:p w:rsidR="00023882" w:rsidRDefault="00023882">
            <w:pPr>
              <w:pStyle w:val="ConsPlusNormal"/>
            </w:pPr>
          </w:p>
        </w:tc>
      </w:tr>
    </w:tbl>
    <w:p w:rsidR="00023882" w:rsidRDefault="00023882">
      <w:pPr>
        <w:pStyle w:val="ConsPlusNormal"/>
        <w:jc w:val="both"/>
      </w:pPr>
    </w:p>
    <w:p w:rsidR="00023882" w:rsidRDefault="00023882">
      <w:pPr>
        <w:pStyle w:val="ConsPlusNormal"/>
        <w:ind w:firstLine="540"/>
        <w:jc w:val="both"/>
      </w:pPr>
      <w:r>
        <w:t xml:space="preserve">Территория Республики Дагестан характеризуется умеренно континентальным, засушливым климатом. В горной части в зависимости от высоты падает температура и растет влажность. В южной и прибрежной зонах климат переходный - от умеренного к субтропическому сухому. Зима в Дагестане непродолжительная, длится всего три месяца. Малоснежная, без устойчивого снегового покрова. Часты моросящие дожди. Температура зимой колеблется от -30°С в горах до +10°С на побережье, где вода в море не замерзает. В результате </w:t>
      </w:r>
      <w:proofErr w:type="spellStart"/>
      <w:r>
        <w:t>среднеянварские</w:t>
      </w:r>
      <w:proofErr w:type="spellEnd"/>
      <w:r>
        <w:t xml:space="preserve"> температуры выше нуля на участке от </w:t>
      </w:r>
      <w:proofErr w:type="spellStart"/>
      <w:r>
        <w:t>Аграхана</w:t>
      </w:r>
      <w:proofErr w:type="spellEnd"/>
      <w:r>
        <w:t xml:space="preserve"> до границы с Азербайджанской Республикой. Весна в Дагестане теплая и мокрая из-за частых дождей. Лето жаркое и сухое. На северо-востоке Прикаспийской низменности выпадает всего 200 мм осадков. В приморских районах почти в течение всего года стоит ясная, солнечная погода. Купальный сезон продолжается с мая до середины сентября. Средняя температура +28°С. Ранняя осень в Дагестане обычно жаркая. Осадки по территории распределяются сравнительно равномерно, годовая сумма их составляет 200 - 800 мм.</w:t>
      </w:r>
    </w:p>
    <w:p w:rsidR="00023882" w:rsidRDefault="00023882">
      <w:pPr>
        <w:pStyle w:val="ConsPlusNormal"/>
        <w:spacing w:before="200"/>
        <w:ind w:firstLine="540"/>
        <w:jc w:val="both"/>
      </w:pPr>
      <w:r>
        <w:t>По территории Дагестана проходят международные транспортные коридоры страны "Запад - Восток", "Север - Юг", включающие важнейшие магистрали: федеральную автомобильную трассу "Кавказ" и железнодорожную магистраль Москва - Ростов-на-Дону - Махачкала - Баку, а также автомобильную магистраль Армавир - Буденновск - Кочубей - Махачкала и железнодорожную магистраль Москва - Волгоград - Астрахань - Кочубей - Махачкала, связывающие территорию республики в единое транспортно-экономическое пространство с развитыми регионами и деловыми центрами Российской Федерации и ближнего зарубежья.</w:t>
      </w:r>
    </w:p>
    <w:p w:rsidR="00023882" w:rsidRDefault="00023882">
      <w:pPr>
        <w:pStyle w:val="ConsPlusNormal"/>
        <w:spacing w:before="200"/>
        <w:ind w:firstLine="540"/>
        <w:jc w:val="both"/>
      </w:pPr>
      <w:r>
        <w:t>Одним из ключевых объектов транспортной инфраструктуры Северного Кавказа является Махачкалинский морской торговый порт - единственный незамерзающий порт России на Каспии, выгодно расположенный в зоне международных транспортных коридоров "Север - Юг", "Восток - Запад". В 16 километрах от г. Махачкалы расположен международный аэропорт "</w:t>
      </w:r>
      <w:proofErr w:type="spellStart"/>
      <w:r>
        <w:t>Уйташ</w:t>
      </w:r>
      <w:proofErr w:type="spellEnd"/>
      <w:r>
        <w:t xml:space="preserve">", имеющий стратегическое значение, в том числе для экономически эффективного осуществления технических и транзитных перевозок. В настоящее время проводятся работы по модернизации, реконструкции и </w:t>
      </w:r>
      <w:r>
        <w:lastRenderedPageBreak/>
        <w:t>техническому перевооружению основных производственных фондов наземной инфраструктуры аэропорта.</w:t>
      </w:r>
    </w:p>
    <w:p w:rsidR="00023882" w:rsidRDefault="00023882">
      <w:pPr>
        <w:pStyle w:val="ConsPlusNormal"/>
        <w:spacing w:before="200"/>
        <w:ind w:firstLine="540"/>
        <w:jc w:val="both"/>
      </w:pPr>
      <w:r>
        <w:t xml:space="preserve">В республике около 1800 рек, наиболее крупными являются Терек, Сулак и Самур с притоками. Реки широко используются в народном хозяйстве республики для </w:t>
      </w:r>
      <w:proofErr w:type="spellStart"/>
      <w:r>
        <w:t>гидроэнергостроительства</w:t>
      </w:r>
      <w:proofErr w:type="spellEnd"/>
      <w:r>
        <w:t>, мелиорации и водоснабжения.</w:t>
      </w:r>
    </w:p>
    <w:p w:rsidR="00023882" w:rsidRDefault="00023882">
      <w:pPr>
        <w:pStyle w:val="ConsPlusNormal"/>
        <w:spacing w:before="200"/>
        <w:ind w:firstLine="540"/>
        <w:jc w:val="both"/>
      </w:pPr>
      <w:r>
        <w:t>Гидроэнергетический потенциал республики составляет 55,2 млрд кВт*ч, или почти 40 проц. потенциала рек Северного Кавказа. Экономически высокоэффективная часть их сконцентрирована в наиболее крупных водотоках и достигает 16 млрд кВт*ч.</w:t>
      </w:r>
    </w:p>
    <w:p w:rsidR="00023882" w:rsidRDefault="00023882">
      <w:pPr>
        <w:pStyle w:val="ConsPlusNormal"/>
        <w:spacing w:before="200"/>
        <w:ind w:firstLine="540"/>
        <w:jc w:val="both"/>
      </w:pPr>
      <w:r>
        <w:t>Республика богата минерально-сырьевыми ресурсами: нефтью, газом, торфом, бурым углем и горючими сланцами, твердым минеральным сырьем (рудами черных и цветных металлов, нерудным минеральным сырьем и т.д.). Потенциальные запасы нефти и газа составляют: нефти с газовым конденсатом - 509,3 млн тонн, из них на суше - 169,3 млн тонн; естественного газа - 877,2 млрд куб. м, из них на суше - 337,2 млрд куб. метров. Важным резервом для наращивания запасов и добычи углеводородов является шельф Каспийского моря. Также республика обладает значительными запасами строительных материалов: известняков, мергеля, гравия, песка и глины.</w:t>
      </w:r>
    </w:p>
    <w:p w:rsidR="00023882" w:rsidRDefault="00023882">
      <w:pPr>
        <w:pStyle w:val="ConsPlusNormal"/>
        <w:spacing w:before="200"/>
        <w:ind w:firstLine="540"/>
        <w:jc w:val="both"/>
      </w:pPr>
      <w:r>
        <w:t xml:space="preserve">В Республике Дагестан выявлено 255 источников и 15 месторождений минеральных лечебных вод: углекислых, сульфидных, бромных, </w:t>
      </w:r>
      <w:proofErr w:type="spellStart"/>
      <w:r>
        <w:t>йодо</w:t>
      </w:r>
      <w:proofErr w:type="spellEnd"/>
      <w:r>
        <w:t>-бромных, кремнистых, железистых, мышьяковистых и слаборадоновых.</w:t>
      </w:r>
    </w:p>
    <w:p w:rsidR="00023882" w:rsidRDefault="00023882">
      <w:pPr>
        <w:pStyle w:val="ConsPlusNormal"/>
        <w:spacing w:before="200"/>
        <w:ind w:firstLine="540"/>
        <w:jc w:val="both"/>
      </w:pPr>
      <w:r>
        <w:t xml:space="preserve">Каспийское море является важнейшим </w:t>
      </w:r>
      <w:proofErr w:type="spellStart"/>
      <w:r>
        <w:t>рыбохозяйственным</w:t>
      </w:r>
      <w:proofErr w:type="spellEnd"/>
      <w:r>
        <w:t xml:space="preserve"> бассейном страны, биоресурсы которого включают мировые запасы редких и ценных рыб осетровых пород. Здесь сосредоточено 70 проц. мирового запаса осетровых, более 60 проц. рыб частиковых пород. Протяженность береговой линии Каспийского моря по территории Дагестана составляет 540 километров.</w:t>
      </w:r>
    </w:p>
    <w:p w:rsidR="00023882" w:rsidRDefault="00023882">
      <w:pPr>
        <w:pStyle w:val="ConsPlusNormal"/>
        <w:spacing w:before="200"/>
        <w:ind w:firstLine="540"/>
        <w:jc w:val="both"/>
      </w:pPr>
      <w:r>
        <w:t>Промышленность - одна из важнейших и социально значимых отраслей экономики республики. В структуре произведенного валового регионального продукта (ВРП) на промышленное производство приходится 7,6 процента. При этом доля промышленности в налоговом потенциале республики составляет более 35 процентов. Численность занятых в отрасли - более 22 тыс. человек.</w:t>
      </w:r>
    </w:p>
    <w:p w:rsidR="00023882" w:rsidRDefault="00023882">
      <w:pPr>
        <w:pStyle w:val="ConsPlusNormal"/>
        <w:spacing w:before="200"/>
        <w:ind w:firstLine="540"/>
        <w:jc w:val="both"/>
      </w:pPr>
      <w:r>
        <w:t xml:space="preserve">Ведущими </w:t>
      </w:r>
      <w:proofErr w:type="spellStart"/>
      <w:r>
        <w:t>подотраслями</w:t>
      </w:r>
      <w:proofErr w:type="spellEnd"/>
      <w:r>
        <w:t xml:space="preserve"> промышленности Дагестана являются пищевая индустрия, электроэнергетика, машиностроение, химическая промышленность.</w:t>
      </w:r>
    </w:p>
    <w:p w:rsidR="00023882" w:rsidRDefault="00023882">
      <w:pPr>
        <w:pStyle w:val="ConsPlusNormal"/>
        <w:spacing w:before="200"/>
        <w:ind w:firstLine="540"/>
        <w:jc w:val="both"/>
      </w:pPr>
      <w:r>
        <w:t xml:space="preserve">В целях обеспечения эффективного использования прикладного научно-технического потенциала в последние годы в республике принят ряд нормативных правовых актов, в том числе законы Республики Дагестан от 17 марта 2006 г. </w:t>
      </w:r>
      <w:hyperlink r:id="rId141">
        <w:r>
          <w:rPr>
            <w:color w:val="0000FF"/>
          </w:rPr>
          <w:t>N 15</w:t>
        </w:r>
      </w:hyperlink>
      <w:r>
        <w:t xml:space="preserve"> "Об инновационной деятельности и научном инновационном обеспечении развития экономики в Республике Дагестан", от 9 марта 2007 г. </w:t>
      </w:r>
      <w:hyperlink r:id="rId142">
        <w:r>
          <w:rPr>
            <w:color w:val="0000FF"/>
          </w:rPr>
          <w:t>N 5</w:t>
        </w:r>
      </w:hyperlink>
      <w:r>
        <w:t xml:space="preserve"> "О науке и научно-технической деятельности в Республике Дагестан", от 26 декабря 2008 г. </w:t>
      </w:r>
      <w:hyperlink r:id="rId143">
        <w:r>
          <w:rPr>
            <w:color w:val="0000FF"/>
          </w:rPr>
          <w:t>N 63</w:t>
        </w:r>
      </w:hyperlink>
      <w:r>
        <w:t xml:space="preserve"> "О технопарках в Республике Дагестан".</w:t>
      </w:r>
    </w:p>
    <w:p w:rsidR="00023882" w:rsidRDefault="00023882">
      <w:pPr>
        <w:pStyle w:val="ConsPlusNormal"/>
        <w:spacing w:before="200"/>
        <w:ind w:firstLine="540"/>
        <w:jc w:val="both"/>
      </w:pPr>
      <w:r>
        <w:t>При этом устранение препятствий, сдерживающих развитие промышленности, требует применения адекватных комплексных методов и механизмов решения проблемы. Так, одним из факторов, сдерживающих инновационное развитие промышленности, является недостаток квалифицированных кадров. Имеющиеся на сегодняшний день в республике кадровый потенциал и система подготовки кадров не обеспечивают стабильного развития промышленности, тем более на длительную перспективу.</w:t>
      </w:r>
    </w:p>
    <w:p w:rsidR="00023882" w:rsidRDefault="00023882">
      <w:pPr>
        <w:pStyle w:val="ConsPlusNormal"/>
        <w:spacing w:before="200"/>
        <w:ind w:firstLine="540"/>
        <w:jc w:val="both"/>
      </w:pPr>
      <w:r>
        <w:t>В Республике Дагестан имеются предпосылки для формирования и развития машиностроительного кластера, производственных кластеров в стекольной промышленности, промышленности строительных материалов и конструкций, гидрогенерирующих кластеров, туристско-рекреационных, винно-коньячных и агропромышленных кластеров.</w:t>
      </w:r>
    </w:p>
    <w:p w:rsidR="00023882" w:rsidRDefault="00023882">
      <w:pPr>
        <w:pStyle w:val="ConsPlusNormal"/>
        <w:spacing w:before="200"/>
        <w:ind w:firstLine="540"/>
        <w:jc w:val="both"/>
      </w:pPr>
      <w:r>
        <w:t xml:space="preserve">В целях стимулирования промышленного развития сформирована региональная законодательная база: Законы Республики Дагестан от 8 июля 2015 г. </w:t>
      </w:r>
      <w:hyperlink r:id="rId144">
        <w:r>
          <w:rPr>
            <w:color w:val="0000FF"/>
          </w:rPr>
          <w:t>N 66</w:t>
        </w:r>
      </w:hyperlink>
      <w:r>
        <w:t xml:space="preserve"> "Об индустриальных (промышленных) парках в Республике Дагестан", от 8 декабря 2015 г. </w:t>
      </w:r>
      <w:hyperlink r:id="rId145">
        <w:r>
          <w:rPr>
            <w:color w:val="0000FF"/>
          </w:rPr>
          <w:t>N 116</w:t>
        </w:r>
      </w:hyperlink>
      <w:r>
        <w:t xml:space="preserve"> "О промышленной политике в Республике Дагестан", от 1 декабря 2015 г. </w:t>
      </w:r>
      <w:hyperlink r:id="rId146">
        <w:r>
          <w:rPr>
            <w:color w:val="0000FF"/>
          </w:rPr>
          <w:t>N 106</w:t>
        </w:r>
      </w:hyperlink>
      <w:r>
        <w:t xml:space="preserve"> "О внесении изменений в статью 3 Закона Республики Дагестан "О налоге на имущество организаций" и о ставке налога на прибыль организаций для управляющих компаний и резидентов индустриальных (промышленных) парков", которая предусматривает льготные ставки по налогам, направляемым в республиканский бюджет Республики Дагестан, для управляющих компаний и резидентов индустриальных парков, технопарков.</w:t>
      </w:r>
    </w:p>
    <w:p w:rsidR="00023882" w:rsidRDefault="00023882">
      <w:pPr>
        <w:pStyle w:val="ConsPlusNormal"/>
        <w:spacing w:before="200"/>
        <w:ind w:firstLine="540"/>
        <w:jc w:val="both"/>
      </w:pPr>
      <w:r>
        <w:lastRenderedPageBreak/>
        <w:t>В республике создана инфраструктура промышленности, представленная 7 индустриальными парками (в муниципальном образовании "</w:t>
      </w:r>
      <w:proofErr w:type="spellStart"/>
      <w:r>
        <w:t>Кумторкалинский</w:t>
      </w:r>
      <w:proofErr w:type="spellEnd"/>
      <w:r>
        <w:t xml:space="preserve"> район" - государственный парк "</w:t>
      </w:r>
      <w:proofErr w:type="spellStart"/>
      <w:r>
        <w:t>Тюбе</w:t>
      </w:r>
      <w:proofErr w:type="spellEnd"/>
      <w:r>
        <w:t xml:space="preserve">"; в муниципальном образовании "город Махачкала" - частный парк "Фотон"; в муниципальном образовании "город Каспийск" - государственный парк "КИП </w:t>
      </w:r>
      <w:proofErr w:type="spellStart"/>
      <w:r>
        <w:t>Пром</w:t>
      </w:r>
      <w:proofErr w:type="spellEnd"/>
      <w:r>
        <w:t xml:space="preserve"> Каспий" и частные парки "Кристалл Сити", "</w:t>
      </w:r>
      <w:proofErr w:type="spellStart"/>
      <w:r>
        <w:t>Промпарк</w:t>
      </w:r>
      <w:proofErr w:type="spellEnd"/>
      <w:r>
        <w:t xml:space="preserve"> "</w:t>
      </w:r>
      <w:proofErr w:type="spellStart"/>
      <w:r>
        <w:t>Дагдизель</w:t>
      </w:r>
      <w:proofErr w:type="spellEnd"/>
      <w:r>
        <w:t>"; в муниципальном образовании "Карабудахкентский район" - государственный парк "Аврора"; в муниципальном образовании "Ногайский район" - муниципальный парк "</w:t>
      </w:r>
      <w:proofErr w:type="spellStart"/>
      <w:r>
        <w:t>Ногайпром</w:t>
      </w:r>
      <w:proofErr w:type="spellEnd"/>
      <w:r>
        <w:t>"), 4 технопарками, 5 бизнес-инкубаторами, фондом развития промышленности, научно-инновационным и инжиниринговым центрами.</w:t>
      </w:r>
    </w:p>
    <w:p w:rsidR="00023882" w:rsidRDefault="00023882">
      <w:pPr>
        <w:pStyle w:val="ConsPlusNormal"/>
        <w:spacing w:before="200"/>
        <w:ind w:firstLine="540"/>
        <w:jc w:val="both"/>
      </w:pPr>
      <w:r>
        <w:t xml:space="preserve">В соответствии со </w:t>
      </w:r>
      <w:hyperlink r:id="rId147">
        <w:r>
          <w:rPr>
            <w:color w:val="0000FF"/>
          </w:rPr>
          <w:t>Стратегией</w:t>
        </w:r>
      </w:hyperlink>
      <w:r>
        <w:t xml:space="preserve"> социально-экономического развития Республики Дагестан до 2025 года, утвержденной Законом Республики Дагестан от 15 июля 2011 г. N 38, формирование территориально-промышленных кластеров определено одним из приоритетных направлений реализации задач по модернизации промышленного комплекса республики.</w:t>
      </w:r>
    </w:p>
    <w:p w:rsidR="00023882" w:rsidRDefault="00023882">
      <w:pPr>
        <w:pStyle w:val="ConsPlusNormal"/>
        <w:spacing w:before="200"/>
        <w:ind w:firstLine="540"/>
        <w:jc w:val="both"/>
      </w:pPr>
      <w:r>
        <w:t xml:space="preserve">Согласно </w:t>
      </w:r>
      <w:hyperlink r:id="rId148">
        <w:r>
          <w:rPr>
            <w:color w:val="0000FF"/>
          </w:rPr>
          <w:t>Закону</w:t>
        </w:r>
      </w:hyperlink>
      <w:r>
        <w:t xml:space="preserve"> Республики Дагестан от 8 декабря 2015 г. N 116 "О промышленной политике в Республике Дагестан" создание новых и развитие существующих промышленных кластеров на территории республики осуществляется с учетом стратегии пространственного развития Российской Федерации, а также схем территориального планирования Российской Федерации и схем территориального планирования Республики Дагестан.</w:t>
      </w:r>
    </w:p>
    <w:p w:rsidR="00023882" w:rsidRDefault="00023882">
      <w:pPr>
        <w:pStyle w:val="ConsPlusNormal"/>
        <w:spacing w:before="200"/>
        <w:ind w:firstLine="540"/>
        <w:jc w:val="both"/>
      </w:pPr>
      <w:r>
        <w:t>В республике в сфере промышленности осуществляют свою деятельность 5 кластерных образований: стекольный, мебельный, машиностроительный, оборонно-промышленный комплекс, кластер строительных материалов.</w:t>
      </w:r>
    </w:p>
    <w:p w:rsidR="00023882" w:rsidRDefault="00023882">
      <w:pPr>
        <w:pStyle w:val="ConsPlusNormal"/>
        <w:spacing w:before="200"/>
        <w:ind w:firstLine="540"/>
        <w:jc w:val="both"/>
      </w:pPr>
      <w:r>
        <w:t>Аграрный сектор экономики является системообразующим, в значительной степени определяющим состояние всего народного хозяйства и социально-экономический уровень подавляющей части населения республики. В его состав входят более 3000 сельскохозяйственных формирований различных организационно-правовых форм собственности, свыше 11 тыс. крестьянских (фермерских) хозяйств и около 440 тыс. личных подсобных хозяйств населения. Доля сельского хозяйства в валовом региональном продукте составляет около 19 проц. В нем занято до 30 проц. численности экономически активного населения и сконцентрировано более 12 проц. основных производственных фондов.</w:t>
      </w:r>
    </w:p>
    <w:p w:rsidR="00023882" w:rsidRDefault="00023882">
      <w:pPr>
        <w:pStyle w:val="ConsPlusNormal"/>
        <w:spacing w:before="200"/>
        <w:ind w:firstLine="540"/>
        <w:jc w:val="both"/>
      </w:pPr>
      <w:r>
        <w:t>Республика Дагестан имеет благоприятные агроклиматические условия для выращивания ценных сельскохозяйственных культур с высоким потенциалом продуктивности, что способствует производству экологически чистой сельхозпродукции, конкурентоспособной по критериям ее состава и вкусовых качеств.</w:t>
      </w:r>
    </w:p>
    <w:p w:rsidR="00023882" w:rsidRDefault="00023882">
      <w:pPr>
        <w:pStyle w:val="ConsPlusNormal"/>
        <w:spacing w:before="200"/>
        <w:ind w:firstLine="540"/>
        <w:jc w:val="both"/>
      </w:pPr>
      <w:r>
        <w:t xml:space="preserve">Площадь орошаемых земель в республике насчитывает 389 тыс. га, что составляет около 10 проц. поливных площадей в Российской Федерации и 37 проц. - в </w:t>
      </w:r>
      <w:proofErr w:type="gramStart"/>
      <w:r>
        <w:t>Северо-Кавказском</w:t>
      </w:r>
      <w:proofErr w:type="gramEnd"/>
      <w:r>
        <w:t xml:space="preserve"> федеральном округе, а доля орошаемой пашни от ее общего размера доходит до 60 проц. (против 8 проц. по стране). На этих землях, составляющих всего 12 проц. сельскохозяйственных угодий республики, производится более половины продукции растениеводства, что подчеркивает исключительную актуальность гидромелиорации для устойчивого развития аграрно-промышленного комплекса.</w:t>
      </w:r>
    </w:p>
    <w:p w:rsidR="00023882" w:rsidRDefault="00023882">
      <w:pPr>
        <w:pStyle w:val="ConsPlusNormal"/>
        <w:spacing w:before="200"/>
        <w:ind w:firstLine="540"/>
        <w:jc w:val="both"/>
      </w:pPr>
      <w:r>
        <w:t>Преобладание пастбищных угодий в структуре сельскохозяйственных земель региона способствует интенсивному развитию ряда животноводческих отраслей. Республика Дагестан, на которую приходится около пятой части общероссийского стада, является безусловным лидером в стране по поголовью овец и коз и, кроме того, занимает третье место по численности крупного рогатого скота.</w:t>
      </w:r>
    </w:p>
    <w:p w:rsidR="00023882" w:rsidRDefault="00023882">
      <w:pPr>
        <w:pStyle w:val="ConsPlusNormal"/>
        <w:spacing w:before="200"/>
        <w:ind w:firstLine="540"/>
        <w:jc w:val="both"/>
      </w:pPr>
      <w:r>
        <w:t xml:space="preserve">В соответствии с </w:t>
      </w:r>
      <w:hyperlink r:id="rId149">
        <w:r>
          <w:rPr>
            <w:color w:val="0000FF"/>
          </w:rPr>
          <w:t>Законом</w:t>
        </w:r>
      </w:hyperlink>
      <w:r>
        <w:t xml:space="preserve"> Республики Дагестан от 24 декабря 2007 г. N 73 "О развитии сельского хозяйства в Республике Дагестан" регулируются отношения, возникающие между гражданами и юридическими лицами, признанными в соответствии с законодательством сельскохозяйственными товаропроизводителями, иными гражданами, юридическими лицами, органами государственной власти в сфере развития сельского хозяйства в Республике Дагестан. При этом основные цели и направления развития сельского хозяйства, финансовое обеспечение и механизмы реализации предусматриваемых мероприятий определены государственной </w:t>
      </w:r>
      <w:hyperlink r:id="rId150">
        <w:r>
          <w:rPr>
            <w:color w:val="0000FF"/>
          </w:rPr>
          <w:t>программой</w:t>
        </w:r>
      </w:hyperlink>
      <w:r>
        <w:t xml:space="preserve"> Республики Дагестан "Развитие сельского хозяйства и регулирование рынков сельскохозяйственной продукции, сырья и продовольствия".</w:t>
      </w:r>
    </w:p>
    <w:p w:rsidR="00023882" w:rsidRDefault="00023882">
      <w:pPr>
        <w:pStyle w:val="ConsPlusNormal"/>
        <w:spacing w:before="200"/>
        <w:ind w:firstLine="540"/>
        <w:jc w:val="both"/>
      </w:pPr>
      <w:r>
        <w:t xml:space="preserve">В целях реализации полномочий в области содействия занятости населения и переданного полномочия по осуществлению социальных выплат гражданам, признанным в установленном порядке безработными, во всех муниципальных районах и городских округах Республики Дагестан </w:t>
      </w:r>
      <w:r>
        <w:lastRenderedPageBreak/>
        <w:t xml:space="preserve">созданы государственные учреждения службы занятости населения, которыми ежегодно предоставляется более 200 тыс. государственных услуг, в том числе в рамках государственной </w:t>
      </w:r>
      <w:hyperlink r:id="rId151">
        <w:r>
          <w:rPr>
            <w:color w:val="0000FF"/>
          </w:rPr>
          <w:t>программы</w:t>
        </w:r>
      </w:hyperlink>
      <w:r>
        <w:t xml:space="preserve"> Республики Дагестан "Содействие занятости населения".</w:t>
      </w:r>
    </w:p>
    <w:p w:rsidR="00023882" w:rsidRDefault="00023882">
      <w:pPr>
        <w:pStyle w:val="ConsPlusNormal"/>
        <w:spacing w:before="200"/>
        <w:ind w:firstLine="540"/>
        <w:jc w:val="both"/>
      </w:pPr>
      <w:r>
        <w:t xml:space="preserve">В соответствии с </w:t>
      </w:r>
      <w:hyperlink r:id="rId152">
        <w:r>
          <w:rPr>
            <w:color w:val="0000FF"/>
          </w:rPr>
          <w:t>Законом</w:t>
        </w:r>
      </w:hyperlink>
      <w:r>
        <w:t xml:space="preserve"> Российской Федерации от 19 апреля 1991 г. N 1032-1 "О занятости населения в Российской Федерации" участникам Государственной </w:t>
      </w:r>
      <w:hyperlink r:id="rId153">
        <w:r>
          <w:rPr>
            <w:color w:val="0000FF"/>
          </w:rPr>
          <w:t>программы</w:t>
        </w:r>
      </w:hyperlink>
      <w:r>
        <w:t xml:space="preserve"> и членам их семей на равных условиях с гражданами Российской Федерации гарантируется возможность получения услуг в области содействия занятости населения.</w:t>
      </w:r>
    </w:p>
    <w:p w:rsidR="00023882" w:rsidRDefault="00023882">
      <w:pPr>
        <w:pStyle w:val="ConsPlusNormal"/>
        <w:spacing w:before="200"/>
        <w:ind w:firstLine="540"/>
        <w:jc w:val="both"/>
      </w:pPr>
      <w:r>
        <w:t xml:space="preserve">Определение возможности трудоустройства участников Государственной </w:t>
      </w:r>
      <w:hyperlink r:id="rId154">
        <w:r>
          <w:rPr>
            <w:color w:val="0000FF"/>
          </w:rPr>
          <w:t>программы</w:t>
        </w:r>
      </w:hyperlink>
      <w:r>
        <w:t xml:space="preserve"> и трудоспособных членов их семей осуществляется исходя из наличия свободных рабочих мест и вакантных должностей в организациях на территории Республики Дагестан.</w:t>
      </w:r>
    </w:p>
    <w:p w:rsidR="00023882" w:rsidRDefault="00023882">
      <w:pPr>
        <w:pStyle w:val="ConsPlusNormal"/>
        <w:spacing w:before="200"/>
        <w:ind w:firstLine="540"/>
        <w:jc w:val="both"/>
      </w:pPr>
      <w:r>
        <w:t>Развитие малого и среднего бизнеса для республики имеет базовое, стратегическое значение. В Республике Дагестан малый бизнес становится реальным звеном экономики и проходит фазу устойчивого развития, что обусловлено традиционным трудолюбием населения Дагестана, умением мобилизоваться в нужный момент и сориентироваться в конъюнктуре рынка. На это также влияют достаточно высокий удельный вес лиц, готовых заняться бизнесом, потенциальная предпринимательская активность населения.</w:t>
      </w:r>
    </w:p>
    <w:p w:rsidR="00023882" w:rsidRDefault="00023882">
      <w:pPr>
        <w:pStyle w:val="ConsPlusNormal"/>
        <w:spacing w:before="200"/>
        <w:ind w:firstLine="540"/>
        <w:jc w:val="both"/>
      </w:pPr>
      <w:r>
        <w:t>В Республике Дагестан государственная поддержка малого предпринимательства носит комплексный характер и осуществляется в рамках соответствующих республиканских и государственных программ поддержки и развития предпринимательства, а также федеральных проектов в составе национального проекта "Малое предпринимательство и поддержка индивидуальной предпринимательской инициативы". Мероприятиями указанных программ и проектов предусматривается формирование благоприятной среды для развития малого предпринимательства, а также организация поддержки начинающих предпринимателей и безработных граждан, желающих реализовать себя в сфере предпринимательства.</w:t>
      </w:r>
    </w:p>
    <w:p w:rsidR="00023882" w:rsidRDefault="00023882">
      <w:pPr>
        <w:pStyle w:val="ConsPlusNormal"/>
        <w:spacing w:before="200"/>
        <w:ind w:firstLine="540"/>
        <w:jc w:val="both"/>
      </w:pPr>
      <w:r>
        <w:t xml:space="preserve">В республике создана и функционирует инфраструктура поддержки малого и среднего предпринимательства, которая включает в себя такие организации, как </w:t>
      </w:r>
      <w:proofErr w:type="spellStart"/>
      <w:r>
        <w:t>микрокредитная</w:t>
      </w:r>
      <w:proofErr w:type="spellEnd"/>
      <w:r>
        <w:t xml:space="preserve"> компания "Фонд микрофинансирования субъектов малого и среднего предпринимательства Республики Дагестан", некоммерческая организация "Фонд содействия кредитованию субъектов малого и среднего предпринимательства Республики Дагестан", ГАУ РД "Центр поддержки предпринимательства Республики Дагестан", ГАУ РД "Учебно-производственный комбинат", Фонд "Дагестанская лизинговая компания", бизнес-инкубаторы.</w:t>
      </w:r>
    </w:p>
    <w:p w:rsidR="00023882" w:rsidRDefault="00023882">
      <w:pPr>
        <w:pStyle w:val="ConsPlusNormal"/>
        <w:spacing w:before="200"/>
        <w:ind w:firstLine="540"/>
        <w:jc w:val="both"/>
      </w:pPr>
      <w:r>
        <w:t>В Республике Дагестан основными приоритетами развития сферы здравоохранения являются обеспечение доступности медицинской помощи, особенно в труднодоступных районах республики, снижение младенческой смертности, внедрение передовых технологий оказания медицинской помощи, улучшение лекарственного обеспечения льготной категории граждан, обеспечение современного уровня профессиональной подготовки врачебных кадров, устранение кадрового дефицита в отрасли.</w:t>
      </w:r>
    </w:p>
    <w:p w:rsidR="00023882" w:rsidRDefault="00023882">
      <w:pPr>
        <w:pStyle w:val="ConsPlusNormal"/>
        <w:spacing w:before="200"/>
        <w:ind w:firstLine="540"/>
        <w:jc w:val="both"/>
      </w:pPr>
      <w:r>
        <w:t>Вместе с тем решаются масштабные задачи по модернизации здравоохранения, укреплению материально-технической базы медицинских организаций Республики Дагестан. Проводится масштабная работа по реконструкции и модернизации медицинских организаций, строительству новых медицинских организаций.</w:t>
      </w:r>
    </w:p>
    <w:p w:rsidR="00023882" w:rsidRDefault="00023882">
      <w:pPr>
        <w:pStyle w:val="ConsPlusNormal"/>
        <w:spacing w:before="200"/>
        <w:ind w:firstLine="540"/>
        <w:jc w:val="both"/>
      </w:pPr>
      <w:r>
        <w:t>Совокупность мер по поддержке, развитию и улучшению работы всей системы здравоохранения позволила повысить доступность и качество медицинской помощи населению Республики Дагестан.</w:t>
      </w:r>
    </w:p>
    <w:p w:rsidR="00023882" w:rsidRDefault="00023882">
      <w:pPr>
        <w:pStyle w:val="ConsPlusNormal"/>
        <w:spacing w:before="200"/>
        <w:ind w:firstLine="540"/>
        <w:jc w:val="both"/>
      </w:pPr>
      <w:r>
        <w:t xml:space="preserve">Исходя из норм </w:t>
      </w:r>
      <w:hyperlink r:id="rId155">
        <w:r>
          <w:rPr>
            <w:color w:val="0000FF"/>
          </w:rPr>
          <w:t>Правил</w:t>
        </w:r>
      </w:hyperlink>
      <w:r>
        <w:t xml:space="preserve"> оказания медицинской помощи иностранным гражданам на территории Российской Федерации, утвержденных постановлением Правительства Российской Федерации от 6 марта 2013 г. N 186, участникам Государственной </w:t>
      </w:r>
      <w:hyperlink r:id="rId156">
        <w:r>
          <w:rPr>
            <w:color w:val="0000FF"/>
          </w:rPr>
          <w:t>программы</w:t>
        </w:r>
      </w:hyperlink>
      <w:r>
        <w:t xml:space="preserve"> и членам их семей бесплатно оказываются:</w:t>
      </w:r>
    </w:p>
    <w:p w:rsidR="00023882" w:rsidRDefault="00023882">
      <w:pPr>
        <w:pStyle w:val="ConsPlusNormal"/>
        <w:spacing w:before="200"/>
        <w:ind w:firstLine="540"/>
        <w:jc w:val="both"/>
      </w:pPr>
      <w:r>
        <w:t>скорая, в том числе скорая специализированная, медицинская помощь при заболеваниях, несчастных случаях, травмах, отравлениях и других состояниях, требующих срочного медицинского вмешательства, в медицинских организациях государственной системы здравоохранения;</w:t>
      </w:r>
    </w:p>
    <w:p w:rsidR="00023882" w:rsidRDefault="00023882">
      <w:pPr>
        <w:pStyle w:val="ConsPlusNormal"/>
        <w:spacing w:before="200"/>
        <w:ind w:firstLine="540"/>
        <w:jc w:val="both"/>
      </w:pPr>
      <w:r>
        <w:t xml:space="preserve">медицинская помощь в экстренной форме при внезапных острых заболеваниях, состояниях обострения хронических заболеваний, представляющих угрозу жизни участника Государственной </w:t>
      </w:r>
      <w:hyperlink r:id="rId157">
        <w:r>
          <w:rPr>
            <w:color w:val="0000FF"/>
          </w:rPr>
          <w:t>программы</w:t>
        </w:r>
      </w:hyperlink>
      <w:r>
        <w:t xml:space="preserve"> или члена его семьи.</w:t>
      </w:r>
    </w:p>
    <w:p w:rsidR="00023882" w:rsidRDefault="00023882">
      <w:pPr>
        <w:pStyle w:val="ConsPlusNormal"/>
        <w:spacing w:before="200"/>
        <w:ind w:firstLine="540"/>
        <w:jc w:val="both"/>
      </w:pPr>
      <w:r>
        <w:t>В последние годы в Республике Дагестан приняты важные решения по совершенствованию системы социальной поддержки граждан. Развивается законодательная основа социальной поддержки, совершенствуется ее организация, укрепляются материально-техническая, информационная и кадровая базы. Реализуются меры по государственной поддержке семей с детьми, наиболее важными из которых являются выплата пособий семьям с детьми в размерах, индексируемых с учетом динамики инфляции, установление ежемесячной денежной выплаты при рождении третьих и последующих детей до достижения ими возраста трех лет.</w:t>
      </w:r>
    </w:p>
    <w:p w:rsidR="00023882" w:rsidRDefault="00023882">
      <w:pPr>
        <w:pStyle w:val="ConsPlusNormal"/>
        <w:spacing w:before="200"/>
        <w:ind w:firstLine="540"/>
        <w:jc w:val="both"/>
      </w:pPr>
      <w:r>
        <w:t>В республике действует сеть учреждений социального обслуживания граждан пожилого возраста, инвалидов, семей с детьми, проводятся мероприятия по комплексной модернизации и развитию инфраструктуры организаций социальной защиты населения, разработаны и внедрены стандарты предоставления социальных услуг, применяются новые социальные технологии.</w:t>
      </w:r>
    </w:p>
    <w:p w:rsidR="00023882" w:rsidRDefault="00023882">
      <w:pPr>
        <w:pStyle w:val="ConsPlusNormal"/>
        <w:spacing w:before="200"/>
        <w:ind w:firstLine="540"/>
        <w:jc w:val="both"/>
      </w:pPr>
      <w:r>
        <w:t>Существующая сеть государственных организаций социального обслуживания населения Республики Дагестан включает в себя 52 комплексных центра (центра) социального обслуживания населения, 9 стационарных учреждений социального обслуживания республиканского значения, 20 организаций социального обслуживания семьи и детей, а также 6 социально ориентированных некоммерческих организаций.</w:t>
      </w:r>
    </w:p>
    <w:p w:rsidR="00023882" w:rsidRDefault="00023882">
      <w:pPr>
        <w:pStyle w:val="ConsPlusNormal"/>
        <w:spacing w:before="200"/>
        <w:ind w:firstLine="540"/>
        <w:jc w:val="both"/>
      </w:pPr>
      <w:r>
        <w:t>Социальная политика Республики Дагестан ориентирована на обеспечение социальной защищенности различных категорий населения Республики Дагестан.</w:t>
      </w:r>
    </w:p>
    <w:p w:rsidR="00023882" w:rsidRDefault="00023882">
      <w:pPr>
        <w:pStyle w:val="ConsPlusNormal"/>
        <w:spacing w:before="200"/>
        <w:ind w:firstLine="540"/>
        <w:jc w:val="both"/>
      </w:pPr>
      <w:r>
        <w:t xml:space="preserve">Участники Государственной </w:t>
      </w:r>
      <w:hyperlink r:id="rId158">
        <w:r>
          <w:rPr>
            <w:color w:val="0000FF"/>
          </w:rPr>
          <w:t>программы</w:t>
        </w:r>
      </w:hyperlink>
      <w:r>
        <w:t xml:space="preserve"> и члены их семей в случае необходимости могут рассчитывать на оказание услуг государственными организациями социального обслуживания населения Республики Дагестан в соответствии с законодательством Российской Федерации.</w:t>
      </w:r>
    </w:p>
    <w:p w:rsidR="00023882" w:rsidRDefault="00023882">
      <w:pPr>
        <w:pStyle w:val="ConsPlusNormal"/>
        <w:spacing w:before="200"/>
        <w:ind w:firstLine="540"/>
        <w:jc w:val="both"/>
      </w:pPr>
      <w:r>
        <w:t>Общая площадь жилых помещений жилищного фонда в Республике Дагестан составляет 59,2 млн кв. м, в том числе общая площадь многоквартирных домов - 29,1 млн кв. м.</w:t>
      </w:r>
    </w:p>
    <w:p w:rsidR="00023882" w:rsidRDefault="00023882">
      <w:pPr>
        <w:pStyle w:val="ConsPlusNormal"/>
        <w:spacing w:before="200"/>
        <w:ind w:firstLine="540"/>
        <w:jc w:val="both"/>
      </w:pPr>
      <w:r>
        <w:t>Для граждан Российской Федерации действуют программы ипотечного кредитования, которые в Республике Дагестан реализуются на основе региональных стандартов (стандарты ипотечного жилищного кредитования (заимствования), предоставление ипотечных жилищных займов сроком до 15 лет) и собственных стандартов банковских организаций.</w:t>
      </w:r>
    </w:p>
    <w:p w:rsidR="00023882" w:rsidRDefault="00023882">
      <w:pPr>
        <w:pStyle w:val="ConsPlusNormal"/>
        <w:spacing w:before="200"/>
        <w:ind w:firstLine="540"/>
        <w:jc w:val="both"/>
      </w:pPr>
      <w:r>
        <w:t xml:space="preserve">Получение жилых помещений жилищного фонда Республики Дагестан по договорам социального найма осуществляется в соответствии с </w:t>
      </w:r>
      <w:hyperlink r:id="rId159">
        <w:r>
          <w:rPr>
            <w:color w:val="0000FF"/>
          </w:rPr>
          <w:t>Законом</w:t>
        </w:r>
      </w:hyperlink>
      <w:r>
        <w:t xml:space="preserve"> Республики Дагестан от 20 июня 2016 г. N 49 "О порядке признания граждан нуждающимися в предоставлении жилых помещений по договорам найма жилых помещений жилищного фонда социального использования", которым определены категории граждан Российской Федерации, имеющие право на получение жилых помещений жилищного фонда Республики Дагестан по договорам социального найма, и порядок предоставления им жилых помещений жилищного фонда Республики Дагестан по договорам социального найма.</w:t>
      </w:r>
    </w:p>
    <w:p w:rsidR="00023882" w:rsidRDefault="00023882">
      <w:pPr>
        <w:pStyle w:val="ConsPlusNormal"/>
        <w:spacing w:before="200"/>
        <w:ind w:firstLine="540"/>
        <w:jc w:val="both"/>
      </w:pPr>
      <w:r>
        <w:t xml:space="preserve">Предоставление гражданам Российской Федерации земельных участков на территории Республики Дагестан осуществляется в соответствии с Земельным </w:t>
      </w:r>
      <w:hyperlink r:id="rId160">
        <w:r>
          <w:rPr>
            <w:color w:val="0000FF"/>
          </w:rPr>
          <w:t>кодексом</w:t>
        </w:r>
      </w:hyperlink>
      <w:r>
        <w:t xml:space="preserve"> Российской Федерации, Федеральным </w:t>
      </w:r>
      <w:hyperlink r:id="rId161">
        <w:r>
          <w:rPr>
            <w:color w:val="0000FF"/>
          </w:rPr>
          <w:t>законом</w:t>
        </w:r>
      </w:hyperlink>
      <w:r>
        <w:t xml:space="preserve"> от 11 июня 2003 г. N 74-ФЗ "О крестьянском (фермерском) хозяйстве", Федеральным </w:t>
      </w:r>
      <w:hyperlink r:id="rId162">
        <w:r>
          <w:rPr>
            <w:color w:val="0000FF"/>
          </w:rPr>
          <w:t>законом</w:t>
        </w:r>
      </w:hyperlink>
      <w:r>
        <w:t xml:space="preserve"> от 7 июля 2003 г. N 112-ФЗ "О личном подсобном хозяйстве", Федеральным </w:t>
      </w:r>
      <w:hyperlink r:id="rId163">
        <w:r>
          <w:rPr>
            <w:color w:val="0000FF"/>
          </w:rPr>
          <w:t>законом</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Федеральным </w:t>
      </w:r>
      <w:hyperlink r:id="rId164">
        <w:r>
          <w:rPr>
            <w:color w:val="0000FF"/>
          </w:rPr>
          <w:t>законом</w:t>
        </w:r>
      </w:hyperlink>
      <w:r>
        <w:t xml:space="preserve"> от 24 июля 2002 г. N 101-ФЗ "Об обороте земель сельскохозяйственного назначения" и нормативными правовыми актами Республики Дагестан.</w:t>
      </w:r>
    </w:p>
    <w:p w:rsidR="00023882" w:rsidRDefault="00023882">
      <w:pPr>
        <w:pStyle w:val="ConsPlusNormal"/>
        <w:spacing w:before="200"/>
        <w:ind w:firstLine="540"/>
        <w:jc w:val="both"/>
      </w:pPr>
      <w:r>
        <w:t xml:space="preserve">На первом этапе временного жилищного обустройства участникам Государственной </w:t>
      </w:r>
      <w:hyperlink r:id="rId165">
        <w:r>
          <w:rPr>
            <w:color w:val="0000FF"/>
          </w:rPr>
          <w:t>программы</w:t>
        </w:r>
      </w:hyperlink>
      <w:r>
        <w:t xml:space="preserve"> будет оказано содействие в подборе вариантов временного размещения в жилых помещениях муниципального жилищного фонда, а также за счет собственных средств в квартирах либо частных домовладениях.</w:t>
      </w:r>
    </w:p>
    <w:p w:rsidR="00023882" w:rsidRDefault="00023882">
      <w:pPr>
        <w:pStyle w:val="ConsPlusNormal"/>
        <w:spacing w:before="200"/>
        <w:ind w:firstLine="540"/>
        <w:jc w:val="both"/>
      </w:pPr>
      <w:r>
        <w:t xml:space="preserve">Создание центров временного размещения на территории Республики Дагестан для размещения участников Государственной </w:t>
      </w:r>
      <w:hyperlink r:id="rId166">
        <w:r>
          <w:rPr>
            <w:color w:val="0000FF"/>
          </w:rPr>
          <w:t>программы</w:t>
        </w:r>
      </w:hyperlink>
      <w:r>
        <w:t xml:space="preserve"> и членов их семей не предусмотрено, однако участникам Государственной </w:t>
      </w:r>
      <w:hyperlink r:id="rId167">
        <w:r>
          <w:rPr>
            <w:color w:val="0000FF"/>
          </w:rPr>
          <w:t>программы</w:t>
        </w:r>
      </w:hyperlink>
      <w:r>
        <w:t xml:space="preserve"> и членам их семей предусмотрено предоставление полной (частичной) компенсации затрат на оплату найма (поднайма) жилого помещения на срок до 6 месяцев.</w:t>
      </w:r>
    </w:p>
    <w:p w:rsidR="00023882" w:rsidRDefault="00023882">
      <w:pPr>
        <w:pStyle w:val="ConsPlusNormal"/>
        <w:spacing w:before="200"/>
        <w:ind w:firstLine="540"/>
        <w:jc w:val="both"/>
      </w:pPr>
      <w:r>
        <w:lastRenderedPageBreak/>
        <w:t xml:space="preserve">На основании вышеизложенного можно сделать вывод о том, что в целях содействия социально-экономическому развитию Республики Дагестан, сокращения дефицита квалифицированных кадров, увеличения миграционного притока населения в Республику Дагестан, в том числе в сельскую местность, Республика Дагестан готова к приему участников Государственной </w:t>
      </w:r>
      <w:hyperlink r:id="rId168">
        <w:r>
          <w:rPr>
            <w:color w:val="0000FF"/>
          </w:rPr>
          <w:t>программы</w:t>
        </w:r>
      </w:hyperlink>
      <w:r>
        <w:t xml:space="preserve"> и будет оказывать содействие их добровольному и осознанному переселению, трудоустройству и обустройству на постоянное место жительства. Порядок приема участников Государственной </w:t>
      </w:r>
      <w:hyperlink r:id="rId169">
        <w:r>
          <w:rPr>
            <w:color w:val="0000FF"/>
          </w:rPr>
          <w:t>программы</w:t>
        </w:r>
      </w:hyperlink>
      <w:r>
        <w:t xml:space="preserve"> и членов их семей, их временного размещения, предоставления правового статуса и обустройства на территории Республики Дагестан прилагается.</w:t>
      </w:r>
    </w:p>
    <w:p w:rsidR="00023882" w:rsidRDefault="00023882">
      <w:pPr>
        <w:pStyle w:val="ConsPlusNormal"/>
        <w:spacing w:before="200"/>
        <w:ind w:firstLine="540"/>
        <w:jc w:val="both"/>
      </w:pPr>
      <w:r>
        <w:t xml:space="preserve">В соответствии с </w:t>
      </w:r>
      <w:hyperlink r:id="rId170">
        <w:r>
          <w:rPr>
            <w:color w:val="0000FF"/>
          </w:rPr>
          <w:t>Законом</w:t>
        </w:r>
      </w:hyperlink>
      <w:r>
        <w:t xml:space="preserve"> Республики Дагестан от 16 июня 2014 г. N 48 "Об образовании в Республике Дагестан" участникам Государственной </w:t>
      </w:r>
      <w:hyperlink r:id="rId171">
        <w:r>
          <w:rPr>
            <w:color w:val="0000FF"/>
          </w:rPr>
          <w:t>программы</w:t>
        </w:r>
      </w:hyperlink>
      <w:r>
        <w:t xml:space="preserve"> и членам их семей на равных условиях с гражданами Российской Федерации гарантируется возможность получения общедоступного и бесплатного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бесплатного высшего образования, если образование данного уровня гражданин Российской Федерации получает впервые.</w:t>
      </w:r>
    </w:p>
    <w:p w:rsidR="00023882" w:rsidRDefault="00023882">
      <w:pPr>
        <w:pStyle w:val="ConsPlusNormal"/>
        <w:spacing w:before="200"/>
        <w:ind w:firstLine="540"/>
        <w:jc w:val="both"/>
      </w:pPr>
      <w:r>
        <w:t>Дополнительное профессиональное образование к программам подготовки научно-педагогических кадров в аспирантуре в Республике Дагестан представлено ресурсными центрами, институтами, факультетами повышения квалификации работников и служащих, а также осуществляется через аспирантуры, докторантуры и систему соискателей.</w:t>
      </w:r>
    </w:p>
    <w:p w:rsidR="00023882" w:rsidRDefault="00023882">
      <w:pPr>
        <w:pStyle w:val="ConsPlusNormal"/>
        <w:spacing w:before="200"/>
        <w:ind w:firstLine="540"/>
        <w:jc w:val="both"/>
      </w:pPr>
      <w:r>
        <w:t xml:space="preserve">Республика Дагестан располагает достаточной материально-технической базой для предоставления участникам Государственной </w:t>
      </w:r>
      <w:hyperlink r:id="rId172">
        <w:r>
          <w:rPr>
            <w:color w:val="0000FF"/>
          </w:rPr>
          <w:t>программы</w:t>
        </w:r>
      </w:hyperlink>
      <w:r>
        <w:t xml:space="preserve"> и членам их семей услуг основного общего и среднего общего образования, среднего профессионального образования, высшего образования, дополнительного образования и дополнительного профессионального образования.</w:t>
      </w: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right"/>
        <w:outlineLvl w:val="2"/>
      </w:pPr>
      <w:r>
        <w:t>Приложение</w:t>
      </w:r>
    </w:p>
    <w:p w:rsidR="00023882" w:rsidRDefault="00023882">
      <w:pPr>
        <w:pStyle w:val="ConsPlusNormal"/>
        <w:jc w:val="right"/>
      </w:pPr>
      <w:r>
        <w:t>к Описанию территории вселения</w:t>
      </w:r>
    </w:p>
    <w:p w:rsidR="00023882" w:rsidRDefault="00023882">
      <w:pPr>
        <w:pStyle w:val="ConsPlusNormal"/>
        <w:jc w:val="both"/>
      </w:pPr>
    </w:p>
    <w:p w:rsidR="00023882" w:rsidRDefault="00023882">
      <w:pPr>
        <w:pStyle w:val="ConsPlusTitle"/>
        <w:jc w:val="center"/>
      </w:pPr>
      <w:r>
        <w:t>ПОРЯДОК</w:t>
      </w:r>
    </w:p>
    <w:p w:rsidR="00023882" w:rsidRDefault="00023882">
      <w:pPr>
        <w:pStyle w:val="ConsPlusTitle"/>
        <w:jc w:val="center"/>
      </w:pPr>
      <w:r>
        <w:t>ПРИЕМА УЧАСТНИКОВ ГОСУДАРСТВЕННОЙ ПРОГРАММЫ И ЧЛЕНОВ ИХ</w:t>
      </w:r>
    </w:p>
    <w:p w:rsidR="00023882" w:rsidRDefault="00023882">
      <w:pPr>
        <w:pStyle w:val="ConsPlusTitle"/>
        <w:jc w:val="center"/>
      </w:pPr>
      <w:r>
        <w:t>СЕМЕЙ, ИХ ВРЕМЕННОГО РАЗМЕЩЕНИЯ, ПРЕДОСТАВЛЕНИЯ ПРАВОВОГО</w:t>
      </w:r>
    </w:p>
    <w:p w:rsidR="00023882" w:rsidRDefault="00023882">
      <w:pPr>
        <w:pStyle w:val="ConsPlusTitle"/>
        <w:jc w:val="center"/>
      </w:pPr>
      <w:r>
        <w:t>СТАТУСА И ОБУСТРОЙСТВА НА ТЕРРИТОРИИ РЕСПУБЛИКИ ДАГЕСТАН</w:t>
      </w:r>
    </w:p>
    <w:p w:rsidR="00023882" w:rsidRDefault="00023882">
      <w:pPr>
        <w:pStyle w:val="ConsPlusNormal"/>
        <w:jc w:val="both"/>
      </w:pPr>
    </w:p>
    <w:p w:rsidR="00023882" w:rsidRDefault="00023882">
      <w:pPr>
        <w:pStyle w:val="ConsPlusTitle"/>
        <w:jc w:val="center"/>
        <w:outlineLvl w:val="3"/>
      </w:pPr>
      <w:r>
        <w:t>1. Общие положения</w:t>
      </w:r>
    </w:p>
    <w:p w:rsidR="00023882" w:rsidRDefault="00023882">
      <w:pPr>
        <w:pStyle w:val="ConsPlusNormal"/>
        <w:jc w:val="both"/>
      </w:pPr>
    </w:p>
    <w:p w:rsidR="00023882" w:rsidRDefault="00023882">
      <w:pPr>
        <w:pStyle w:val="ConsPlusNormal"/>
        <w:ind w:firstLine="540"/>
        <w:jc w:val="both"/>
      </w:pPr>
      <w:r>
        <w:t xml:space="preserve">Настоящий Порядок определяет алгоритм приема участников Государственной </w:t>
      </w:r>
      <w:hyperlink r:id="rId173">
        <w:r>
          <w:rPr>
            <w:color w:val="0000FF"/>
          </w:rPr>
          <w:t>программы</w:t>
        </w:r>
      </w:hyperlink>
      <w:r>
        <w:t xml:space="preserve"> и членов их семей, их временного размещения и обустройства на территории Республики Дагестан в рамках Программы.</w:t>
      </w:r>
    </w:p>
    <w:p w:rsidR="00023882" w:rsidRDefault="00023882">
      <w:pPr>
        <w:pStyle w:val="ConsPlusNormal"/>
        <w:spacing w:before="200"/>
        <w:ind w:firstLine="540"/>
        <w:jc w:val="both"/>
      </w:pPr>
      <w:r>
        <w:t xml:space="preserve">В организации мероприятий по приему участников Государственной </w:t>
      </w:r>
      <w:hyperlink r:id="rId174">
        <w:r>
          <w:rPr>
            <w:color w:val="0000FF"/>
          </w:rPr>
          <w:t>программы</w:t>
        </w:r>
      </w:hyperlink>
      <w:r>
        <w:t xml:space="preserve"> и членов их семей, их временному размещению и обустройству на территории Республики Дагестан принимают участие:</w:t>
      </w:r>
    </w:p>
    <w:p w:rsidR="00023882" w:rsidRDefault="00023882">
      <w:pPr>
        <w:pStyle w:val="ConsPlusNormal"/>
        <w:spacing w:before="200"/>
        <w:ind w:firstLine="540"/>
        <w:jc w:val="both"/>
      </w:pPr>
      <w:r>
        <w:t>Министерство труда и социального развития Республики Дагестан (далее - уполномоченный орган);</w:t>
      </w:r>
    </w:p>
    <w:p w:rsidR="00023882" w:rsidRDefault="00023882">
      <w:pPr>
        <w:pStyle w:val="ConsPlusNormal"/>
        <w:spacing w:before="200"/>
        <w:ind w:firstLine="540"/>
        <w:jc w:val="both"/>
      </w:pPr>
      <w:r>
        <w:t>администрации муниципальных районов и городских округов Республики Дагестан (далее - администрация муниципального образования) (по согласованию);</w:t>
      </w:r>
    </w:p>
    <w:p w:rsidR="00023882" w:rsidRDefault="00023882">
      <w:pPr>
        <w:pStyle w:val="ConsPlusNormal"/>
        <w:spacing w:before="200"/>
        <w:ind w:firstLine="540"/>
        <w:jc w:val="both"/>
      </w:pPr>
      <w:r>
        <w:t>государственные казенные учреждения Республики Дагестан - центры занятости населения в муниципальных районах и городских округах (далее - центр занятости населения), подведомственные уполномоченному органу.</w:t>
      </w:r>
    </w:p>
    <w:p w:rsidR="00023882" w:rsidRDefault="00023882">
      <w:pPr>
        <w:pStyle w:val="ConsPlusNormal"/>
        <w:spacing w:before="200"/>
        <w:ind w:firstLine="540"/>
        <w:jc w:val="both"/>
      </w:pPr>
      <w:r>
        <w:t>Уполномоченный орган осуществляет:</w:t>
      </w:r>
    </w:p>
    <w:p w:rsidR="00023882" w:rsidRDefault="00023882">
      <w:pPr>
        <w:pStyle w:val="ConsPlusNormal"/>
        <w:spacing w:before="200"/>
        <w:ind w:firstLine="540"/>
        <w:jc w:val="both"/>
      </w:pPr>
      <w:r>
        <w:t>текущее управление реализацией Программы;</w:t>
      </w:r>
    </w:p>
    <w:p w:rsidR="00023882" w:rsidRDefault="00023882">
      <w:pPr>
        <w:pStyle w:val="ConsPlusNormal"/>
        <w:spacing w:before="200"/>
        <w:ind w:firstLine="540"/>
        <w:jc w:val="both"/>
      </w:pPr>
      <w:r>
        <w:lastRenderedPageBreak/>
        <w:t>сбор и систематизацию статистической и аналитической информации о реализации программных мероприятий;</w:t>
      </w:r>
    </w:p>
    <w:p w:rsidR="00023882" w:rsidRDefault="00023882">
      <w:pPr>
        <w:pStyle w:val="ConsPlusNormal"/>
        <w:spacing w:before="200"/>
        <w:ind w:firstLine="540"/>
        <w:jc w:val="both"/>
      </w:pPr>
      <w:r>
        <w:t>мониторинг результатов реализации программных мероприятий;</w:t>
      </w:r>
    </w:p>
    <w:p w:rsidR="00023882" w:rsidRDefault="00023882">
      <w:pPr>
        <w:pStyle w:val="ConsPlusNormal"/>
        <w:spacing w:before="200"/>
        <w:ind w:firstLine="540"/>
        <w:jc w:val="both"/>
      </w:pPr>
      <w:r>
        <w:t>подготовку и направление всех видов отчетности в надлежащей форме и в установленные сроки.</w:t>
      </w:r>
    </w:p>
    <w:p w:rsidR="00023882" w:rsidRDefault="00023882">
      <w:pPr>
        <w:pStyle w:val="ConsPlusNormal"/>
        <w:spacing w:before="200"/>
        <w:ind w:firstLine="540"/>
        <w:jc w:val="both"/>
      </w:pPr>
      <w:r>
        <w:t>Уполномоченный орган с учетом выделяемых на реализацию Программы финансовых средств ежегодно уточняет целевые показатели и затраты по мероприятиям Программы, механизм реализации Программы.</w:t>
      </w:r>
    </w:p>
    <w:p w:rsidR="00023882" w:rsidRDefault="00023882">
      <w:pPr>
        <w:pStyle w:val="ConsPlusNormal"/>
        <w:jc w:val="both"/>
      </w:pPr>
    </w:p>
    <w:p w:rsidR="00023882" w:rsidRDefault="00023882">
      <w:pPr>
        <w:pStyle w:val="ConsPlusTitle"/>
        <w:jc w:val="center"/>
        <w:outlineLvl w:val="3"/>
      </w:pPr>
      <w:r>
        <w:t>2. Порядок приема участников Государственной программы</w:t>
      </w:r>
    </w:p>
    <w:p w:rsidR="00023882" w:rsidRDefault="00023882">
      <w:pPr>
        <w:pStyle w:val="ConsPlusTitle"/>
        <w:jc w:val="center"/>
      </w:pPr>
      <w:r>
        <w:t>и членов их семей, их временного размещения, трудоустройства</w:t>
      </w:r>
    </w:p>
    <w:p w:rsidR="00023882" w:rsidRDefault="00023882">
      <w:pPr>
        <w:pStyle w:val="ConsPlusTitle"/>
        <w:jc w:val="center"/>
      </w:pPr>
      <w:r>
        <w:t>и обустройства на территории Республики Дагестан</w:t>
      </w:r>
    </w:p>
    <w:p w:rsidR="00023882" w:rsidRDefault="00023882">
      <w:pPr>
        <w:pStyle w:val="ConsPlusNormal"/>
        <w:jc w:val="both"/>
      </w:pPr>
    </w:p>
    <w:p w:rsidR="00023882" w:rsidRDefault="00023882">
      <w:pPr>
        <w:pStyle w:val="ConsPlusNormal"/>
        <w:ind w:firstLine="540"/>
        <w:jc w:val="both"/>
      </w:pPr>
      <w:r>
        <w:t xml:space="preserve">Информация о потенциальных участниках Государственной </w:t>
      </w:r>
      <w:hyperlink r:id="rId175">
        <w:r>
          <w:rPr>
            <w:color w:val="0000FF"/>
          </w:rPr>
          <w:t>программы</w:t>
        </w:r>
      </w:hyperlink>
      <w:r>
        <w:t xml:space="preserve"> и членах их семей поступает в уполномоченный орган в порядке, определенном Министерством внутренних дел Российской Федерации.</w:t>
      </w:r>
    </w:p>
    <w:p w:rsidR="00023882" w:rsidRDefault="00023882">
      <w:pPr>
        <w:pStyle w:val="ConsPlusNormal"/>
        <w:spacing w:before="200"/>
        <w:ind w:firstLine="540"/>
        <w:jc w:val="both"/>
      </w:pPr>
      <w:r>
        <w:t xml:space="preserve">Уполномоченный орган рассматривает информацию с учетом требований к соотечественникам, содержащимся в разделе 6 Программы, и организует согласование кандидатуры с администрацией муниципального образования и центром занятости населения, исходя из планируемой территории вселения потенциального участника Государственной </w:t>
      </w:r>
      <w:hyperlink r:id="rId176">
        <w:r>
          <w:rPr>
            <w:color w:val="0000FF"/>
          </w:rPr>
          <w:t>программы</w:t>
        </w:r>
      </w:hyperlink>
      <w:r>
        <w:t>.</w:t>
      </w:r>
    </w:p>
    <w:p w:rsidR="00023882" w:rsidRDefault="00023882">
      <w:pPr>
        <w:pStyle w:val="ConsPlusNormal"/>
        <w:spacing w:before="200"/>
        <w:ind w:firstLine="540"/>
        <w:jc w:val="both"/>
      </w:pPr>
      <w:r>
        <w:t>Администрация муниципального образования:</w:t>
      </w:r>
    </w:p>
    <w:p w:rsidR="00023882" w:rsidRDefault="00023882">
      <w:pPr>
        <w:pStyle w:val="ConsPlusNormal"/>
        <w:spacing w:before="200"/>
        <w:ind w:firstLine="540"/>
        <w:jc w:val="both"/>
      </w:pPr>
      <w:r>
        <w:t xml:space="preserve">совместно с центром занятости населения осуществляет анализ наличия на рынке труда территории вселения потребности в квалифицированных кадрах, соответствующей профессионально-квалификационным характеристикам потенциального участника Государственной </w:t>
      </w:r>
      <w:hyperlink r:id="rId177">
        <w:r>
          <w:rPr>
            <w:color w:val="0000FF"/>
          </w:rPr>
          <w:t>программы</w:t>
        </w:r>
      </w:hyperlink>
      <w:r>
        <w:t>;</w:t>
      </w:r>
    </w:p>
    <w:p w:rsidR="00023882" w:rsidRDefault="00023882">
      <w:pPr>
        <w:pStyle w:val="ConsPlusNormal"/>
        <w:spacing w:before="200"/>
        <w:ind w:firstLine="540"/>
        <w:jc w:val="both"/>
      </w:pPr>
      <w:r>
        <w:t xml:space="preserve">определяет возможность осуществления потенциальным участником Государственной </w:t>
      </w:r>
      <w:hyperlink r:id="rId178">
        <w:r>
          <w:rPr>
            <w:color w:val="0000FF"/>
          </w:rPr>
          <w:t>программы</w:t>
        </w:r>
      </w:hyperlink>
      <w:r>
        <w:t xml:space="preserve"> предпринимательской деятельности либо иной не запрещенной законодательством Российской Федерации деятельности, приносящей доход;</w:t>
      </w:r>
    </w:p>
    <w:p w:rsidR="00023882" w:rsidRDefault="00023882">
      <w:pPr>
        <w:pStyle w:val="ConsPlusNormal"/>
        <w:spacing w:before="200"/>
        <w:ind w:firstLine="540"/>
        <w:jc w:val="both"/>
      </w:pPr>
      <w:r>
        <w:t xml:space="preserve">определяет возможность жилищного размещения потенциального участника Государственной </w:t>
      </w:r>
      <w:hyperlink r:id="rId179">
        <w:r>
          <w:rPr>
            <w:color w:val="0000FF"/>
          </w:rPr>
          <w:t>программы</w:t>
        </w:r>
      </w:hyperlink>
      <w:r>
        <w:t xml:space="preserve"> и членов его семьи в соответствии с планируемым вариантом временного размещения, выбранным соотечественником;</w:t>
      </w:r>
    </w:p>
    <w:p w:rsidR="00023882" w:rsidRDefault="00023882">
      <w:pPr>
        <w:pStyle w:val="ConsPlusNormal"/>
        <w:spacing w:before="200"/>
        <w:ind w:firstLine="540"/>
        <w:jc w:val="both"/>
      </w:pPr>
      <w:r>
        <w:t xml:space="preserve">направляет не позднее 10 рабочих дней со дня получения информации о соотечественнике в адрес уполномоченного органа решение о готовности принять соотечественника и согласовании его кандидатуры для участия в Государственной </w:t>
      </w:r>
      <w:hyperlink r:id="rId180">
        <w:r>
          <w:rPr>
            <w:color w:val="0000FF"/>
          </w:rPr>
          <w:t>программе</w:t>
        </w:r>
      </w:hyperlink>
      <w:r>
        <w:t xml:space="preserve"> либо мотивированный отказ принять соотечественника в случае несогласования его кандидатуры.</w:t>
      </w:r>
    </w:p>
    <w:p w:rsidR="00023882" w:rsidRDefault="00023882">
      <w:pPr>
        <w:pStyle w:val="ConsPlusNormal"/>
        <w:spacing w:before="200"/>
        <w:ind w:firstLine="540"/>
        <w:jc w:val="both"/>
      </w:pPr>
      <w:r>
        <w:t xml:space="preserve">Уполномоченный орган с учетом мнения администрации муниципального образования и информации центра занятости населения готовит решение в отношении соотечественника в срок не позднее 15 рабочих дней с даты получения информации о потенциальном участнике Государственной </w:t>
      </w:r>
      <w:hyperlink r:id="rId181">
        <w:r>
          <w:rPr>
            <w:color w:val="0000FF"/>
          </w:rPr>
          <w:t>программы</w:t>
        </w:r>
      </w:hyperlink>
      <w:r>
        <w:t>.</w:t>
      </w:r>
    </w:p>
    <w:p w:rsidR="00023882" w:rsidRDefault="00023882">
      <w:pPr>
        <w:pStyle w:val="ConsPlusNormal"/>
        <w:spacing w:before="200"/>
        <w:ind w:firstLine="540"/>
        <w:jc w:val="both"/>
      </w:pPr>
      <w:r>
        <w:t xml:space="preserve">При согласовании кандидатуры соотечественника для участия в Государственной </w:t>
      </w:r>
      <w:hyperlink r:id="rId182">
        <w:r>
          <w:rPr>
            <w:color w:val="0000FF"/>
          </w:rPr>
          <w:t>программе</w:t>
        </w:r>
      </w:hyperlink>
      <w:r>
        <w:t xml:space="preserve"> также учитываются:</w:t>
      </w:r>
    </w:p>
    <w:p w:rsidR="00023882" w:rsidRDefault="00023882">
      <w:pPr>
        <w:pStyle w:val="ConsPlusNormal"/>
        <w:spacing w:before="200"/>
        <w:ind w:firstLine="540"/>
        <w:jc w:val="both"/>
      </w:pPr>
      <w:r>
        <w:t>наличие свободных мест в образовательных организациях, расположенных на территориях муниципальных образований (при наличии нетрудоспособных членов семьи соотечественника);</w:t>
      </w:r>
    </w:p>
    <w:p w:rsidR="00023882" w:rsidRDefault="00023882">
      <w:pPr>
        <w:pStyle w:val="ConsPlusNormal"/>
        <w:spacing w:before="200"/>
        <w:ind w:firstLine="540"/>
        <w:jc w:val="both"/>
      </w:pPr>
      <w:r>
        <w:t>наличие близких родственников, проживающих на территории Республики Дагестан и готовых оказать содействие в их жилищном обустройстве.</w:t>
      </w:r>
    </w:p>
    <w:p w:rsidR="00023882" w:rsidRDefault="00023882">
      <w:pPr>
        <w:pStyle w:val="ConsPlusNormal"/>
        <w:spacing w:before="200"/>
        <w:ind w:firstLine="540"/>
        <w:jc w:val="both"/>
      </w:pPr>
      <w:r>
        <w:t>При отсутствии на территории вселения служебного и (или) муниципального жилья в первоочередном порядке рассматриваются заявления соотечественников, способных замещать наиболее высокооплачиваемые рабочие места, имеющих собственные средства для приобретения жилья или возможность участия в программе ипотечного кредитования.</w:t>
      </w:r>
    </w:p>
    <w:p w:rsidR="00023882" w:rsidRDefault="00023882">
      <w:pPr>
        <w:pStyle w:val="ConsPlusNormal"/>
        <w:jc w:val="both"/>
      </w:pPr>
    </w:p>
    <w:p w:rsidR="00023882" w:rsidRDefault="00023882">
      <w:pPr>
        <w:pStyle w:val="ConsPlusTitle"/>
        <w:jc w:val="center"/>
        <w:outlineLvl w:val="3"/>
      </w:pPr>
      <w:r>
        <w:lastRenderedPageBreak/>
        <w:t>3. Порядок размещения, регистрации участников</w:t>
      </w:r>
    </w:p>
    <w:p w:rsidR="00023882" w:rsidRDefault="00023882">
      <w:pPr>
        <w:pStyle w:val="ConsPlusTitle"/>
        <w:jc w:val="center"/>
      </w:pPr>
      <w:r>
        <w:t>Государственной программы и членов их семей</w:t>
      </w:r>
    </w:p>
    <w:p w:rsidR="00023882" w:rsidRDefault="00023882">
      <w:pPr>
        <w:pStyle w:val="ConsPlusNormal"/>
        <w:jc w:val="both"/>
      </w:pPr>
    </w:p>
    <w:p w:rsidR="00023882" w:rsidRDefault="00023882">
      <w:pPr>
        <w:pStyle w:val="ConsPlusNormal"/>
        <w:ind w:firstLine="540"/>
        <w:jc w:val="both"/>
      </w:pPr>
      <w:r>
        <w:t xml:space="preserve">Прибытие участника Государственной </w:t>
      </w:r>
      <w:hyperlink r:id="rId183">
        <w:r>
          <w:rPr>
            <w:color w:val="0000FF"/>
          </w:rPr>
          <w:t>программы</w:t>
        </w:r>
      </w:hyperlink>
      <w:r>
        <w:t xml:space="preserve"> и членов его семьи на территорию вселения осуществляется самостоятельно.</w:t>
      </w:r>
    </w:p>
    <w:p w:rsidR="00023882" w:rsidRDefault="00023882">
      <w:pPr>
        <w:pStyle w:val="ConsPlusNormal"/>
        <w:spacing w:before="200"/>
        <w:ind w:firstLine="540"/>
        <w:jc w:val="both"/>
      </w:pPr>
      <w:r>
        <w:t xml:space="preserve">Участник Государственной </w:t>
      </w:r>
      <w:hyperlink r:id="rId184">
        <w:r>
          <w:rPr>
            <w:color w:val="0000FF"/>
          </w:rPr>
          <w:t>программы</w:t>
        </w:r>
      </w:hyperlink>
      <w:r>
        <w:t xml:space="preserve"> и члены его семьи, прибывшие на территорию вселения, самостоятельно размещаются в гостиницах либо иных местах временного проживания.</w:t>
      </w:r>
    </w:p>
    <w:p w:rsidR="00023882" w:rsidRDefault="00023882">
      <w:pPr>
        <w:pStyle w:val="ConsPlusNormal"/>
        <w:spacing w:before="200"/>
        <w:ind w:firstLine="540"/>
        <w:jc w:val="both"/>
      </w:pPr>
      <w:r>
        <w:t>Миграционный учет иностранных граждан и лиц без гражданства на территории Российской Федерации осуществляется в соответствии с:</w:t>
      </w:r>
    </w:p>
    <w:p w:rsidR="00023882" w:rsidRDefault="00023882">
      <w:pPr>
        <w:pStyle w:val="ConsPlusNormal"/>
        <w:spacing w:before="200"/>
        <w:ind w:firstLine="540"/>
        <w:jc w:val="both"/>
      </w:pPr>
      <w:r>
        <w:t xml:space="preserve">Федеральным </w:t>
      </w:r>
      <w:hyperlink r:id="rId185">
        <w:r>
          <w:rPr>
            <w:color w:val="0000FF"/>
          </w:rPr>
          <w:t>законом</w:t>
        </w:r>
      </w:hyperlink>
      <w:r>
        <w:t xml:space="preserve"> от 18 июля 2006 г. N 109-ФЗ "О миграционном учете иностранных граждан и лиц без гражданства в Российской Федерации";</w:t>
      </w:r>
    </w:p>
    <w:p w:rsidR="00023882" w:rsidRDefault="00023882">
      <w:pPr>
        <w:pStyle w:val="ConsPlusNormal"/>
        <w:spacing w:before="200"/>
        <w:ind w:firstLine="540"/>
        <w:jc w:val="both"/>
      </w:pPr>
      <w:hyperlink r:id="rId186">
        <w:r>
          <w:rPr>
            <w:color w:val="0000FF"/>
          </w:rPr>
          <w:t>постановлением</w:t>
        </w:r>
      </w:hyperlink>
      <w:r>
        <w:t xml:space="preserve"> Правительства Российской Федерации от 15 января 2007 г. N 9 "О порядке осуществления миграционного учета иностранных граждан и лиц без гражданства в Российской Федерации";</w:t>
      </w:r>
    </w:p>
    <w:p w:rsidR="00023882" w:rsidRDefault="00023882">
      <w:pPr>
        <w:pStyle w:val="ConsPlusNormal"/>
        <w:spacing w:before="200"/>
        <w:ind w:firstLine="540"/>
        <w:jc w:val="both"/>
      </w:pPr>
      <w:r>
        <w:t xml:space="preserve">Административным </w:t>
      </w:r>
      <w:hyperlink r:id="rId187">
        <w:r>
          <w:rPr>
            <w:color w:val="0000FF"/>
          </w:rPr>
          <w:t>регламентом</w:t>
        </w:r>
      </w:hyperlink>
      <w:r>
        <w:t xml:space="preserve">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утвержденного приказом Министерства внутренних дел Российской Федерации от 10 декабря 2020 г. N 856.</w:t>
      </w:r>
    </w:p>
    <w:p w:rsidR="00023882" w:rsidRDefault="00023882">
      <w:pPr>
        <w:pStyle w:val="ConsPlusNormal"/>
        <w:spacing w:before="200"/>
        <w:ind w:firstLine="540"/>
        <w:jc w:val="both"/>
      </w:pPr>
      <w:r>
        <w:t xml:space="preserve">Постановка на миграционный учет осуществляется в территориальных подразделениях Управления по вопросам миграции Министерства внутренних по Республике Дагестан (далее - УВМ МВД по РД) по месту пребывания (проживания) участников Государственной </w:t>
      </w:r>
      <w:hyperlink r:id="rId188">
        <w:r>
          <w:rPr>
            <w:color w:val="0000FF"/>
          </w:rPr>
          <w:t>программы</w:t>
        </w:r>
      </w:hyperlink>
      <w:r>
        <w:t xml:space="preserve"> и членов их семей в порядке и сроки, предусмотренные указанными нормативными актами.</w:t>
      </w:r>
    </w:p>
    <w:p w:rsidR="00023882" w:rsidRDefault="00023882">
      <w:pPr>
        <w:pStyle w:val="ConsPlusNormal"/>
        <w:jc w:val="both"/>
      </w:pPr>
    </w:p>
    <w:p w:rsidR="00023882" w:rsidRDefault="00023882">
      <w:pPr>
        <w:pStyle w:val="ConsPlusTitle"/>
        <w:jc w:val="center"/>
        <w:outlineLvl w:val="3"/>
      </w:pPr>
      <w:r>
        <w:t>4. Порядок оформления документов, удостоверяющих правовой</w:t>
      </w:r>
    </w:p>
    <w:p w:rsidR="00023882" w:rsidRDefault="00023882">
      <w:pPr>
        <w:pStyle w:val="ConsPlusTitle"/>
        <w:jc w:val="center"/>
      </w:pPr>
      <w:r>
        <w:t>статус участников Государственной программы и членов</w:t>
      </w:r>
    </w:p>
    <w:p w:rsidR="00023882" w:rsidRDefault="00023882">
      <w:pPr>
        <w:pStyle w:val="ConsPlusTitle"/>
        <w:jc w:val="center"/>
      </w:pPr>
      <w:r>
        <w:t>их семей как лиц, проживающих в Российской Федерации</w:t>
      </w:r>
    </w:p>
    <w:p w:rsidR="00023882" w:rsidRDefault="00023882">
      <w:pPr>
        <w:pStyle w:val="ConsPlusNormal"/>
        <w:jc w:val="both"/>
      </w:pPr>
    </w:p>
    <w:p w:rsidR="00023882" w:rsidRDefault="00023882">
      <w:pPr>
        <w:pStyle w:val="ConsPlusNormal"/>
        <w:ind w:firstLine="540"/>
        <w:jc w:val="both"/>
      </w:pPr>
      <w:r>
        <w:t xml:space="preserve">Функции по оформлению документов, подтверждающих правовой статус участника Государственной </w:t>
      </w:r>
      <w:hyperlink r:id="rId189">
        <w:r>
          <w:rPr>
            <w:color w:val="0000FF"/>
          </w:rPr>
          <w:t>программы</w:t>
        </w:r>
      </w:hyperlink>
      <w:r>
        <w:t xml:space="preserve"> Российской Федерации и членов его семьи, осуществляет УВМ МВД по РД.</w:t>
      </w:r>
    </w:p>
    <w:p w:rsidR="00023882" w:rsidRDefault="00023882">
      <w:pPr>
        <w:pStyle w:val="ConsPlusNormal"/>
        <w:spacing w:before="200"/>
        <w:ind w:firstLine="540"/>
        <w:jc w:val="both"/>
      </w:pPr>
      <w:r>
        <w:t xml:space="preserve">Участие в Государственной </w:t>
      </w:r>
      <w:hyperlink r:id="rId190">
        <w:r>
          <w:rPr>
            <w:color w:val="0000FF"/>
          </w:rPr>
          <w:t>программе</w:t>
        </w:r>
      </w:hyperlink>
      <w:r>
        <w:t xml:space="preserve"> дает соотечественнику и членам его семьи, являющимся иностранными гражданами или лицами без гражданства, право на получение в приоритетном порядке разрешения на временное проживание (без учета квоты, утвержденной Правительством Российской Федерации и без предоставления документа, подтверждающего владение русским языком, знание основ законодательства и истории России), вида на жительство и гражданства Российской Федерации.</w:t>
      </w:r>
    </w:p>
    <w:p w:rsidR="00023882" w:rsidRDefault="00023882">
      <w:pPr>
        <w:pStyle w:val="ConsPlusNormal"/>
        <w:spacing w:before="200"/>
        <w:ind w:firstLine="540"/>
        <w:jc w:val="both"/>
      </w:pPr>
      <w:r>
        <w:t xml:space="preserve">По прибытии в субъект Российской Федерации, выбранный в качестве постоянного места жительства, участник Государственной </w:t>
      </w:r>
      <w:hyperlink r:id="rId191">
        <w:r>
          <w:rPr>
            <w:color w:val="0000FF"/>
          </w:rPr>
          <w:t>программы</w:t>
        </w:r>
      </w:hyperlink>
      <w:r>
        <w:t xml:space="preserve"> и члены его семьи, являющиеся иностранными гражданами или лицами без гражданства, должны оформить соответствующие документы (разрешение на временное проживание, вид на жительство), подтверждающие законность их нахождения на территории Российской Федерации. В течение срока действия разрешения на временное проживание и при наличии законных оснований участник Государственной </w:t>
      </w:r>
      <w:hyperlink r:id="rId192">
        <w:r>
          <w:rPr>
            <w:color w:val="0000FF"/>
          </w:rPr>
          <w:t>программы</w:t>
        </w:r>
      </w:hyperlink>
      <w:r>
        <w:t xml:space="preserve"> вправе обратиться с заявлением о выдаче вида на жительство либо о предоставлении гражданства Российской Федерации.</w:t>
      </w:r>
    </w:p>
    <w:p w:rsidR="00023882" w:rsidRDefault="00023882">
      <w:pPr>
        <w:pStyle w:val="ConsPlusNormal"/>
        <w:spacing w:before="200"/>
        <w:ind w:firstLine="540"/>
        <w:jc w:val="both"/>
      </w:pPr>
      <w:r>
        <w:t xml:space="preserve">Федеральным </w:t>
      </w:r>
      <w:hyperlink r:id="rId193">
        <w:r>
          <w:rPr>
            <w:color w:val="0000FF"/>
          </w:rPr>
          <w:t>законом</w:t>
        </w:r>
      </w:hyperlink>
      <w:r>
        <w:t xml:space="preserve"> от 31 мая 2002 г. N 62-ФЗ "О гражданстве Российской Федерации" предусмотрена возможность приобретения участником Государственной </w:t>
      </w:r>
      <w:hyperlink r:id="rId194">
        <w:r>
          <w:rPr>
            <w:color w:val="0000FF"/>
          </w:rPr>
          <w:t>программы</w:t>
        </w:r>
      </w:hyperlink>
      <w:r>
        <w:t xml:space="preserve"> Российской Федерации и членами его семьи при наличии регистрации по месту жительства на территории субъекта Российской Федерации, выбранного ими для проживания в рамках Государственной </w:t>
      </w:r>
      <w:hyperlink r:id="rId195">
        <w:r>
          <w:rPr>
            <w:color w:val="0000FF"/>
          </w:rPr>
          <w:t>программы</w:t>
        </w:r>
      </w:hyperlink>
      <w:r>
        <w:t xml:space="preserve">, гражданства Российской Федерации в упрощенном порядке. В частности, соотечественники, участвующие в Государственной </w:t>
      </w:r>
      <w:hyperlink r:id="rId196">
        <w:r>
          <w:rPr>
            <w:color w:val="0000FF"/>
          </w:rPr>
          <w:t>программе</w:t>
        </w:r>
      </w:hyperlink>
      <w:r>
        <w:t>, имеют право быть принятыми в российское гражданство, минуя стадию получения вида на жительства в Российской Федерации, и без соблюдения условия о пятилетнем непрерывном проживании на территории России.</w:t>
      </w:r>
    </w:p>
    <w:p w:rsidR="00023882" w:rsidRDefault="00023882">
      <w:pPr>
        <w:pStyle w:val="ConsPlusNormal"/>
        <w:spacing w:before="200"/>
        <w:ind w:firstLine="540"/>
        <w:jc w:val="both"/>
      </w:pPr>
      <w:r>
        <w:t xml:space="preserve">Порядок оформления разрешения на временное проживание регулируется Федеральным </w:t>
      </w:r>
      <w:hyperlink r:id="rId197">
        <w:r>
          <w:rPr>
            <w:color w:val="0000FF"/>
          </w:rPr>
          <w:t>законом</w:t>
        </w:r>
      </w:hyperlink>
      <w:r>
        <w:t xml:space="preserve"> от 25 июля 2002 г. N 115-ФЗ "О правовом положении иностранных граждан в Российской </w:t>
      </w:r>
      <w:r>
        <w:lastRenderedPageBreak/>
        <w:t xml:space="preserve">Федерации" (далее - Федеральный закон N 115-ФЗ), Административным </w:t>
      </w:r>
      <w:hyperlink r:id="rId198">
        <w:r>
          <w:rPr>
            <w:color w:val="0000FF"/>
          </w:rPr>
          <w:t>регламентом</w:t>
        </w:r>
      </w:hyperlink>
      <w:r>
        <w:t xml:space="preserve">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утвержденным приказом Министерства внутренних дел Российской Федерации от 8 июня 2020 г. N 407.</w:t>
      </w:r>
    </w:p>
    <w:p w:rsidR="00023882" w:rsidRDefault="00023882">
      <w:pPr>
        <w:pStyle w:val="ConsPlusNormal"/>
        <w:spacing w:before="200"/>
        <w:ind w:firstLine="540"/>
        <w:jc w:val="both"/>
      </w:pPr>
      <w:r>
        <w:t xml:space="preserve">Прием документов на получение вида на жительство осуществляется в соответствии с Административным </w:t>
      </w:r>
      <w:hyperlink r:id="rId199">
        <w:r>
          <w:rPr>
            <w:color w:val="0000FF"/>
          </w:rPr>
          <w:t>регламентом</w:t>
        </w:r>
      </w:hyperlink>
      <w:r>
        <w:t xml:space="preserve">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 утвержденным приказом Министерства внутренних дел Российской Федерации от 11 июня 2020 г. N 417.</w:t>
      </w:r>
    </w:p>
    <w:p w:rsidR="00023882" w:rsidRDefault="00023882">
      <w:pPr>
        <w:pStyle w:val="ConsPlusNormal"/>
        <w:spacing w:before="200"/>
        <w:ind w:firstLine="540"/>
        <w:jc w:val="both"/>
      </w:pPr>
      <w:r>
        <w:t xml:space="preserve">Прием в гражданство Российской Федерации осуществляется в соответствии с Федеральным </w:t>
      </w:r>
      <w:hyperlink r:id="rId200">
        <w:r>
          <w:rPr>
            <w:color w:val="0000FF"/>
          </w:rPr>
          <w:t>законом</w:t>
        </w:r>
      </w:hyperlink>
      <w:r>
        <w:t xml:space="preserve"> от 31 мая 2002 г. N 62-ФЗ "О гражданстве Российской Федерации", </w:t>
      </w:r>
      <w:hyperlink r:id="rId201">
        <w:r>
          <w:rPr>
            <w:color w:val="0000FF"/>
          </w:rPr>
          <w:t>Указом</w:t>
        </w:r>
      </w:hyperlink>
      <w:r>
        <w:t xml:space="preserve"> Президента Российской Федерации от 14 ноября 2002 г. N 1325 "Об утверждении Положения о порядке рассмотрения вопросов гражданства Российской Федерации", </w:t>
      </w:r>
      <w:hyperlink r:id="rId202">
        <w:r>
          <w:rPr>
            <w:color w:val="0000FF"/>
          </w:rPr>
          <w:t>приказом</w:t>
        </w:r>
      </w:hyperlink>
      <w:r>
        <w:t xml:space="preserve"> Министерства внутренних дел Российской Федерации от 16 сентября 2019 г. N 623 "Об утверждении Инструкции об организации деятельности Министерства внутренних дел Российской Федерации и его территориальных органов при рассмотрении заявлений по вопросам гражданства Российской Федерации и принятии по ним решений".</w:t>
      </w:r>
    </w:p>
    <w:p w:rsidR="00023882" w:rsidRDefault="00023882">
      <w:pPr>
        <w:pStyle w:val="ConsPlusNormal"/>
        <w:spacing w:before="200"/>
        <w:ind w:firstLine="540"/>
        <w:jc w:val="both"/>
      </w:pPr>
      <w:r>
        <w:t xml:space="preserve">Порядок регистрации по месту жительства определен Административным </w:t>
      </w:r>
      <w:hyperlink r:id="rId203">
        <w:r>
          <w:rPr>
            <w:color w:val="0000FF"/>
          </w:rPr>
          <w:t>регламентом</w:t>
        </w:r>
      </w:hyperlink>
      <w:r>
        <w:t xml:space="preserve">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утвержденным приказом Министерства внутренних дел Российской Федерации от 31 декабря 2017 г. N 984.</w:t>
      </w:r>
    </w:p>
    <w:p w:rsidR="00023882" w:rsidRDefault="00023882">
      <w:pPr>
        <w:pStyle w:val="ConsPlusNormal"/>
        <w:spacing w:before="200"/>
        <w:ind w:firstLine="540"/>
        <w:jc w:val="both"/>
      </w:pPr>
      <w:r>
        <w:t xml:space="preserve">Работа с соотечественниками осуществляется в соответствии с Административным </w:t>
      </w:r>
      <w:hyperlink r:id="rId204">
        <w:r>
          <w:rPr>
            <w:color w:val="0000FF"/>
          </w:rPr>
          <w:t>регламентом</w:t>
        </w:r>
      </w:hyperlink>
      <w:r>
        <w:t xml:space="preserve"> Министерства внутренних дел Российской Федерации по предоставлению государственной услуги по оформлению, выдаче и замене свидетельства участника Государственной </w:t>
      </w:r>
      <w:hyperlink r:id="rId205">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утвержденным приказом Министерства внутренних дел Российской Федерации от 12 марта 2020 г. N 134.</w:t>
      </w:r>
    </w:p>
    <w:p w:rsidR="00023882" w:rsidRDefault="00023882">
      <w:pPr>
        <w:pStyle w:val="ConsPlusNormal"/>
        <w:spacing w:before="200"/>
        <w:ind w:firstLine="540"/>
        <w:jc w:val="both"/>
      </w:pPr>
      <w:r>
        <w:t>Подробную информацию об осуществлении указанных функций можно получить в УВМ МВД по РД. Адрес и телефоны Министерства внутренних дел Российской Федерации указаны на официальном сайте данного органа по адресу: https://05.мвд.рф/.</w:t>
      </w:r>
    </w:p>
    <w:p w:rsidR="00023882" w:rsidRDefault="00023882">
      <w:pPr>
        <w:pStyle w:val="ConsPlusNormal"/>
        <w:jc w:val="both"/>
      </w:pPr>
    </w:p>
    <w:p w:rsidR="00023882" w:rsidRDefault="00023882">
      <w:pPr>
        <w:pStyle w:val="ConsPlusTitle"/>
        <w:jc w:val="center"/>
        <w:outlineLvl w:val="3"/>
      </w:pPr>
      <w:r>
        <w:t>5. Порядок предоставления медицинских и социальных услуг</w:t>
      </w:r>
    </w:p>
    <w:p w:rsidR="00023882" w:rsidRDefault="00023882">
      <w:pPr>
        <w:pStyle w:val="ConsPlusNormal"/>
        <w:jc w:val="both"/>
      </w:pPr>
    </w:p>
    <w:p w:rsidR="00023882" w:rsidRDefault="00023882">
      <w:pPr>
        <w:pStyle w:val="ConsPlusTitle"/>
        <w:jc w:val="center"/>
        <w:outlineLvl w:val="4"/>
      </w:pPr>
      <w:r>
        <w:t>Услуги в сфере здравоохранения</w:t>
      </w:r>
    </w:p>
    <w:p w:rsidR="00023882" w:rsidRDefault="00023882">
      <w:pPr>
        <w:pStyle w:val="ConsPlusNormal"/>
        <w:jc w:val="both"/>
      </w:pPr>
    </w:p>
    <w:p w:rsidR="00023882" w:rsidRDefault="00023882">
      <w:pPr>
        <w:pStyle w:val="ConsPlusNormal"/>
        <w:ind w:firstLine="540"/>
        <w:jc w:val="both"/>
      </w:pPr>
      <w:r>
        <w:t xml:space="preserve">Ответственным органом по консультированию о предоставлении участнику Государственной </w:t>
      </w:r>
      <w:hyperlink r:id="rId206">
        <w:r>
          <w:rPr>
            <w:color w:val="0000FF"/>
          </w:rPr>
          <w:t>программы</w:t>
        </w:r>
      </w:hyperlink>
      <w:r>
        <w:t xml:space="preserve"> и членам его семьи услуг в области здравоохранения является Министерство здравоохранения Республики Дагестан, расположенное по адресу: Республика Дагестан, г. Махачкала, ул. Абубакарова, 10.</w:t>
      </w:r>
    </w:p>
    <w:p w:rsidR="00023882" w:rsidRDefault="00023882">
      <w:pPr>
        <w:pStyle w:val="ConsPlusNormal"/>
        <w:spacing w:before="200"/>
        <w:ind w:firstLine="540"/>
        <w:jc w:val="both"/>
      </w:pPr>
      <w:r>
        <w:t xml:space="preserve">Участники Государственной </w:t>
      </w:r>
      <w:hyperlink r:id="rId207">
        <w:r>
          <w:rPr>
            <w:color w:val="0000FF"/>
          </w:rPr>
          <w:t>программы</w:t>
        </w:r>
      </w:hyperlink>
      <w:r>
        <w:t xml:space="preserve"> и члены их семей для получения медицинских услуг имеют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w:t>
      </w:r>
    </w:p>
    <w:p w:rsidR="00023882" w:rsidRDefault="00023882">
      <w:pPr>
        <w:pStyle w:val="ConsPlusNormal"/>
        <w:spacing w:before="200"/>
        <w:ind w:firstLine="540"/>
        <w:jc w:val="both"/>
      </w:pPr>
      <w:r>
        <w:t xml:space="preserve">До получения полиса обязательного медицинского страхования участнику Государственной </w:t>
      </w:r>
      <w:hyperlink r:id="rId208">
        <w:r>
          <w:rPr>
            <w:color w:val="0000FF"/>
          </w:rPr>
          <w:t>программы</w:t>
        </w:r>
      </w:hyperlink>
      <w:r>
        <w:t xml:space="preserve"> и членам его семьи в соответствии с законодательством Российской Федерации бесплатно оказываются: скорая, в том числе скорая специализированная, медицинская помощь в экстренной и неотложной формах в государственных и муниципальных медицинских организациях; иные виды медицинской помощи в экстренной форме при внезапных острых заболеваниях, состояниях обострения хронических заболеваний, представляющих угрозу жизни пациента.</w:t>
      </w:r>
    </w:p>
    <w:p w:rsidR="00023882" w:rsidRDefault="00023882">
      <w:pPr>
        <w:pStyle w:val="ConsPlusNormal"/>
        <w:spacing w:before="200"/>
        <w:ind w:firstLine="540"/>
        <w:jc w:val="both"/>
      </w:pPr>
      <w:r>
        <w:t xml:space="preserve">Уполномоченный орган информирует участников Государственной </w:t>
      </w:r>
      <w:hyperlink r:id="rId209">
        <w:r>
          <w:rPr>
            <w:color w:val="0000FF"/>
          </w:rPr>
          <w:t>программы</w:t>
        </w:r>
      </w:hyperlink>
      <w:r>
        <w:t xml:space="preserve"> и членов их семей о необходимости и порядке оформления полисов обязательного медицинского страхования.</w:t>
      </w:r>
    </w:p>
    <w:p w:rsidR="00023882" w:rsidRDefault="00023882">
      <w:pPr>
        <w:pStyle w:val="ConsPlusNormal"/>
        <w:spacing w:before="200"/>
        <w:ind w:firstLine="540"/>
        <w:jc w:val="both"/>
      </w:pPr>
      <w:r>
        <w:t>Оформление и выдачу полисов обязательного медицинского страхования обеспечивают страховые медицинское организации.</w:t>
      </w:r>
    </w:p>
    <w:p w:rsidR="00023882" w:rsidRDefault="00023882">
      <w:pPr>
        <w:pStyle w:val="ConsPlusNormal"/>
        <w:spacing w:before="200"/>
        <w:ind w:firstLine="540"/>
        <w:jc w:val="both"/>
      </w:pPr>
      <w:r>
        <w:lastRenderedPageBreak/>
        <w:t>Реализацию мероприятия обеспечивает Министерство здравоохранения Республики Дагестан с участием Территориального фонда обязательного медицинского страхования Республики Дагестан, страховых медицинских организаций.</w:t>
      </w:r>
    </w:p>
    <w:p w:rsidR="00023882" w:rsidRDefault="00023882">
      <w:pPr>
        <w:pStyle w:val="ConsPlusNormal"/>
        <w:spacing w:before="200"/>
        <w:ind w:firstLine="540"/>
        <w:jc w:val="both"/>
      </w:pPr>
      <w:r>
        <w:t xml:space="preserve">Для получения разрешения на временное проживание и вида на жительство в Российской Федерации участники Государственной </w:t>
      </w:r>
      <w:hyperlink r:id="rId210">
        <w:r>
          <w:rPr>
            <w:color w:val="0000FF"/>
          </w:rPr>
          <w:t>программы</w:t>
        </w:r>
      </w:hyperlink>
      <w:r>
        <w:t xml:space="preserve"> и члены их семей проходят медицинское освидетельствование.</w:t>
      </w:r>
    </w:p>
    <w:p w:rsidR="00023882" w:rsidRDefault="00023882">
      <w:pPr>
        <w:pStyle w:val="ConsPlusNormal"/>
        <w:spacing w:before="200"/>
        <w:ind w:firstLine="540"/>
        <w:jc w:val="both"/>
      </w:pPr>
      <w:r>
        <w:t xml:space="preserve">Проведение медицинского освидетельствования участников Государственной </w:t>
      </w:r>
      <w:hyperlink r:id="rId211">
        <w:r>
          <w:rPr>
            <w:color w:val="0000FF"/>
          </w:rPr>
          <w:t>программы</w:t>
        </w:r>
      </w:hyperlink>
      <w:r>
        <w:t xml:space="preserve"> и членов их семей осуществляется в государственных медицинских организациях Республики Дагестан, перечень которых утверждается Министерством здравоохранения Республики Дагестан.</w:t>
      </w:r>
    </w:p>
    <w:p w:rsidR="00023882" w:rsidRDefault="00023882">
      <w:pPr>
        <w:pStyle w:val="ConsPlusNormal"/>
        <w:spacing w:before="200"/>
        <w:ind w:firstLine="540"/>
        <w:jc w:val="both"/>
      </w:pPr>
      <w:r>
        <w:t xml:space="preserve">Медицинские организации в установленном порядке выдают документы, подтверждающие отсутствие у участника Государственной </w:t>
      </w:r>
      <w:hyperlink r:id="rId212">
        <w:r>
          <w:rPr>
            <w:color w:val="0000FF"/>
          </w:rPr>
          <w:t>программы</w:t>
        </w:r>
      </w:hyperlink>
      <w:r>
        <w:t xml:space="preserve"> и членов его семьи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 об отсутствии у участника Государственной </w:t>
      </w:r>
      <w:hyperlink r:id="rId213">
        <w:r>
          <w:rPr>
            <w:color w:val="0000FF"/>
          </w:rPr>
          <w:t>программы</w:t>
        </w:r>
      </w:hyperlink>
      <w:r>
        <w:t xml:space="preserve"> и членов его семьи заболевания, вызываемого вирусом иммунодефицита человека (ВИЧ-инфекции), являющиеся основанием для выдачи разрешения на временное проживание иностранным гражданам и лицам без гражданства, или вида на жительство в Российской Федерации.</w:t>
      </w:r>
    </w:p>
    <w:p w:rsidR="00023882" w:rsidRDefault="00023882">
      <w:pPr>
        <w:pStyle w:val="ConsPlusNormal"/>
        <w:spacing w:before="200"/>
        <w:ind w:firstLine="540"/>
        <w:jc w:val="both"/>
      </w:pPr>
      <w:r>
        <w:t>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 будет оказываться по факту выявления соответствующих заболеваний и направления выявленных граждан в медицинские организации, подведомственные Министерству здравоохранения Республики Дагестан.</w:t>
      </w:r>
    </w:p>
    <w:p w:rsidR="00023882" w:rsidRDefault="00023882">
      <w:pPr>
        <w:pStyle w:val="ConsPlusNormal"/>
        <w:jc w:val="both"/>
      </w:pPr>
    </w:p>
    <w:p w:rsidR="00023882" w:rsidRDefault="00023882">
      <w:pPr>
        <w:pStyle w:val="ConsPlusTitle"/>
        <w:jc w:val="center"/>
        <w:outlineLvl w:val="4"/>
      </w:pPr>
      <w:r>
        <w:t>Услуги в сфере социального обеспечения</w:t>
      </w:r>
    </w:p>
    <w:p w:rsidR="00023882" w:rsidRDefault="00023882">
      <w:pPr>
        <w:pStyle w:val="ConsPlusNormal"/>
        <w:jc w:val="both"/>
      </w:pPr>
    </w:p>
    <w:p w:rsidR="00023882" w:rsidRDefault="00023882">
      <w:pPr>
        <w:pStyle w:val="ConsPlusNormal"/>
        <w:ind w:firstLine="540"/>
        <w:jc w:val="both"/>
      </w:pPr>
      <w:r>
        <w:t>Решение вопросов регулирования услуг в сфере социального обеспечения осуществляется органами социальной защиты населения в муниципальных образованиях, подведомственными уполномоченному органу.</w:t>
      </w:r>
    </w:p>
    <w:p w:rsidR="00023882" w:rsidRDefault="00023882">
      <w:pPr>
        <w:pStyle w:val="ConsPlusNormal"/>
        <w:spacing w:before="200"/>
        <w:ind w:firstLine="540"/>
        <w:jc w:val="both"/>
      </w:pPr>
      <w:r>
        <w:t>Документы, на основании которых осуществляется предоставление услуг в сфере социального обеспечения:</w:t>
      </w:r>
    </w:p>
    <w:p w:rsidR="00023882" w:rsidRDefault="00023882">
      <w:pPr>
        <w:pStyle w:val="ConsPlusNormal"/>
        <w:spacing w:before="200"/>
        <w:ind w:firstLine="540"/>
        <w:jc w:val="both"/>
      </w:pPr>
      <w:r>
        <w:t>документы, удостоверяющие личность, с отметкой о регистрации;</w:t>
      </w:r>
    </w:p>
    <w:p w:rsidR="00023882" w:rsidRDefault="00023882">
      <w:pPr>
        <w:pStyle w:val="ConsPlusNormal"/>
        <w:spacing w:before="200"/>
        <w:ind w:firstLine="540"/>
        <w:jc w:val="both"/>
      </w:pPr>
      <w:r>
        <w:t xml:space="preserve">свидетельство участника Государственной </w:t>
      </w:r>
      <w:hyperlink r:id="rId214">
        <w:r>
          <w:rPr>
            <w:color w:val="0000FF"/>
          </w:rPr>
          <w:t>программы</w:t>
        </w:r>
      </w:hyperlink>
      <w:r>
        <w:t xml:space="preserve"> или члена его семьи.</w:t>
      </w:r>
    </w:p>
    <w:p w:rsidR="00023882" w:rsidRDefault="00023882">
      <w:pPr>
        <w:pStyle w:val="ConsPlusNormal"/>
        <w:spacing w:before="200"/>
        <w:ind w:firstLine="540"/>
        <w:jc w:val="both"/>
      </w:pPr>
      <w:r>
        <w:t xml:space="preserve">Услуги по социальному обслуживанию граждан предоставляются на основании Федерального </w:t>
      </w:r>
      <w:hyperlink r:id="rId215">
        <w:r>
          <w:rPr>
            <w:color w:val="0000FF"/>
          </w:rPr>
          <w:t>закона</w:t>
        </w:r>
      </w:hyperlink>
      <w:r>
        <w:t xml:space="preserve"> от 28 декабря 2013 г. N 442-ФЗ "Об основах социального обслуживания граждан в Российской Федерации".</w:t>
      </w:r>
    </w:p>
    <w:p w:rsidR="00023882" w:rsidRDefault="00023882">
      <w:pPr>
        <w:pStyle w:val="ConsPlusNormal"/>
        <w:jc w:val="both"/>
      </w:pPr>
    </w:p>
    <w:p w:rsidR="00023882" w:rsidRDefault="00023882">
      <w:pPr>
        <w:pStyle w:val="ConsPlusTitle"/>
        <w:jc w:val="center"/>
        <w:outlineLvl w:val="3"/>
      </w:pPr>
      <w:r>
        <w:t>6. Осуществление выплат и компенсаций</w:t>
      </w:r>
    </w:p>
    <w:p w:rsidR="00023882" w:rsidRDefault="00023882">
      <w:pPr>
        <w:pStyle w:val="ConsPlusTitle"/>
        <w:jc w:val="center"/>
      </w:pPr>
      <w:r>
        <w:t>участникам Государственной программы и членам их семей</w:t>
      </w:r>
    </w:p>
    <w:p w:rsidR="00023882" w:rsidRDefault="00023882">
      <w:pPr>
        <w:pStyle w:val="ConsPlusNormal"/>
        <w:jc w:val="both"/>
      </w:pPr>
    </w:p>
    <w:p w:rsidR="00023882" w:rsidRDefault="00023882">
      <w:pPr>
        <w:pStyle w:val="ConsPlusNormal"/>
        <w:ind w:firstLine="540"/>
        <w:jc w:val="both"/>
      </w:pPr>
      <w:r>
        <w:t xml:space="preserve">Участник Государственной </w:t>
      </w:r>
      <w:hyperlink r:id="rId216">
        <w:r>
          <w:rPr>
            <w:color w:val="0000FF"/>
          </w:rPr>
          <w:t>программы</w:t>
        </w:r>
      </w:hyperlink>
      <w:r>
        <w:t xml:space="preserve"> и члены его семьи, переселяющиеся на территорию, не относящуюся к территории приоритетного заселения, имеют право на получение государственных гарантий и социальной поддержки, предусмотренных Государственной </w:t>
      </w:r>
      <w:hyperlink r:id="rId217">
        <w:r>
          <w:rPr>
            <w:color w:val="0000FF"/>
          </w:rPr>
          <w:t>программой</w:t>
        </w:r>
      </w:hyperlink>
      <w:r>
        <w:t>, в том числе:</w:t>
      </w:r>
    </w:p>
    <w:p w:rsidR="00023882" w:rsidRDefault="00023882">
      <w:pPr>
        <w:pStyle w:val="ConsPlusNormal"/>
        <w:spacing w:before="200"/>
        <w:ind w:firstLine="540"/>
        <w:jc w:val="both"/>
      </w:pPr>
      <w:r>
        <w:t xml:space="preserve">а) компенсацию за счет средств федерального бюджета расходов на переезд к будущему месту проживания, включая оплату проезда и провоза личных вещей, в соответствии с </w:t>
      </w:r>
      <w:hyperlink r:id="rId218">
        <w:r>
          <w:rPr>
            <w:color w:val="0000FF"/>
          </w:rPr>
          <w:t>постановлением</w:t>
        </w:r>
      </w:hyperlink>
      <w:r>
        <w:t xml:space="preserve"> Правительства Российской Федерации от 10 марта 2007 г. N 150 "О порядке выплаты компенсации расходов на переезд к будущему месту проживания участникам Государственной </w:t>
      </w:r>
      <w:hyperlink r:id="rId219">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их семей";</w:t>
      </w:r>
    </w:p>
    <w:p w:rsidR="00023882" w:rsidRDefault="00023882">
      <w:pPr>
        <w:pStyle w:val="ConsPlusNormal"/>
        <w:spacing w:before="200"/>
        <w:ind w:firstLine="540"/>
        <w:jc w:val="both"/>
      </w:pPr>
      <w:r>
        <w:t xml:space="preserve">б) компенсацию 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 в соответствии с </w:t>
      </w:r>
      <w:hyperlink r:id="rId220">
        <w:r>
          <w:rPr>
            <w:color w:val="0000FF"/>
          </w:rPr>
          <w:t>постановлением</w:t>
        </w:r>
      </w:hyperlink>
      <w:r>
        <w:t xml:space="preserve"> Правительства Российской Федерации от 25 сентября 2008 г. N 715 "Об утверждении Правил выплаты компенсации расходов на уплату государственных пошлин, консульского сбора и сбора в счет возмещения фактических расходов, </w:t>
      </w:r>
      <w:r>
        <w:lastRenderedPageBreak/>
        <w:t>связанных с оформлением документов, определяющих правовой статус переселенцев на территории Российской Федерации, участникам Государственной программы по оказанию содействия добровольному переселению в Российскую Федерацию соотечественников, проживающих за рубежом, и членам их семей";</w:t>
      </w:r>
    </w:p>
    <w:p w:rsidR="00023882" w:rsidRDefault="00023882">
      <w:pPr>
        <w:pStyle w:val="ConsPlusNormal"/>
        <w:spacing w:before="200"/>
        <w:ind w:firstLine="540"/>
        <w:jc w:val="both"/>
      </w:pPr>
      <w:r>
        <w:t xml:space="preserve">в) пособие за счет средств федерального бюджета на обустройство в соответствии с </w:t>
      </w:r>
      <w:hyperlink r:id="rId221">
        <w:r>
          <w:rPr>
            <w:color w:val="0000FF"/>
          </w:rPr>
          <w:t>постановлением</w:t>
        </w:r>
      </w:hyperlink>
      <w:r>
        <w:t xml:space="preserve"> Правительства Российской Федерации от 27 марта 2013 г. N 270 "О порядке выплаты подъемных участникам Государственной </w:t>
      </w:r>
      <w:hyperlink r:id="rId222">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членам их семей".</w:t>
      </w:r>
    </w:p>
    <w:p w:rsidR="00023882" w:rsidRDefault="00023882">
      <w:pPr>
        <w:pStyle w:val="ConsPlusNormal"/>
        <w:spacing w:before="200"/>
        <w:ind w:firstLine="540"/>
        <w:jc w:val="both"/>
      </w:pPr>
      <w:r>
        <w:t xml:space="preserve">Участникам Государственной </w:t>
      </w:r>
      <w:hyperlink r:id="rId223">
        <w:r>
          <w:rPr>
            <w:color w:val="0000FF"/>
          </w:rPr>
          <w:t>программы</w:t>
        </w:r>
      </w:hyperlink>
      <w:r>
        <w:t xml:space="preserve"> и (или) членам их семей, переселяющимся в Республику Дагестан, предоставляется:</w:t>
      </w:r>
    </w:p>
    <w:p w:rsidR="00023882" w:rsidRDefault="00023882">
      <w:pPr>
        <w:pStyle w:val="ConsPlusNormal"/>
        <w:spacing w:before="200"/>
        <w:ind w:firstLine="540"/>
        <w:jc w:val="both"/>
      </w:pPr>
      <w:r>
        <w:t>полная (частичная) компенсация затрат на оплату найма (поднайма) жилого помещения на срок до 6 месяцев;</w:t>
      </w:r>
    </w:p>
    <w:p w:rsidR="00023882" w:rsidRDefault="00023882">
      <w:pPr>
        <w:pStyle w:val="ConsPlusNormal"/>
        <w:spacing w:before="200"/>
        <w:ind w:firstLine="540"/>
        <w:jc w:val="both"/>
      </w:pPr>
      <w:r>
        <w:t>компенсация расходов за прохождение медицинского освидетельствования;</w:t>
      </w:r>
    </w:p>
    <w:p w:rsidR="00023882" w:rsidRDefault="00023882">
      <w:pPr>
        <w:pStyle w:val="ConsPlusNormal"/>
        <w:spacing w:before="200"/>
        <w:ind w:firstLine="540"/>
        <w:jc w:val="both"/>
      </w:pPr>
      <w:r>
        <w:t>компенсация расходов на признание ученых степеней, ученых званий, образования и (или) квалификации, полученных в иностранном государстве.</w:t>
      </w:r>
    </w:p>
    <w:p w:rsidR="00023882" w:rsidRDefault="00023882">
      <w:pPr>
        <w:pStyle w:val="ConsPlusNormal"/>
        <w:spacing w:before="200"/>
        <w:ind w:firstLine="540"/>
        <w:jc w:val="both"/>
      </w:pPr>
      <w:r>
        <w:t xml:space="preserve">Каждая социальная выплата предоставляется участнику Государственной </w:t>
      </w:r>
      <w:hyperlink r:id="rId224">
        <w:r>
          <w:rPr>
            <w:color w:val="0000FF"/>
          </w:rPr>
          <w:t>программы</w:t>
        </w:r>
      </w:hyperlink>
      <w:r>
        <w:t xml:space="preserve"> и (или) члену его семьи только один раз.</w:t>
      </w: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both"/>
      </w:pPr>
    </w:p>
    <w:p w:rsidR="00023882" w:rsidRDefault="00023882">
      <w:pPr>
        <w:pStyle w:val="ConsPlusNormal"/>
        <w:jc w:val="right"/>
        <w:outlineLvl w:val="1"/>
      </w:pPr>
      <w:r>
        <w:t>Приложение N 5</w:t>
      </w:r>
    </w:p>
    <w:p w:rsidR="00023882" w:rsidRDefault="00023882">
      <w:pPr>
        <w:pStyle w:val="ConsPlusNormal"/>
        <w:jc w:val="right"/>
      </w:pPr>
      <w:r>
        <w:t>к государственной программе</w:t>
      </w:r>
    </w:p>
    <w:p w:rsidR="00023882" w:rsidRDefault="00023882">
      <w:pPr>
        <w:pStyle w:val="ConsPlusNormal"/>
        <w:jc w:val="right"/>
      </w:pPr>
      <w:r>
        <w:t>Республики Дагестан "Оказание содействия</w:t>
      </w:r>
    </w:p>
    <w:p w:rsidR="00023882" w:rsidRDefault="00023882">
      <w:pPr>
        <w:pStyle w:val="ConsPlusNormal"/>
        <w:jc w:val="right"/>
      </w:pPr>
      <w:r>
        <w:t>добровольному переселению</w:t>
      </w:r>
    </w:p>
    <w:p w:rsidR="00023882" w:rsidRDefault="00023882">
      <w:pPr>
        <w:pStyle w:val="ConsPlusNormal"/>
        <w:jc w:val="right"/>
      </w:pPr>
      <w:r>
        <w:t>в Республику Дагестан соотечественников,</w:t>
      </w:r>
    </w:p>
    <w:p w:rsidR="00023882" w:rsidRDefault="00023882">
      <w:pPr>
        <w:pStyle w:val="ConsPlusNormal"/>
        <w:jc w:val="right"/>
      </w:pPr>
      <w:r>
        <w:t>проживающих за рубежом"</w:t>
      </w:r>
    </w:p>
    <w:p w:rsidR="00023882" w:rsidRDefault="00023882">
      <w:pPr>
        <w:pStyle w:val="ConsPlusNormal"/>
        <w:jc w:val="both"/>
      </w:pPr>
    </w:p>
    <w:p w:rsidR="00023882" w:rsidRDefault="00023882">
      <w:pPr>
        <w:pStyle w:val="ConsPlusTitle"/>
        <w:jc w:val="center"/>
      </w:pPr>
      <w:bookmarkStart w:id="6" w:name="P887"/>
      <w:bookmarkEnd w:id="6"/>
      <w:r>
        <w:t>ОБЪЕМЫ</w:t>
      </w:r>
    </w:p>
    <w:p w:rsidR="00023882" w:rsidRDefault="00023882">
      <w:pPr>
        <w:pStyle w:val="ConsPlusTitle"/>
        <w:jc w:val="center"/>
      </w:pPr>
      <w:r>
        <w:t>ФИНАНСОВЫХ РЕСУРСОВ НА РЕАЛИЗАЦИЮ ОСНОВНЫХ МЕРОПРИЯТИЙ</w:t>
      </w:r>
    </w:p>
    <w:p w:rsidR="00023882" w:rsidRDefault="00023882">
      <w:pPr>
        <w:pStyle w:val="ConsPlusTitle"/>
        <w:jc w:val="center"/>
      </w:pPr>
      <w:r>
        <w:t>ГОСУДАРСТВЕННОЙ ПРОГРАММЫ РЕСПУБЛИКИ ДАГЕСТАН</w:t>
      </w:r>
    </w:p>
    <w:p w:rsidR="00023882" w:rsidRDefault="00023882">
      <w:pPr>
        <w:pStyle w:val="ConsPlusTitle"/>
        <w:jc w:val="center"/>
      </w:pPr>
      <w:r>
        <w:t>"ОКАЗАНИЕ СОДЕЙСТВИЯ ДОБРОВОЛЬНОМУ ПЕРЕСЕЛЕНИЮ</w:t>
      </w:r>
    </w:p>
    <w:p w:rsidR="00023882" w:rsidRDefault="00023882">
      <w:pPr>
        <w:pStyle w:val="ConsPlusTitle"/>
        <w:jc w:val="center"/>
      </w:pPr>
      <w:r>
        <w:t>В РЕСПУБЛИКУ ДАГЕСТАН СООТЕЧЕСТВЕННИКОВ,</w:t>
      </w:r>
    </w:p>
    <w:p w:rsidR="00023882" w:rsidRDefault="00023882">
      <w:pPr>
        <w:pStyle w:val="ConsPlusTitle"/>
        <w:jc w:val="center"/>
      </w:pPr>
      <w:r>
        <w:t>ПРОЖИВАЮЩИХ ЗА РУБЕЖОМ"</w:t>
      </w:r>
    </w:p>
    <w:p w:rsidR="00023882" w:rsidRDefault="000238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238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3882" w:rsidRDefault="000238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3882" w:rsidRDefault="000238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3882" w:rsidRDefault="00023882">
            <w:pPr>
              <w:pStyle w:val="ConsPlusNormal"/>
              <w:jc w:val="center"/>
            </w:pPr>
            <w:r>
              <w:rPr>
                <w:color w:val="392C69"/>
              </w:rPr>
              <w:t>Список изменяющих документов</w:t>
            </w:r>
          </w:p>
          <w:p w:rsidR="00023882" w:rsidRDefault="00023882">
            <w:pPr>
              <w:pStyle w:val="ConsPlusNormal"/>
              <w:jc w:val="center"/>
            </w:pPr>
            <w:r>
              <w:rPr>
                <w:color w:val="392C69"/>
              </w:rPr>
              <w:t xml:space="preserve">(в ред. </w:t>
            </w:r>
            <w:hyperlink r:id="rId225">
              <w:r>
                <w:rPr>
                  <w:color w:val="0000FF"/>
                </w:rPr>
                <w:t>Постановления</w:t>
              </w:r>
            </w:hyperlink>
            <w:r>
              <w:rPr>
                <w:color w:val="392C69"/>
              </w:rPr>
              <w:t xml:space="preserve"> Правительства РД</w:t>
            </w:r>
          </w:p>
          <w:p w:rsidR="00023882" w:rsidRDefault="00023882">
            <w:pPr>
              <w:pStyle w:val="ConsPlusNormal"/>
              <w:jc w:val="center"/>
            </w:pPr>
            <w:r>
              <w:rPr>
                <w:color w:val="392C69"/>
              </w:rPr>
              <w:t>от 25.07.2022 N 235)</w:t>
            </w:r>
          </w:p>
        </w:tc>
        <w:tc>
          <w:tcPr>
            <w:tcW w:w="113" w:type="dxa"/>
            <w:tcBorders>
              <w:top w:val="nil"/>
              <w:left w:val="nil"/>
              <w:bottom w:val="nil"/>
              <w:right w:val="nil"/>
            </w:tcBorders>
            <w:shd w:val="clear" w:color="auto" w:fill="F4F3F8"/>
            <w:tcMar>
              <w:top w:w="0" w:type="dxa"/>
              <w:left w:w="0" w:type="dxa"/>
              <w:bottom w:w="0" w:type="dxa"/>
              <w:right w:w="0" w:type="dxa"/>
            </w:tcMar>
          </w:tcPr>
          <w:p w:rsidR="00023882" w:rsidRDefault="00023882">
            <w:pPr>
              <w:pStyle w:val="ConsPlusNormal"/>
            </w:pPr>
          </w:p>
        </w:tc>
      </w:tr>
    </w:tbl>
    <w:p w:rsidR="00023882" w:rsidRDefault="00023882">
      <w:pPr>
        <w:pStyle w:val="ConsPlusNormal"/>
        <w:jc w:val="both"/>
      </w:pPr>
    </w:p>
    <w:p w:rsidR="00023882" w:rsidRDefault="00023882">
      <w:pPr>
        <w:pStyle w:val="ConsPlusNormal"/>
        <w:sectPr w:rsidR="0002388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2"/>
        <w:gridCol w:w="850"/>
        <w:gridCol w:w="850"/>
        <w:gridCol w:w="850"/>
        <w:gridCol w:w="850"/>
        <w:gridCol w:w="850"/>
        <w:gridCol w:w="850"/>
        <w:gridCol w:w="1417"/>
      </w:tblGrid>
      <w:tr w:rsidR="00023882">
        <w:tc>
          <w:tcPr>
            <w:tcW w:w="567" w:type="dxa"/>
            <w:vMerge w:val="restart"/>
          </w:tcPr>
          <w:p w:rsidR="00023882" w:rsidRDefault="00023882">
            <w:pPr>
              <w:pStyle w:val="ConsPlusNormal"/>
              <w:jc w:val="center"/>
            </w:pPr>
            <w:r>
              <w:lastRenderedPageBreak/>
              <w:t>N п/п</w:t>
            </w:r>
          </w:p>
        </w:tc>
        <w:tc>
          <w:tcPr>
            <w:tcW w:w="3402" w:type="dxa"/>
            <w:vMerge w:val="restart"/>
          </w:tcPr>
          <w:p w:rsidR="00023882" w:rsidRDefault="00023882">
            <w:pPr>
              <w:pStyle w:val="ConsPlusNormal"/>
              <w:jc w:val="center"/>
            </w:pPr>
            <w:r>
              <w:t>Цель, задачи и мероприятия</w:t>
            </w:r>
          </w:p>
        </w:tc>
        <w:tc>
          <w:tcPr>
            <w:tcW w:w="5100" w:type="dxa"/>
            <w:gridSpan w:val="6"/>
          </w:tcPr>
          <w:p w:rsidR="00023882" w:rsidRDefault="00023882">
            <w:pPr>
              <w:pStyle w:val="ConsPlusNormal"/>
              <w:jc w:val="center"/>
            </w:pPr>
            <w:r>
              <w:t>Ресурсное обеспечение (тыс. руб.), годы</w:t>
            </w:r>
          </w:p>
        </w:tc>
        <w:tc>
          <w:tcPr>
            <w:tcW w:w="1417" w:type="dxa"/>
            <w:vMerge w:val="restart"/>
          </w:tcPr>
          <w:p w:rsidR="00023882" w:rsidRDefault="00023882">
            <w:pPr>
              <w:pStyle w:val="ConsPlusNormal"/>
              <w:jc w:val="center"/>
            </w:pPr>
            <w:r>
              <w:t>Источники финансирования</w:t>
            </w:r>
          </w:p>
        </w:tc>
      </w:tr>
      <w:tr w:rsidR="00023882">
        <w:tc>
          <w:tcPr>
            <w:tcW w:w="567" w:type="dxa"/>
            <w:vMerge/>
          </w:tcPr>
          <w:p w:rsidR="00023882" w:rsidRDefault="00023882">
            <w:pPr>
              <w:pStyle w:val="ConsPlusNormal"/>
            </w:pPr>
          </w:p>
        </w:tc>
        <w:tc>
          <w:tcPr>
            <w:tcW w:w="3402" w:type="dxa"/>
            <w:vMerge/>
          </w:tcPr>
          <w:p w:rsidR="00023882" w:rsidRDefault="00023882">
            <w:pPr>
              <w:pStyle w:val="ConsPlusNormal"/>
            </w:pPr>
          </w:p>
        </w:tc>
        <w:tc>
          <w:tcPr>
            <w:tcW w:w="850" w:type="dxa"/>
          </w:tcPr>
          <w:p w:rsidR="00023882" w:rsidRDefault="00023882">
            <w:pPr>
              <w:pStyle w:val="ConsPlusNormal"/>
              <w:jc w:val="center"/>
            </w:pPr>
            <w:r>
              <w:t>2019</w:t>
            </w:r>
          </w:p>
        </w:tc>
        <w:tc>
          <w:tcPr>
            <w:tcW w:w="850" w:type="dxa"/>
          </w:tcPr>
          <w:p w:rsidR="00023882" w:rsidRDefault="00023882">
            <w:pPr>
              <w:pStyle w:val="ConsPlusNormal"/>
              <w:jc w:val="center"/>
            </w:pPr>
            <w:r>
              <w:t>2020</w:t>
            </w:r>
          </w:p>
        </w:tc>
        <w:tc>
          <w:tcPr>
            <w:tcW w:w="850" w:type="dxa"/>
          </w:tcPr>
          <w:p w:rsidR="00023882" w:rsidRDefault="00023882">
            <w:pPr>
              <w:pStyle w:val="ConsPlusNormal"/>
              <w:jc w:val="center"/>
            </w:pPr>
            <w:r>
              <w:t>2021</w:t>
            </w:r>
          </w:p>
        </w:tc>
        <w:tc>
          <w:tcPr>
            <w:tcW w:w="850" w:type="dxa"/>
          </w:tcPr>
          <w:p w:rsidR="00023882" w:rsidRDefault="00023882">
            <w:pPr>
              <w:pStyle w:val="ConsPlusNormal"/>
              <w:jc w:val="center"/>
            </w:pPr>
            <w:r>
              <w:t>2022</w:t>
            </w:r>
          </w:p>
        </w:tc>
        <w:tc>
          <w:tcPr>
            <w:tcW w:w="850" w:type="dxa"/>
          </w:tcPr>
          <w:p w:rsidR="00023882" w:rsidRDefault="00023882">
            <w:pPr>
              <w:pStyle w:val="ConsPlusNormal"/>
              <w:jc w:val="center"/>
            </w:pPr>
            <w:r>
              <w:t>2023</w:t>
            </w:r>
          </w:p>
        </w:tc>
        <w:tc>
          <w:tcPr>
            <w:tcW w:w="850" w:type="dxa"/>
          </w:tcPr>
          <w:p w:rsidR="00023882" w:rsidRDefault="00023882">
            <w:pPr>
              <w:pStyle w:val="ConsPlusNormal"/>
              <w:jc w:val="center"/>
            </w:pPr>
            <w:r>
              <w:t>2024</w:t>
            </w:r>
          </w:p>
        </w:tc>
        <w:tc>
          <w:tcPr>
            <w:tcW w:w="1417" w:type="dxa"/>
            <w:vMerge/>
          </w:tcPr>
          <w:p w:rsidR="00023882" w:rsidRDefault="00023882">
            <w:pPr>
              <w:pStyle w:val="ConsPlusNormal"/>
            </w:pPr>
          </w:p>
        </w:tc>
      </w:tr>
      <w:tr w:rsidR="00023882">
        <w:tc>
          <w:tcPr>
            <w:tcW w:w="567" w:type="dxa"/>
          </w:tcPr>
          <w:p w:rsidR="00023882" w:rsidRDefault="00023882">
            <w:pPr>
              <w:pStyle w:val="ConsPlusNormal"/>
              <w:jc w:val="center"/>
            </w:pPr>
            <w:r>
              <w:t>1</w:t>
            </w:r>
          </w:p>
        </w:tc>
        <w:tc>
          <w:tcPr>
            <w:tcW w:w="3402" w:type="dxa"/>
          </w:tcPr>
          <w:p w:rsidR="00023882" w:rsidRDefault="00023882">
            <w:pPr>
              <w:pStyle w:val="ConsPlusNormal"/>
              <w:jc w:val="center"/>
            </w:pPr>
            <w:r>
              <w:t>2</w:t>
            </w:r>
          </w:p>
        </w:tc>
        <w:tc>
          <w:tcPr>
            <w:tcW w:w="850" w:type="dxa"/>
          </w:tcPr>
          <w:p w:rsidR="00023882" w:rsidRDefault="00023882">
            <w:pPr>
              <w:pStyle w:val="ConsPlusNormal"/>
              <w:jc w:val="center"/>
            </w:pPr>
            <w:r>
              <w:t>3</w:t>
            </w:r>
          </w:p>
        </w:tc>
        <w:tc>
          <w:tcPr>
            <w:tcW w:w="850" w:type="dxa"/>
          </w:tcPr>
          <w:p w:rsidR="00023882" w:rsidRDefault="00023882">
            <w:pPr>
              <w:pStyle w:val="ConsPlusNormal"/>
              <w:jc w:val="center"/>
            </w:pPr>
            <w:r>
              <w:t>4</w:t>
            </w:r>
          </w:p>
        </w:tc>
        <w:tc>
          <w:tcPr>
            <w:tcW w:w="850" w:type="dxa"/>
          </w:tcPr>
          <w:p w:rsidR="00023882" w:rsidRDefault="00023882">
            <w:pPr>
              <w:pStyle w:val="ConsPlusNormal"/>
              <w:jc w:val="center"/>
            </w:pPr>
            <w:r>
              <w:t>5</w:t>
            </w:r>
          </w:p>
        </w:tc>
        <w:tc>
          <w:tcPr>
            <w:tcW w:w="850" w:type="dxa"/>
          </w:tcPr>
          <w:p w:rsidR="00023882" w:rsidRDefault="00023882">
            <w:pPr>
              <w:pStyle w:val="ConsPlusNormal"/>
              <w:jc w:val="center"/>
            </w:pPr>
            <w:r>
              <w:t>6</w:t>
            </w:r>
          </w:p>
        </w:tc>
        <w:tc>
          <w:tcPr>
            <w:tcW w:w="850" w:type="dxa"/>
          </w:tcPr>
          <w:p w:rsidR="00023882" w:rsidRDefault="00023882">
            <w:pPr>
              <w:pStyle w:val="ConsPlusNormal"/>
              <w:jc w:val="center"/>
            </w:pPr>
            <w:r>
              <w:t>7</w:t>
            </w:r>
          </w:p>
        </w:tc>
        <w:tc>
          <w:tcPr>
            <w:tcW w:w="850" w:type="dxa"/>
          </w:tcPr>
          <w:p w:rsidR="00023882" w:rsidRDefault="00023882">
            <w:pPr>
              <w:pStyle w:val="ConsPlusNormal"/>
              <w:jc w:val="center"/>
            </w:pPr>
            <w:r>
              <w:t>8</w:t>
            </w:r>
          </w:p>
        </w:tc>
        <w:tc>
          <w:tcPr>
            <w:tcW w:w="1417" w:type="dxa"/>
          </w:tcPr>
          <w:p w:rsidR="00023882" w:rsidRDefault="00023882">
            <w:pPr>
              <w:pStyle w:val="ConsPlusNormal"/>
              <w:jc w:val="center"/>
            </w:pPr>
            <w:r>
              <w:t>9</w:t>
            </w:r>
          </w:p>
        </w:tc>
      </w:tr>
      <w:tr w:rsidR="00023882">
        <w:tc>
          <w:tcPr>
            <w:tcW w:w="567" w:type="dxa"/>
            <w:vMerge w:val="restart"/>
          </w:tcPr>
          <w:p w:rsidR="00023882" w:rsidRDefault="00023882">
            <w:pPr>
              <w:pStyle w:val="ConsPlusNormal"/>
              <w:jc w:val="center"/>
            </w:pPr>
            <w:r>
              <w:t>1.</w:t>
            </w:r>
          </w:p>
        </w:tc>
        <w:tc>
          <w:tcPr>
            <w:tcW w:w="3402" w:type="dxa"/>
            <w:vMerge w:val="restart"/>
          </w:tcPr>
          <w:p w:rsidR="00023882" w:rsidRDefault="00023882">
            <w:pPr>
              <w:pStyle w:val="ConsPlusNormal"/>
            </w:pPr>
            <w:r>
              <w:t xml:space="preserve">Информирование соотечественников, проживающих за рубежом, постоянно или временно проживающих на законном основании на территории Российской Федерации либо прибывших на территорию Российской Федерации в экстренном массовом порядке, признанных беженцами на территории Российской Федерации или получивших временное убежище на территории Российской Федерации, о реализации Государственной </w:t>
            </w:r>
            <w:hyperlink r:id="rId226">
              <w:r>
                <w:rPr>
                  <w:color w:val="0000FF"/>
                </w:rPr>
                <w:t>программы</w:t>
              </w:r>
            </w:hyperlink>
            <w:r>
              <w:t xml:space="preserve"> через средства массовой информации, информационно-телекоммуникационную сеть "Интернет", автоматизированную информационную систему "Соотечественники", издание памяток, буклетов, создание и трансляция на республиканском телевидении тематических сюжетов об условиях и порядке переселения соотечественников, а также формирование толерантного отношения жителей республики к переселенцам</w:t>
            </w:r>
          </w:p>
        </w:tc>
        <w:tc>
          <w:tcPr>
            <w:tcW w:w="850" w:type="dxa"/>
          </w:tcPr>
          <w:p w:rsidR="00023882" w:rsidRDefault="00023882">
            <w:pPr>
              <w:pStyle w:val="ConsPlusNormal"/>
              <w:jc w:val="center"/>
            </w:pPr>
            <w:r>
              <w:t>192,85</w:t>
            </w:r>
          </w:p>
        </w:tc>
        <w:tc>
          <w:tcPr>
            <w:tcW w:w="850" w:type="dxa"/>
          </w:tcPr>
          <w:p w:rsidR="00023882" w:rsidRDefault="00023882">
            <w:pPr>
              <w:pStyle w:val="ConsPlusNormal"/>
              <w:jc w:val="center"/>
            </w:pPr>
            <w:r>
              <w:t>192,85</w:t>
            </w:r>
          </w:p>
        </w:tc>
        <w:tc>
          <w:tcPr>
            <w:tcW w:w="850" w:type="dxa"/>
          </w:tcPr>
          <w:p w:rsidR="00023882" w:rsidRDefault="00023882">
            <w:pPr>
              <w:pStyle w:val="ConsPlusNormal"/>
              <w:jc w:val="center"/>
            </w:pPr>
            <w:r>
              <w:t>95,0</w:t>
            </w:r>
          </w:p>
        </w:tc>
        <w:tc>
          <w:tcPr>
            <w:tcW w:w="850" w:type="dxa"/>
          </w:tcPr>
          <w:p w:rsidR="00023882" w:rsidRDefault="00023882">
            <w:pPr>
              <w:pStyle w:val="ConsPlusNormal"/>
              <w:jc w:val="center"/>
            </w:pPr>
            <w:r>
              <w:t>76,00</w:t>
            </w:r>
          </w:p>
        </w:tc>
        <w:tc>
          <w:tcPr>
            <w:tcW w:w="850" w:type="dxa"/>
          </w:tcPr>
          <w:p w:rsidR="00023882" w:rsidRDefault="00023882">
            <w:pPr>
              <w:pStyle w:val="ConsPlusNormal"/>
              <w:jc w:val="center"/>
            </w:pPr>
            <w:r>
              <w:t>76,00</w:t>
            </w:r>
          </w:p>
        </w:tc>
        <w:tc>
          <w:tcPr>
            <w:tcW w:w="850" w:type="dxa"/>
          </w:tcPr>
          <w:p w:rsidR="00023882" w:rsidRDefault="00023882">
            <w:pPr>
              <w:pStyle w:val="ConsPlusNormal"/>
              <w:jc w:val="center"/>
            </w:pPr>
            <w:r>
              <w:t>76,00</w:t>
            </w:r>
          </w:p>
        </w:tc>
        <w:tc>
          <w:tcPr>
            <w:tcW w:w="1417" w:type="dxa"/>
          </w:tcPr>
          <w:p w:rsidR="00023882" w:rsidRDefault="00023882">
            <w:pPr>
              <w:pStyle w:val="ConsPlusNormal"/>
            </w:pPr>
            <w:r>
              <w:t>федеральный бюджет</w:t>
            </w:r>
          </w:p>
        </w:tc>
      </w:tr>
      <w:tr w:rsidR="00023882">
        <w:tc>
          <w:tcPr>
            <w:tcW w:w="567" w:type="dxa"/>
            <w:vMerge/>
          </w:tcPr>
          <w:p w:rsidR="00023882" w:rsidRDefault="00023882">
            <w:pPr>
              <w:pStyle w:val="ConsPlusNormal"/>
            </w:pPr>
          </w:p>
        </w:tc>
        <w:tc>
          <w:tcPr>
            <w:tcW w:w="3402" w:type="dxa"/>
            <w:vMerge/>
          </w:tcPr>
          <w:p w:rsidR="00023882" w:rsidRDefault="00023882">
            <w:pPr>
              <w:pStyle w:val="ConsPlusNormal"/>
            </w:pPr>
          </w:p>
        </w:tc>
        <w:tc>
          <w:tcPr>
            <w:tcW w:w="850" w:type="dxa"/>
          </w:tcPr>
          <w:p w:rsidR="00023882" w:rsidRDefault="00023882">
            <w:pPr>
              <w:pStyle w:val="ConsPlusNormal"/>
              <w:jc w:val="center"/>
            </w:pPr>
            <w:r>
              <w:t>10,15</w:t>
            </w:r>
          </w:p>
        </w:tc>
        <w:tc>
          <w:tcPr>
            <w:tcW w:w="850" w:type="dxa"/>
          </w:tcPr>
          <w:p w:rsidR="00023882" w:rsidRDefault="00023882">
            <w:pPr>
              <w:pStyle w:val="ConsPlusNormal"/>
              <w:jc w:val="center"/>
            </w:pPr>
            <w:r>
              <w:t>10,15</w:t>
            </w:r>
          </w:p>
        </w:tc>
        <w:tc>
          <w:tcPr>
            <w:tcW w:w="850" w:type="dxa"/>
          </w:tcPr>
          <w:p w:rsidR="00023882" w:rsidRDefault="00023882">
            <w:pPr>
              <w:pStyle w:val="ConsPlusNormal"/>
              <w:jc w:val="center"/>
            </w:pPr>
            <w:r>
              <w:t>5,00</w:t>
            </w:r>
          </w:p>
        </w:tc>
        <w:tc>
          <w:tcPr>
            <w:tcW w:w="850" w:type="dxa"/>
          </w:tcPr>
          <w:p w:rsidR="00023882" w:rsidRDefault="00023882">
            <w:pPr>
              <w:pStyle w:val="ConsPlusNormal"/>
              <w:jc w:val="center"/>
            </w:pPr>
            <w:r>
              <w:t>4,00</w:t>
            </w:r>
          </w:p>
        </w:tc>
        <w:tc>
          <w:tcPr>
            <w:tcW w:w="850" w:type="dxa"/>
          </w:tcPr>
          <w:p w:rsidR="00023882" w:rsidRDefault="00023882">
            <w:pPr>
              <w:pStyle w:val="ConsPlusNormal"/>
              <w:jc w:val="center"/>
            </w:pPr>
            <w:r>
              <w:t>4,00</w:t>
            </w:r>
          </w:p>
        </w:tc>
        <w:tc>
          <w:tcPr>
            <w:tcW w:w="850" w:type="dxa"/>
          </w:tcPr>
          <w:p w:rsidR="00023882" w:rsidRDefault="00023882">
            <w:pPr>
              <w:pStyle w:val="ConsPlusNormal"/>
              <w:jc w:val="center"/>
            </w:pPr>
            <w:r>
              <w:t>4,00</w:t>
            </w:r>
          </w:p>
        </w:tc>
        <w:tc>
          <w:tcPr>
            <w:tcW w:w="1417" w:type="dxa"/>
          </w:tcPr>
          <w:p w:rsidR="00023882" w:rsidRDefault="00023882">
            <w:pPr>
              <w:pStyle w:val="ConsPlusNormal"/>
            </w:pPr>
            <w:r>
              <w:t>республиканский бюджет</w:t>
            </w:r>
          </w:p>
        </w:tc>
      </w:tr>
      <w:tr w:rsidR="00023882">
        <w:tc>
          <w:tcPr>
            <w:tcW w:w="567" w:type="dxa"/>
            <w:vMerge w:val="restart"/>
          </w:tcPr>
          <w:p w:rsidR="00023882" w:rsidRDefault="00023882">
            <w:pPr>
              <w:pStyle w:val="ConsPlusNormal"/>
              <w:jc w:val="center"/>
            </w:pPr>
            <w:r>
              <w:t>2.</w:t>
            </w:r>
          </w:p>
        </w:tc>
        <w:tc>
          <w:tcPr>
            <w:tcW w:w="3402" w:type="dxa"/>
            <w:vMerge w:val="restart"/>
          </w:tcPr>
          <w:p w:rsidR="00023882" w:rsidRDefault="00023882">
            <w:pPr>
              <w:pStyle w:val="ConsPlusNormal"/>
            </w:pPr>
            <w:r>
              <w:t xml:space="preserve">Предоставление участникам и (или) членам их семей полной </w:t>
            </w:r>
            <w:r>
              <w:lastRenderedPageBreak/>
              <w:t>(частичной) компенсации затрат на оплату найма (поднайма) жилого помещения на срок до 6 месяцев, компенсации расходов за прохождение медицинского освидетельствования, компенсации расходов на признание ученых степеней, ученых званий, образования и (или) квалификации, полученных в иностранном государстве</w:t>
            </w:r>
          </w:p>
        </w:tc>
        <w:tc>
          <w:tcPr>
            <w:tcW w:w="850" w:type="dxa"/>
          </w:tcPr>
          <w:p w:rsidR="00023882" w:rsidRDefault="00023882">
            <w:pPr>
              <w:pStyle w:val="ConsPlusNormal"/>
              <w:jc w:val="center"/>
            </w:pPr>
            <w:r>
              <w:lastRenderedPageBreak/>
              <w:t>3227,15</w:t>
            </w:r>
          </w:p>
        </w:tc>
        <w:tc>
          <w:tcPr>
            <w:tcW w:w="850" w:type="dxa"/>
          </w:tcPr>
          <w:p w:rsidR="00023882" w:rsidRDefault="00023882">
            <w:pPr>
              <w:pStyle w:val="ConsPlusNormal"/>
              <w:jc w:val="center"/>
            </w:pPr>
            <w:r>
              <w:t>1517,15</w:t>
            </w:r>
          </w:p>
        </w:tc>
        <w:tc>
          <w:tcPr>
            <w:tcW w:w="850" w:type="dxa"/>
          </w:tcPr>
          <w:p w:rsidR="00023882" w:rsidRDefault="00023882">
            <w:pPr>
              <w:pStyle w:val="ConsPlusNormal"/>
              <w:jc w:val="center"/>
            </w:pPr>
            <w:r>
              <w:t>497,80</w:t>
            </w:r>
          </w:p>
        </w:tc>
        <w:tc>
          <w:tcPr>
            <w:tcW w:w="850" w:type="dxa"/>
          </w:tcPr>
          <w:p w:rsidR="00023882" w:rsidRDefault="00023882">
            <w:pPr>
              <w:pStyle w:val="ConsPlusNormal"/>
              <w:jc w:val="center"/>
            </w:pPr>
            <w:r>
              <w:t>1254,00</w:t>
            </w:r>
          </w:p>
        </w:tc>
        <w:tc>
          <w:tcPr>
            <w:tcW w:w="850" w:type="dxa"/>
          </w:tcPr>
          <w:p w:rsidR="00023882" w:rsidRDefault="00023882">
            <w:pPr>
              <w:pStyle w:val="ConsPlusNormal"/>
              <w:jc w:val="center"/>
            </w:pPr>
            <w:r>
              <w:t>1254,00</w:t>
            </w:r>
          </w:p>
        </w:tc>
        <w:tc>
          <w:tcPr>
            <w:tcW w:w="850" w:type="dxa"/>
          </w:tcPr>
          <w:p w:rsidR="00023882" w:rsidRDefault="00023882">
            <w:pPr>
              <w:pStyle w:val="ConsPlusNormal"/>
              <w:jc w:val="center"/>
            </w:pPr>
            <w:r>
              <w:t>1254,00</w:t>
            </w:r>
          </w:p>
        </w:tc>
        <w:tc>
          <w:tcPr>
            <w:tcW w:w="1417" w:type="dxa"/>
          </w:tcPr>
          <w:p w:rsidR="00023882" w:rsidRDefault="00023882">
            <w:pPr>
              <w:pStyle w:val="ConsPlusNormal"/>
            </w:pPr>
            <w:r>
              <w:t>федеральный бюджет</w:t>
            </w:r>
          </w:p>
        </w:tc>
      </w:tr>
      <w:tr w:rsidR="00023882">
        <w:tc>
          <w:tcPr>
            <w:tcW w:w="567" w:type="dxa"/>
            <w:vMerge/>
          </w:tcPr>
          <w:p w:rsidR="00023882" w:rsidRDefault="00023882">
            <w:pPr>
              <w:pStyle w:val="ConsPlusNormal"/>
            </w:pPr>
          </w:p>
        </w:tc>
        <w:tc>
          <w:tcPr>
            <w:tcW w:w="3402" w:type="dxa"/>
            <w:vMerge/>
          </w:tcPr>
          <w:p w:rsidR="00023882" w:rsidRDefault="00023882">
            <w:pPr>
              <w:pStyle w:val="ConsPlusNormal"/>
            </w:pPr>
          </w:p>
        </w:tc>
        <w:tc>
          <w:tcPr>
            <w:tcW w:w="850" w:type="dxa"/>
          </w:tcPr>
          <w:p w:rsidR="00023882" w:rsidRDefault="00023882">
            <w:pPr>
              <w:pStyle w:val="ConsPlusNormal"/>
              <w:jc w:val="center"/>
            </w:pPr>
            <w:r>
              <w:t>169,85</w:t>
            </w:r>
          </w:p>
        </w:tc>
        <w:tc>
          <w:tcPr>
            <w:tcW w:w="850" w:type="dxa"/>
          </w:tcPr>
          <w:p w:rsidR="00023882" w:rsidRDefault="00023882">
            <w:pPr>
              <w:pStyle w:val="ConsPlusNormal"/>
              <w:jc w:val="center"/>
            </w:pPr>
            <w:r>
              <w:t>79,85</w:t>
            </w:r>
          </w:p>
        </w:tc>
        <w:tc>
          <w:tcPr>
            <w:tcW w:w="850" w:type="dxa"/>
          </w:tcPr>
          <w:p w:rsidR="00023882" w:rsidRDefault="00023882">
            <w:pPr>
              <w:pStyle w:val="ConsPlusNormal"/>
              <w:jc w:val="center"/>
            </w:pPr>
            <w:r>
              <w:t>26,20</w:t>
            </w:r>
          </w:p>
        </w:tc>
        <w:tc>
          <w:tcPr>
            <w:tcW w:w="850" w:type="dxa"/>
          </w:tcPr>
          <w:p w:rsidR="00023882" w:rsidRDefault="00023882">
            <w:pPr>
              <w:pStyle w:val="ConsPlusNormal"/>
              <w:jc w:val="center"/>
            </w:pPr>
            <w:r>
              <w:t>66,00</w:t>
            </w:r>
          </w:p>
        </w:tc>
        <w:tc>
          <w:tcPr>
            <w:tcW w:w="850" w:type="dxa"/>
          </w:tcPr>
          <w:p w:rsidR="00023882" w:rsidRDefault="00023882">
            <w:pPr>
              <w:pStyle w:val="ConsPlusNormal"/>
              <w:jc w:val="center"/>
            </w:pPr>
            <w:r>
              <w:t>66,00</w:t>
            </w:r>
          </w:p>
        </w:tc>
        <w:tc>
          <w:tcPr>
            <w:tcW w:w="850" w:type="dxa"/>
          </w:tcPr>
          <w:p w:rsidR="00023882" w:rsidRDefault="00023882">
            <w:pPr>
              <w:pStyle w:val="ConsPlusNormal"/>
              <w:jc w:val="center"/>
            </w:pPr>
            <w:r>
              <w:t>66,00</w:t>
            </w:r>
          </w:p>
        </w:tc>
        <w:tc>
          <w:tcPr>
            <w:tcW w:w="1417" w:type="dxa"/>
          </w:tcPr>
          <w:p w:rsidR="00023882" w:rsidRDefault="00023882">
            <w:pPr>
              <w:pStyle w:val="ConsPlusNormal"/>
            </w:pPr>
            <w:r>
              <w:t>республиканский бюджет</w:t>
            </w:r>
          </w:p>
        </w:tc>
      </w:tr>
      <w:tr w:rsidR="00023882">
        <w:tc>
          <w:tcPr>
            <w:tcW w:w="567" w:type="dxa"/>
            <w:vMerge w:val="restart"/>
          </w:tcPr>
          <w:p w:rsidR="00023882" w:rsidRDefault="00023882">
            <w:pPr>
              <w:pStyle w:val="ConsPlusNormal"/>
            </w:pPr>
          </w:p>
        </w:tc>
        <w:tc>
          <w:tcPr>
            <w:tcW w:w="3402" w:type="dxa"/>
            <w:vMerge w:val="restart"/>
          </w:tcPr>
          <w:p w:rsidR="00023882" w:rsidRDefault="00023882">
            <w:pPr>
              <w:pStyle w:val="ConsPlusNormal"/>
            </w:pPr>
            <w:r>
              <w:t>ИТОГО</w:t>
            </w:r>
          </w:p>
        </w:tc>
        <w:tc>
          <w:tcPr>
            <w:tcW w:w="850" w:type="dxa"/>
            <w:tcBorders>
              <w:bottom w:val="nil"/>
            </w:tcBorders>
          </w:tcPr>
          <w:p w:rsidR="00023882" w:rsidRDefault="00023882">
            <w:pPr>
              <w:pStyle w:val="ConsPlusNormal"/>
              <w:jc w:val="center"/>
            </w:pPr>
            <w:r>
              <w:t>3600,00</w:t>
            </w:r>
          </w:p>
        </w:tc>
        <w:tc>
          <w:tcPr>
            <w:tcW w:w="850" w:type="dxa"/>
            <w:tcBorders>
              <w:bottom w:val="nil"/>
            </w:tcBorders>
          </w:tcPr>
          <w:p w:rsidR="00023882" w:rsidRDefault="00023882">
            <w:pPr>
              <w:pStyle w:val="ConsPlusNormal"/>
              <w:jc w:val="center"/>
            </w:pPr>
            <w:r>
              <w:t>1800,00</w:t>
            </w:r>
          </w:p>
        </w:tc>
        <w:tc>
          <w:tcPr>
            <w:tcW w:w="850" w:type="dxa"/>
            <w:tcBorders>
              <w:bottom w:val="nil"/>
            </w:tcBorders>
          </w:tcPr>
          <w:p w:rsidR="00023882" w:rsidRDefault="00023882">
            <w:pPr>
              <w:pStyle w:val="ConsPlusNormal"/>
              <w:jc w:val="center"/>
            </w:pPr>
            <w:r>
              <w:t>624,00</w:t>
            </w:r>
          </w:p>
        </w:tc>
        <w:tc>
          <w:tcPr>
            <w:tcW w:w="850" w:type="dxa"/>
            <w:tcBorders>
              <w:bottom w:val="nil"/>
            </w:tcBorders>
          </w:tcPr>
          <w:p w:rsidR="00023882" w:rsidRDefault="00023882">
            <w:pPr>
              <w:pStyle w:val="ConsPlusNormal"/>
              <w:jc w:val="center"/>
            </w:pPr>
            <w:r>
              <w:t>1400,00</w:t>
            </w:r>
          </w:p>
        </w:tc>
        <w:tc>
          <w:tcPr>
            <w:tcW w:w="850" w:type="dxa"/>
            <w:tcBorders>
              <w:bottom w:val="nil"/>
            </w:tcBorders>
          </w:tcPr>
          <w:p w:rsidR="00023882" w:rsidRDefault="00023882">
            <w:pPr>
              <w:pStyle w:val="ConsPlusNormal"/>
              <w:jc w:val="center"/>
            </w:pPr>
            <w:r>
              <w:t>1400,00</w:t>
            </w:r>
          </w:p>
        </w:tc>
        <w:tc>
          <w:tcPr>
            <w:tcW w:w="850" w:type="dxa"/>
            <w:tcBorders>
              <w:bottom w:val="nil"/>
            </w:tcBorders>
          </w:tcPr>
          <w:p w:rsidR="00023882" w:rsidRDefault="00023882">
            <w:pPr>
              <w:pStyle w:val="ConsPlusNormal"/>
              <w:jc w:val="center"/>
            </w:pPr>
            <w:r>
              <w:t>1400,00</w:t>
            </w:r>
          </w:p>
        </w:tc>
        <w:tc>
          <w:tcPr>
            <w:tcW w:w="1417" w:type="dxa"/>
            <w:tcBorders>
              <w:bottom w:val="nil"/>
            </w:tcBorders>
          </w:tcPr>
          <w:p w:rsidR="00023882" w:rsidRDefault="00023882">
            <w:pPr>
              <w:pStyle w:val="ConsPlusNormal"/>
            </w:pPr>
            <w:r>
              <w:t>всего, в том числе</w:t>
            </w:r>
          </w:p>
        </w:tc>
      </w:tr>
      <w:tr w:rsidR="00023882">
        <w:tblPrEx>
          <w:tblBorders>
            <w:insideH w:val="nil"/>
          </w:tblBorders>
        </w:tblPrEx>
        <w:tc>
          <w:tcPr>
            <w:tcW w:w="567" w:type="dxa"/>
            <w:vMerge/>
          </w:tcPr>
          <w:p w:rsidR="00023882" w:rsidRDefault="00023882">
            <w:pPr>
              <w:pStyle w:val="ConsPlusNormal"/>
            </w:pPr>
          </w:p>
        </w:tc>
        <w:tc>
          <w:tcPr>
            <w:tcW w:w="3402" w:type="dxa"/>
            <w:vMerge/>
          </w:tcPr>
          <w:p w:rsidR="00023882" w:rsidRDefault="00023882">
            <w:pPr>
              <w:pStyle w:val="ConsPlusNormal"/>
            </w:pPr>
          </w:p>
        </w:tc>
        <w:tc>
          <w:tcPr>
            <w:tcW w:w="850" w:type="dxa"/>
            <w:tcBorders>
              <w:top w:val="nil"/>
              <w:bottom w:val="nil"/>
            </w:tcBorders>
          </w:tcPr>
          <w:p w:rsidR="00023882" w:rsidRDefault="00023882">
            <w:pPr>
              <w:pStyle w:val="ConsPlusNormal"/>
              <w:jc w:val="center"/>
            </w:pPr>
            <w:r>
              <w:t>3420,00</w:t>
            </w:r>
          </w:p>
        </w:tc>
        <w:tc>
          <w:tcPr>
            <w:tcW w:w="850" w:type="dxa"/>
            <w:tcBorders>
              <w:top w:val="nil"/>
              <w:bottom w:val="nil"/>
            </w:tcBorders>
          </w:tcPr>
          <w:p w:rsidR="00023882" w:rsidRDefault="00023882">
            <w:pPr>
              <w:pStyle w:val="ConsPlusNormal"/>
              <w:jc w:val="center"/>
            </w:pPr>
            <w:r>
              <w:t>1710,00</w:t>
            </w:r>
          </w:p>
        </w:tc>
        <w:tc>
          <w:tcPr>
            <w:tcW w:w="850" w:type="dxa"/>
            <w:tcBorders>
              <w:top w:val="nil"/>
              <w:bottom w:val="nil"/>
            </w:tcBorders>
          </w:tcPr>
          <w:p w:rsidR="00023882" w:rsidRDefault="00023882">
            <w:pPr>
              <w:pStyle w:val="ConsPlusNormal"/>
              <w:jc w:val="center"/>
            </w:pPr>
            <w:r>
              <w:t>592,80</w:t>
            </w:r>
          </w:p>
        </w:tc>
        <w:tc>
          <w:tcPr>
            <w:tcW w:w="850" w:type="dxa"/>
            <w:tcBorders>
              <w:top w:val="nil"/>
              <w:bottom w:val="nil"/>
            </w:tcBorders>
          </w:tcPr>
          <w:p w:rsidR="00023882" w:rsidRDefault="00023882">
            <w:pPr>
              <w:pStyle w:val="ConsPlusNormal"/>
              <w:jc w:val="center"/>
            </w:pPr>
            <w:r>
              <w:t>1330,00</w:t>
            </w:r>
          </w:p>
        </w:tc>
        <w:tc>
          <w:tcPr>
            <w:tcW w:w="850" w:type="dxa"/>
            <w:tcBorders>
              <w:top w:val="nil"/>
              <w:bottom w:val="nil"/>
            </w:tcBorders>
          </w:tcPr>
          <w:p w:rsidR="00023882" w:rsidRDefault="00023882">
            <w:pPr>
              <w:pStyle w:val="ConsPlusNormal"/>
              <w:jc w:val="center"/>
            </w:pPr>
            <w:r>
              <w:t>1330,00</w:t>
            </w:r>
          </w:p>
        </w:tc>
        <w:tc>
          <w:tcPr>
            <w:tcW w:w="850" w:type="dxa"/>
            <w:tcBorders>
              <w:top w:val="nil"/>
              <w:bottom w:val="nil"/>
            </w:tcBorders>
          </w:tcPr>
          <w:p w:rsidR="00023882" w:rsidRDefault="00023882">
            <w:pPr>
              <w:pStyle w:val="ConsPlusNormal"/>
              <w:jc w:val="center"/>
            </w:pPr>
            <w:r>
              <w:t>1330,00</w:t>
            </w:r>
          </w:p>
        </w:tc>
        <w:tc>
          <w:tcPr>
            <w:tcW w:w="1417" w:type="dxa"/>
            <w:tcBorders>
              <w:top w:val="nil"/>
              <w:bottom w:val="nil"/>
            </w:tcBorders>
          </w:tcPr>
          <w:p w:rsidR="00023882" w:rsidRDefault="00023882">
            <w:pPr>
              <w:pStyle w:val="ConsPlusNormal"/>
            </w:pPr>
            <w:r>
              <w:t>федеральный бюджет</w:t>
            </w:r>
          </w:p>
        </w:tc>
      </w:tr>
      <w:tr w:rsidR="00023882">
        <w:tblPrEx>
          <w:tblBorders>
            <w:insideH w:val="nil"/>
          </w:tblBorders>
        </w:tblPrEx>
        <w:tc>
          <w:tcPr>
            <w:tcW w:w="567" w:type="dxa"/>
            <w:vMerge/>
          </w:tcPr>
          <w:p w:rsidR="00023882" w:rsidRDefault="00023882">
            <w:pPr>
              <w:pStyle w:val="ConsPlusNormal"/>
            </w:pPr>
          </w:p>
        </w:tc>
        <w:tc>
          <w:tcPr>
            <w:tcW w:w="3402" w:type="dxa"/>
            <w:vMerge/>
          </w:tcPr>
          <w:p w:rsidR="00023882" w:rsidRDefault="00023882">
            <w:pPr>
              <w:pStyle w:val="ConsPlusNormal"/>
            </w:pPr>
          </w:p>
        </w:tc>
        <w:tc>
          <w:tcPr>
            <w:tcW w:w="850" w:type="dxa"/>
            <w:tcBorders>
              <w:top w:val="nil"/>
            </w:tcBorders>
          </w:tcPr>
          <w:p w:rsidR="00023882" w:rsidRDefault="00023882">
            <w:pPr>
              <w:pStyle w:val="ConsPlusNormal"/>
              <w:jc w:val="center"/>
            </w:pPr>
            <w:r>
              <w:t>180,00</w:t>
            </w:r>
          </w:p>
        </w:tc>
        <w:tc>
          <w:tcPr>
            <w:tcW w:w="850" w:type="dxa"/>
            <w:tcBorders>
              <w:top w:val="nil"/>
            </w:tcBorders>
          </w:tcPr>
          <w:p w:rsidR="00023882" w:rsidRDefault="00023882">
            <w:pPr>
              <w:pStyle w:val="ConsPlusNormal"/>
              <w:jc w:val="center"/>
            </w:pPr>
            <w:r>
              <w:t>90,00</w:t>
            </w:r>
          </w:p>
        </w:tc>
        <w:tc>
          <w:tcPr>
            <w:tcW w:w="850" w:type="dxa"/>
            <w:tcBorders>
              <w:top w:val="nil"/>
            </w:tcBorders>
          </w:tcPr>
          <w:p w:rsidR="00023882" w:rsidRDefault="00023882">
            <w:pPr>
              <w:pStyle w:val="ConsPlusNormal"/>
              <w:jc w:val="center"/>
            </w:pPr>
            <w:r>
              <w:t>31,20</w:t>
            </w:r>
          </w:p>
        </w:tc>
        <w:tc>
          <w:tcPr>
            <w:tcW w:w="850" w:type="dxa"/>
            <w:tcBorders>
              <w:top w:val="nil"/>
            </w:tcBorders>
          </w:tcPr>
          <w:p w:rsidR="00023882" w:rsidRDefault="00023882">
            <w:pPr>
              <w:pStyle w:val="ConsPlusNormal"/>
              <w:jc w:val="center"/>
            </w:pPr>
            <w:r>
              <w:t>70,00</w:t>
            </w:r>
          </w:p>
        </w:tc>
        <w:tc>
          <w:tcPr>
            <w:tcW w:w="850" w:type="dxa"/>
            <w:tcBorders>
              <w:top w:val="nil"/>
            </w:tcBorders>
          </w:tcPr>
          <w:p w:rsidR="00023882" w:rsidRDefault="00023882">
            <w:pPr>
              <w:pStyle w:val="ConsPlusNormal"/>
              <w:jc w:val="center"/>
            </w:pPr>
            <w:r>
              <w:t>70,00</w:t>
            </w:r>
          </w:p>
        </w:tc>
        <w:tc>
          <w:tcPr>
            <w:tcW w:w="850" w:type="dxa"/>
            <w:tcBorders>
              <w:top w:val="nil"/>
            </w:tcBorders>
          </w:tcPr>
          <w:p w:rsidR="00023882" w:rsidRDefault="00023882">
            <w:pPr>
              <w:pStyle w:val="ConsPlusNormal"/>
              <w:jc w:val="center"/>
            </w:pPr>
            <w:r>
              <w:t>70,00</w:t>
            </w:r>
          </w:p>
        </w:tc>
        <w:tc>
          <w:tcPr>
            <w:tcW w:w="1417" w:type="dxa"/>
            <w:tcBorders>
              <w:top w:val="nil"/>
            </w:tcBorders>
          </w:tcPr>
          <w:p w:rsidR="00023882" w:rsidRDefault="00023882">
            <w:pPr>
              <w:pStyle w:val="ConsPlusNormal"/>
            </w:pPr>
            <w:r>
              <w:t>республиканский бюджет</w:t>
            </w:r>
          </w:p>
        </w:tc>
      </w:tr>
    </w:tbl>
    <w:p w:rsidR="00023882" w:rsidRDefault="00023882">
      <w:pPr>
        <w:pStyle w:val="ConsPlusNormal"/>
        <w:jc w:val="both"/>
      </w:pPr>
    </w:p>
    <w:p w:rsidR="00023882" w:rsidRDefault="00023882">
      <w:pPr>
        <w:pStyle w:val="ConsPlusNormal"/>
        <w:jc w:val="both"/>
      </w:pPr>
    </w:p>
    <w:p w:rsidR="00023882" w:rsidRDefault="00023882">
      <w:pPr>
        <w:pStyle w:val="ConsPlusNormal"/>
        <w:pBdr>
          <w:bottom w:val="single" w:sz="6" w:space="0" w:color="auto"/>
        </w:pBdr>
        <w:spacing w:before="100" w:after="100"/>
        <w:jc w:val="both"/>
        <w:rPr>
          <w:sz w:val="2"/>
          <w:szCs w:val="2"/>
        </w:rPr>
      </w:pPr>
    </w:p>
    <w:p w:rsidR="00F314B1" w:rsidRDefault="00F314B1"/>
    <w:sectPr w:rsidR="00F314B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882"/>
    <w:rsid w:val="00023882"/>
    <w:rsid w:val="006D113D"/>
    <w:rsid w:val="00F31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DA3F8-89C1-41DA-BBF9-A6E2DDBC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2388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02388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023882"/>
    <w:pPr>
      <w:widowControl w:val="0"/>
      <w:autoSpaceDE w:val="0"/>
      <w:autoSpaceDN w:val="0"/>
      <w:spacing w:after="0" w:line="240" w:lineRule="auto"/>
    </w:pPr>
    <w:rPr>
      <w:rFonts w:ascii="Arial" w:eastAsiaTheme="minorEastAsia" w:hAnsi="Arial" w:cs="Arial"/>
      <w:b/>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BD7AE29723A4FBA84FB57DEA5BA2A0B364BE063310B3A49520E1961E72E0B5BA3D5AA1FF08E5C50CBC9D9634722A1719C8B7AOE23I" TargetMode="External"/><Relationship Id="rId21" Type="http://schemas.openxmlformats.org/officeDocument/2006/relationships/hyperlink" Target="consultantplus://offline/ref=6BD7AE29723A4FBA84FB49D3B3D677023348BE6A3300321F0751423CB027010CE49AF35EBFD70C149EC4D86F5276F82BCB8678E45F94C2FB7D03FAOB27I" TargetMode="External"/><Relationship Id="rId42" Type="http://schemas.openxmlformats.org/officeDocument/2006/relationships/hyperlink" Target="consultantplus://offline/ref=6BD7AE29723A4FBA84FB57DEA5BA2A0B364BE063310B3A49520E1961E72E0B5BA3D5AA1FF08E5C50CBC9D9634722A1719C8B7AOE23I" TargetMode="External"/><Relationship Id="rId63" Type="http://schemas.openxmlformats.org/officeDocument/2006/relationships/hyperlink" Target="consultantplus://offline/ref=6BD7AE29723A4FBA84FB57DEA5BA2A0B364BE063310B3A49520E1961E72E0B5BA3D5AA1FF08E5C50CBC9D9634722A1719C8B7AOE23I" TargetMode="External"/><Relationship Id="rId84" Type="http://schemas.openxmlformats.org/officeDocument/2006/relationships/hyperlink" Target="consultantplus://offline/ref=6BD7AE29723A4FBA84FB57DEA5BA2A0B364BE063310B3A49520E1961E72E0B5BA3D5AA1FF08E5C50CBC9D9634722A1719C8B7AOE23I" TargetMode="External"/><Relationship Id="rId138" Type="http://schemas.openxmlformats.org/officeDocument/2006/relationships/hyperlink" Target="consultantplus://offline/ref=6BD7AE29723A4FBA84FB49D3B3D677023348BE6A3300321F0751423CB027010CE49AF35EBFD70C149EC6D8675276F82BCB8678E45F94C2FB7D03FAOB27I" TargetMode="External"/><Relationship Id="rId159" Type="http://schemas.openxmlformats.org/officeDocument/2006/relationships/hyperlink" Target="consultantplus://offline/ref=6BD7AE29723A4FBA84FB49D3B3D677023348BE6A350B371C0C51423CB027010CE49AF34CBF8F00149BDAD96E4720A96DO92CI" TargetMode="External"/><Relationship Id="rId170" Type="http://schemas.openxmlformats.org/officeDocument/2006/relationships/hyperlink" Target="consultantplus://offline/ref=6BD7AE29723A4FBA84FB49D3B3D677023348BE6A3300331F0651423CB027010CE49AF34CBF8F00149BDAD96E4720A96DO92CI" TargetMode="External"/><Relationship Id="rId191" Type="http://schemas.openxmlformats.org/officeDocument/2006/relationships/hyperlink" Target="consultantplus://offline/ref=6BD7AE29723A4FBA84FB57DEA5BA2A0B364BE063310B3A49520E1961E72E0B5BA3D5AA1FF08E5C50CBC9D9634722A1719C8B7AOE23I" TargetMode="External"/><Relationship Id="rId205" Type="http://schemas.openxmlformats.org/officeDocument/2006/relationships/hyperlink" Target="consultantplus://offline/ref=6BD7AE29723A4FBA84FB57DEA5BA2A0B364BE063310B3A49520E1961E72E0B5BA3D5AA1FF08E5C50CBC9D9634722A1719C8B7AOE23I" TargetMode="External"/><Relationship Id="rId226" Type="http://schemas.openxmlformats.org/officeDocument/2006/relationships/hyperlink" Target="consultantplus://offline/ref=6BD7AE29723A4FBA84FB57DEA5BA2A0B364BE063310B3A49520E1961E72E0B5BA3D5AA1FF08E5C50CBC9D9634722A1719C8B7AOE23I" TargetMode="External"/><Relationship Id="rId107" Type="http://schemas.openxmlformats.org/officeDocument/2006/relationships/hyperlink" Target="consultantplus://offline/ref=6BD7AE29723A4FBA84FB57DEA5BA2A0B364BE063310B3A49520E1961E72E0B5BA3D5AA1FF08E5C50CBC9D9634722A1719C8B7AOE23I" TargetMode="External"/><Relationship Id="rId11" Type="http://schemas.openxmlformats.org/officeDocument/2006/relationships/hyperlink" Target="consultantplus://offline/ref=6BD7AE29723A4FBA84FB57DEA5BA2A0B364BE063310B3A49520E1961E72E0B5BA3D5AA1FF08E5C50CBC9D9634722A1719C8B7AOE23I" TargetMode="External"/><Relationship Id="rId32" Type="http://schemas.openxmlformats.org/officeDocument/2006/relationships/hyperlink" Target="consultantplus://offline/ref=6BD7AE29723A4FBA84FB57DEA5BA2A0B364BE063310B3A49520E1961E72E0B5BA3D5AA1FF08E5C50CBC9D9634722A1719C8B7AOE23I" TargetMode="External"/><Relationship Id="rId53" Type="http://schemas.openxmlformats.org/officeDocument/2006/relationships/hyperlink" Target="consultantplus://offline/ref=6BD7AE29723A4FBA84FB57DEA5BA2A0B364BE063310B3A49520E1961E72E0B5BA3D5AA1FF08E5C50CBC9D9634722A1719C8B7AOE23I" TargetMode="External"/><Relationship Id="rId74" Type="http://schemas.openxmlformats.org/officeDocument/2006/relationships/hyperlink" Target="consultantplus://offline/ref=6BD7AE29723A4FBA84FB57DEA5BA2A0B364BE063310B3A49520E1961E72E0B5BA3D5AA1FF08E5C50CBC9D9634722A1719C8B7AOE23I" TargetMode="External"/><Relationship Id="rId128" Type="http://schemas.openxmlformats.org/officeDocument/2006/relationships/hyperlink" Target="consultantplus://offline/ref=6BD7AE29723A4FBA84FB57DEA5BA2A0B364BE063310B3A49520E1961E72E0B5BA3D5AA1FF08E5C50CBC9D9634722A1719C8B7AOE23I" TargetMode="External"/><Relationship Id="rId149" Type="http://schemas.openxmlformats.org/officeDocument/2006/relationships/hyperlink" Target="consultantplus://offline/ref=6BD7AE29723A4FBA84FB49D3B3D677023348BE6A3300331F0951423CB027010CE49AF34CBF8F00149BDAD96E4720A96DO92CI" TargetMode="External"/><Relationship Id="rId5" Type="http://schemas.openxmlformats.org/officeDocument/2006/relationships/hyperlink" Target="consultantplus://offline/ref=6BD7AE29723A4FBA84FB49D3B3D677023348BE6A3300321F0751423CB027010CE49AF35EBFD70C149EC4D9635276F82BCB8678E45F94C2FB7D03FAOB27I" TargetMode="External"/><Relationship Id="rId95" Type="http://schemas.openxmlformats.org/officeDocument/2006/relationships/hyperlink" Target="consultantplus://offline/ref=6BD7AE29723A4FBA84FB57DEA5BA2A0B364BE063310B3A49520E1961E72E0B5BA3D5AA1FF08E5C50CBC9D9634722A1719C8B7AOE23I" TargetMode="External"/><Relationship Id="rId160" Type="http://schemas.openxmlformats.org/officeDocument/2006/relationships/hyperlink" Target="consultantplus://offline/ref=6BD7AE29723A4FBA84FB57DEA5BA2A0B3141E26635023A49520E1961E72E0B5BB1D5F210FBDF131496DADB665BO220I" TargetMode="External"/><Relationship Id="rId181" Type="http://schemas.openxmlformats.org/officeDocument/2006/relationships/hyperlink" Target="consultantplus://offline/ref=6BD7AE29723A4FBA84FB57DEA5BA2A0B364BE063310B3A49520E1961E72E0B5BA3D5AA1FF08E5C50CBC9D9634722A1719C8B7AOE23I" TargetMode="External"/><Relationship Id="rId216" Type="http://schemas.openxmlformats.org/officeDocument/2006/relationships/hyperlink" Target="consultantplus://offline/ref=6BD7AE29723A4FBA84FB57DEA5BA2A0B364BE063310B3A49520E1961E72E0B5BA3D5AA1FF08E5C50CBC9D9634722A1719C8B7AOE23I" TargetMode="External"/><Relationship Id="rId22" Type="http://schemas.openxmlformats.org/officeDocument/2006/relationships/hyperlink" Target="consultantplus://offline/ref=6BD7AE29723A4FBA84FB57DEA5BA2A0B364BE063310B3A49520E1961E72E0B5BA3D5AA1FF08E5C50CBC9D9634722A1719C8B7AOE23I" TargetMode="External"/><Relationship Id="rId43" Type="http://schemas.openxmlformats.org/officeDocument/2006/relationships/hyperlink" Target="consultantplus://offline/ref=6BD7AE29723A4FBA84FB49D3B3D677023348BE6A3300321F0751423CB027010CE49AF35EBFD70C149EC4DB625276F82BCB8678E45F94C2FB7D03FAOB27I" TargetMode="External"/><Relationship Id="rId64" Type="http://schemas.openxmlformats.org/officeDocument/2006/relationships/hyperlink" Target="consultantplus://offline/ref=6BD7AE29723A4FBA84FB57DEA5BA2A0B364BE063310B3A49520E1961E72E0B5BA3D5AA1FF08E5C50CBC9D9634722A1719C8B7AOE23I" TargetMode="External"/><Relationship Id="rId118" Type="http://schemas.openxmlformats.org/officeDocument/2006/relationships/hyperlink" Target="consultantplus://offline/ref=6BD7AE29723A4FBA84FB57DEA5BA2A0B364BE063310B3A49520E1961E72E0B5BA3D5AA1FF08E5C50CBC9D9634722A1719C8B7AOE23I" TargetMode="External"/><Relationship Id="rId139" Type="http://schemas.openxmlformats.org/officeDocument/2006/relationships/hyperlink" Target="consultantplus://offline/ref=6BD7AE29723A4FBA84FB49D3B3D677023348BE6A340435170651423CB027010CE49AF35EBFD70C149EC4D8605276F82BCB8678E45F94C2FB7D03FAOB27I" TargetMode="External"/><Relationship Id="rId85" Type="http://schemas.openxmlformats.org/officeDocument/2006/relationships/hyperlink" Target="consultantplus://offline/ref=6BD7AE29723A4FBA84FB49D3B3D677023348BE6A3300321F0751423CB027010CE49AF35EBFD70C149EC5D9625276F82BCB8678E45F94C2FB7D03FAOB27I" TargetMode="External"/><Relationship Id="rId150" Type="http://schemas.openxmlformats.org/officeDocument/2006/relationships/hyperlink" Target="consultantplus://offline/ref=6BD7AE29723A4FBA84FB49D3B3D677023348BE6A3301371D0E51423CB027010CE49AF35EBFD70C169EC1DC635276F82BCB8678E45F94C2FB7D03FAOB27I" TargetMode="External"/><Relationship Id="rId171" Type="http://schemas.openxmlformats.org/officeDocument/2006/relationships/hyperlink" Target="consultantplus://offline/ref=6BD7AE29723A4FBA84FB57DEA5BA2A0B364BE063310B3A49520E1961E72E0B5BA3D5AA1FF08E5C50CBC9D9634722A1719C8B7AOE23I" TargetMode="External"/><Relationship Id="rId192" Type="http://schemas.openxmlformats.org/officeDocument/2006/relationships/hyperlink" Target="consultantplus://offline/ref=6BD7AE29723A4FBA84FB57DEA5BA2A0B364BE063310B3A49520E1961E72E0B5BA3D5AA1FF08E5C50CBC9D9634722A1719C8B7AOE23I" TargetMode="External"/><Relationship Id="rId206" Type="http://schemas.openxmlformats.org/officeDocument/2006/relationships/hyperlink" Target="consultantplus://offline/ref=6BD7AE29723A4FBA84FB57DEA5BA2A0B364BE063310B3A49520E1961E72E0B5BA3D5AA1FF08E5C50CBC9D9634722A1719C8B7AOE23I" TargetMode="External"/><Relationship Id="rId227" Type="http://schemas.openxmlformats.org/officeDocument/2006/relationships/fontTable" Target="fontTable.xml"/><Relationship Id="rId12" Type="http://schemas.openxmlformats.org/officeDocument/2006/relationships/hyperlink" Target="consultantplus://offline/ref=6BD7AE29723A4FBA84FB49D3B3D677023348BE6A3300321F0751423CB027010CE49AF35EBFD70C149EC4D8635276F82BCB8678E45F94C2FB7D03FAOB27I" TargetMode="External"/><Relationship Id="rId33" Type="http://schemas.openxmlformats.org/officeDocument/2006/relationships/hyperlink" Target="consultantplus://offline/ref=6BD7AE29723A4FBA84FB57DEA5BA2A0B364BE063310B3A49520E1961E72E0B5BA3D5AA1FF08E5C50CBC9D9634722A1719C8B7AOE23I" TargetMode="External"/><Relationship Id="rId108" Type="http://schemas.openxmlformats.org/officeDocument/2006/relationships/hyperlink" Target="consultantplus://offline/ref=6BD7AE29723A4FBA84FB57DEA5BA2A0B364BE063310B3A49520E1961E72E0B5BA3D5AA1FF08E5C50CBC9D9634722A1719C8B7AOE23I" TargetMode="External"/><Relationship Id="rId129" Type="http://schemas.openxmlformats.org/officeDocument/2006/relationships/hyperlink" Target="consultantplus://offline/ref=6BD7AE29723A4FBA84FB57DEA5BA2A0B364BE063310B3A49520E1961E72E0B5BA3D5AA1FF08E5C50CBC9D9634722A1719C8B7AOE23I" TargetMode="External"/><Relationship Id="rId54" Type="http://schemas.openxmlformats.org/officeDocument/2006/relationships/hyperlink" Target="consultantplus://offline/ref=6BD7AE29723A4FBA84FB57DEA5BA2A0B364BE063310B3A49520E1961E72E0B5BA3D5AA1FF08E5C50CBC9D9634722A1719C8B7AOE23I" TargetMode="External"/><Relationship Id="rId75" Type="http://schemas.openxmlformats.org/officeDocument/2006/relationships/hyperlink" Target="consultantplus://offline/ref=6BD7AE29723A4FBA84FB57DEA5BA2A0B364BE063310B3A49520E1961E72E0B5BA3D5AA1FF08E5C50CBC9D9634722A1719C8B7AOE23I" TargetMode="External"/><Relationship Id="rId96" Type="http://schemas.openxmlformats.org/officeDocument/2006/relationships/hyperlink" Target="consultantplus://offline/ref=6BD7AE29723A4FBA84FB57DEA5BA2A0B364BE063310B3A49520E1961E72E0B5BA3D5AA1FF08E5C50CBC9D9634722A1719C8B7AOE23I" TargetMode="External"/><Relationship Id="rId140" Type="http://schemas.openxmlformats.org/officeDocument/2006/relationships/hyperlink" Target="consultantplus://offline/ref=6BD7AE29723A4FBA84FB49D3B3D677023348BE6A3300321F0751423CB027010CE49AF35EBFD70C149EC6D86E5276F82BCB8678E45F94C2FB7D03FAOB27I" TargetMode="External"/><Relationship Id="rId161" Type="http://schemas.openxmlformats.org/officeDocument/2006/relationships/hyperlink" Target="consultantplus://offline/ref=6BD7AE29723A4FBA84FB57DEA5BA2A0B364AE46334023A49520E1961E72E0B5BB1D5F210FBDF131496DADB665BO220I" TargetMode="External"/><Relationship Id="rId182" Type="http://schemas.openxmlformats.org/officeDocument/2006/relationships/hyperlink" Target="consultantplus://offline/ref=6BD7AE29723A4FBA84FB57DEA5BA2A0B364BE063310B3A49520E1961E72E0B5BA3D5AA1FF08E5C50CBC9D9634722A1719C8B7AOE23I" TargetMode="External"/><Relationship Id="rId217" Type="http://schemas.openxmlformats.org/officeDocument/2006/relationships/hyperlink" Target="consultantplus://offline/ref=6BD7AE29723A4FBA84FB57DEA5BA2A0B364BE063310B3A49520E1961E72E0B5BA3D5AA1FF08E5C50CBC9D9634722A1719C8B7AOE23I" TargetMode="External"/><Relationship Id="rId6" Type="http://schemas.openxmlformats.org/officeDocument/2006/relationships/hyperlink" Target="consultantplus://offline/ref=6BD7AE29723A4FBA84FB57DEA5BA2A0B364BE063310B3A49520E1961E72E0B5BB1D5F210FBDF131496DADB665BO220I" TargetMode="External"/><Relationship Id="rId23" Type="http://schemas.openxmlformats.org/officeDocument/2006/relationships/hyperlink" Target="consultantplus://offline/ref=6BD7AE29723A4FBA84FB57DEA5BA2A0B364BE063310B3A49520E1961E72E0B5BA3D5AA1FF08E5C50CBC9D9634722A1719C8B7AOE23I" TargetMode="External"/><Relationship Id="rId119" Type="http://schemas.openxmlformats.org/officeDocument/2006/relationships/hyperlink" Target="consultantplus://offline/ref=6BD7AE29723A4FBA84FB57DEA5BA2A0B364BE063310B3A49520E1961E72E0B5BA3D5AA1FF08E5C50CBC9D9634722A1719C8B7AOE23I" TargetMode="External"/><Relationship Id="rId44" Type="http://schemas.openxmlformats.org/officeDocument/2006/relationships/hyperlink" Target="consultantplus://offline/ref=6BD7AE29723A4FBA84FB57DEA5BA2A0B364BE063310B3A49520E1961E72E0B5BA3D5AA1FF08E5C50CBC9D9634722A1719C8B7AOE23I" TargetMode="External"/><Relationship Id="rId65" Type="http://schemas.openxmlformats.org/officeDocument/2006/relationships/hyperlink" Target="consultantplus://offline/ref=6BD7AE29723A4FBA84FB57DEA5BA2A0B364BE063310B3A49520E1961E72E0B5BA3D5AA1FF08E5C50CBC9D9634722A1719C8B7AOE23I" TargetMode="External"/><Relationship Id="rId86" Type="http://schemas.openxmlformats.org/officeDocument/2006/relationships/hyperlink" Target="consultantplus://offline/ref=6BD7AE29723A4FBA84FB57DEA5BA2A0B364BE063310B3A49520E1961E72E0B5BA3D5AA1FF08E5C50CBC9D9634722A1719C8B7AOE23I" TargetMode="External"/><Relationship Id="rId130" Type="http://schemas.openxmlformats.org/officeDocument/2006/relationships/hyperlink" Target="consultantplus://offline/ref=6BD7AE29723A4FBA84FB57DEA5BA2A0B364BE063310B3A49520E1961E72E0B5BA3D5AA1FF08E5C50CBC9D9634722A1719C8B7AOE23I" TargetMode="External"/><Relationship Id="rId151" Type="http://schemas.openxmlformats.org/officeDocument/2006/relationships/hyperlink" Target="consultantplus://offline/ref=6BD7AE29723A4FBA84FB49D3B3D677023348BE6A3301351E0651423CB027010CE49AF35EBFD70C149EC1D8655276F82BCB8678E45F94C2FB7D03FAOB27I" TargetMode="External"/><Relationship Id="rId172" Type="http://schemas.openxmlformats.org/officeDocument/2006/relationships/hyperlink" Target="consultantplus://offline/ref=6BD7AE29723A4FBA84FB57DEA5BA2A0B364BE063310B3A49520E1961E72E0B5BA3D5AA1FF08E5C50CBC9D9634722A1719C8B7AOE23I" TargetMode="External"/><Relationship Id="rId193" Type="http://schemas.openxmlformats.org/officeDocument/2006/relationships/hyperlink" Target="consultantplus://offline/ref=6BD7AE29723A4FBA84FB57DEA5BA2A0B3644E86732013A49520E1961E72E0B5BB1D5F210FBDF131496DADB665BO220I" TargetMode="External"/><Relationship Id="rId207" Type="http://schemas.openxmlformats.org/officeDocument/2006/relationships/hyperlink" Target="consultantplus://offline/ref=6BD7AE29723A4FBA84FB57DEA5BA2A0B364BE063310B3A49520E1961E72E0B5BA3D5AA1FF08E5C50CBC9D9634722A1719C8B7AOE23I" TargetMode="External"/><Relationship Id="rId228" Type="http://schemas.openxmlformats.org/officeDocument/2006/relationships/theme" Target="theme/theme1.xml"/><Relationship Id="rId13" Type="http://schemas.openxmlformats.org/officeDocument/2006/relationships/hyperlink" Target="consultantplus://offline/ref=6BD7AE29723A4FBA84FB49D3B3D677023348BE6A3300321F0751423CB027010CE49AF35EBFD70C149EC4D8605276F82BCB8678E45F94C2FB7D03FAOB27I" TargetMode="External"/><Relationship Id="rId109" Type="http://schemas.openxmlformats.org/officeDocument/2006/relationships/hyperlink" Target="consultantplus://offline/ref=6BD7AE29723A4FBA84FB57DEA5BA2A0B364BE063310B3A49520E1961E72E0B5BA3D5AA1FF08E5C50CBC9D9634722A1719C8B7AOE23I" TargetMode="External"/><Relationship Id="rId34" Type="http://schemas.openxmlformats.org/officeDocument/2006/relationships/hyperlink" Target="consultantplus://offline/ref=6BD7AE29723A4FBA84FB57DEA5BA2A0B364BE063310B3A49520E1961E72E0B5BA3D5AA1FF08E5C50CBC9D9634722A1719C8B7AOE23I" TargetMode="External"/><Relationship Id="rId55" Type="http://schemas.openxmlformats.org/officeDocument/2006/relationships/hyperlink" Target="consultantplus://offline/ref=6BD7AE29723A4FBA84FB57DEA5BA2A0B364BE063310B3A49520E1961E72E0B5BA3D5AA1FF08E5C50CBC9D9634722A1719C8B7AOE23I" TargetMode="External"/><Relationship Id="rId76" Type="http://schemas.openxmlformats.org/officeDocument/2006/relationships/hyperlink" Target="consultantplus://offline/ref=6BD7AE29723A4FBA84FB57DEA5BA2A0B364BE063310B3A49520E1961E72E0B5BA3D5AA1FF08E5C50CBC9D9634722A1719C8B7AOE23I" TargetMode="External"/><Relationship Id="rId97" Type="http://schemas.openxmlformats.org/officeDocument/2006/relationships/hyperlink" Target="consultantplus://offline/ref=6BD7AE29723A4FBA84FB57DEA5BA2A0B364BE063310B3A49520E1961E72E0B5BA3D5AA1FF08E5C50CBC9D9634722A1719C8B7AOE23I" TargetMode="External"/><Relationship Id="rId120" Type="http://schemas.openxmlformats.org/officeDocument/2006/relationships/hyperlink" Target="consultantplus://offline/ref=6BD7AE29723A4FBA84FB57DEA5BA2A0B364BE063310B3A49520E1961E72E0B5BA3D5AA1FF08E5C50CBC9D9634722A1719C8B7AOE23I" TargetMode="External"/><Relationship Id="rId141" Type="http://schemas.openxmlformats.org/officeDocument/2006/relationships/hyperlink" Target="consultantplus://offline/ref=6BD7AE29723A4FBA84FB49D3B3D677023348BE6A340732180B51423CB027010CE49AF34CBF8F00149BDAD96E4720A96DO92CI" TargetMode="External"/><Relationship Id="rId7" Type="http://schemas.openxmlformats.org/officeDocument/2006/relationships/hyperlink" Target="consultantplus://offline/ref=6BD7AE29723A4FBA84FB49D3B3D677023348BE6A3300321F0751423CB027010CE49AF35EBFD70C149EC4D96F5276F82BCB8678E45F94C2FB7D03FAOB27I" TargetMode="External"/><Relationship Id="rId162" Type="http://schemas.openxmlformats.org/officeDocument/2006/relationships/hyperlink" Target="consultantplus://offline/ref=6BD7AE29723A4FBA84FB57DEA5BA2A0B364BE862310A3A49520E1961E72E0B5BB1D5F210FBDF131496DADB665BO220I" TargetMode="External"/><Relationship Id="rId183" Type="http://schemas.openxmlformats.org/officeDocument/2006/relationships/hyperlink" Target="consultantplus://offline/ref=6BD7AE29723A4FBA84FB57DEA5BA2A0B364BE063310B3A49520E1961E72E0B5BA3D5AA1FF08E5C50CBC9D9634722A1719C8B7AOE23I" TargetMode="External"/><Relationship Id="rId218" Type="http://schemas.openxmlformats.org/officeDocument/2006/relationships/hyperlink" Target="consultantplus://offline/ref=6BD7AE29723A4FBA84FB57DEA5BA2A0B364AE86037013A49520E1961E72E0B5BB1D5F210FBDF131496DADB665BO220I" TargetMode="External"/><Relationship Id="rId24" Type="http://schemas.openxmlformats.org/officeDocument/2006/relationships/hyperlink" Target="consultantplus://offline/ref=6BD7AE29723A4FBA84FB57DEA5BA2A0B364BE063310B3A49520E1961E72E0B5BA3D5AA1FF08E5C50CBC9D9634722A1719C8B7AOE23I" TargetMode="External"/><Relationship Id="rId45" Type="http://schemas.openxmlformats.org/officeDocument/2006/relationships/hyperlink" Target="consultantplus://offline/ref=6BD7AE29723A4FBA84FB49D3B3D677023348BE6A3300321F0751423CB027010CE49AF35EBFD70C149EC4DB615276F82BCB8678E45F94C2FB7D03FAOB27I" TargetMode="External"/><Relationship Id="rId66" Type="http://schemas.openxmlformats.org/officeDocument/2006/relationships/hyperlink" Target="consultantplus://offline/ref=6BD7AE29723A4FBA84FB57DEA5BA2A0B364BE063310B3A49520E1961E72E0B5BA3D5AA1FF08E5C50CBC9D9634722A1719C8B7AOE23I" TargetMode="External"/><Relationship Id="rId87" Type="http://schemas.openxmlformats.org/officeDocument/2006/relationships/hyperlink" Target="consultantplus://offline/ref=6BD7AE29723A4FBA84FB49D3B3D677023348BE6A3300321F0751423CB027010CE49AF35EBFD70C149EC5DB6E5276F82BCB8678E45F94C2FB7D03FAOB27I" TargetMode="External"/><Relationship Id="rId110" Type="http://schemas.openxmlformats.org/officeDocument/2006/relationships/hyperlink" Target="consultantplus://offline/ref=6BD7AE29723A4FBA84FB49D3B3D677023348BE6A3300321F0751423CB027010CE49AF35EBFD70C149EC5DE665276F82BCB8678E45F94C2FB7D03FAOB27I" TargetMode="External"/><Relationship Id="rId131" Type="http://schemas.openxmlformats.org/officeDocument/2006/relationships/hyperlink" Target="consultantplus://offline/ref=6BD7AE29723A4FBA84FB57DEA5BA2A0B364BE063310B3A49520E1961E72E0B5BA3D5AA1FF08E5C50CBC9D9634722A1719C8B7AOE23I" TargetMode="External"/><Relationship Id="rId152" Type="http://schemas.openxmlformats.org/officeDocument/2006/relationships/hyperlink" Target="consultantplus://offline/ref=6BD7AE29723A4FBA84FB57DEA5BA2A0B364AE46434003A49520E1961E72E0B5BB1D5F210FBDF131496DADB665BO220I" TargetMode="External"/><Relationship Id="rId173" Type="http://schemas.openxmlformats.org/officeDocument/2006/relationships/hyperlink" Target="consultantplus://offline/ref=6BD7AE29723A4FBA84FB57DEA5BA2A0B364BE063310B3A49520E1961E72E0B5BA3D5AA1FF08E5C50CBC9D9634722A1719C8B7AOE23I" TargetMode="External"/><Relationship Id="rId194" Type="http://schemas.openxmlformats.org/officeDocument/2006/relationships/hyperlink" Target="consultantplus://offline/ref=6BD7AE29723A4FBA84FB57DEA5BA2A0B364BE063310B3A49520E1961E72E0B5BA3D5AA1FF08E5C50CBC9D9634722A1719C8B7AOE23I" TargetMode="External"/><Relationship Id="rId208" Type="http://schemas.openxmlformats.org/officeDocument/2006/relationships/hyperlink" Target="consultantplus://offline/ref=6BD7AE29723A4FBA84FB57DEA5BA2A0B364BE063310B3A49520E1961E72E0B5BA3D5AA1FF08E5C50CBC9D9634722A1719C8B7AOE23I" TargetMode="External"/><Relationship Id="rId14" Type="http://schemas.openxmlformats.org/officeDocument/2006/relationships/hyperlink" Target="consultantplus://offline/ref=6BD7AE29723A4FBA84FB57DEA5BA2A0B364BE063310B3A49520E1961E72E0B5BA3D5AA1FF08E5C50CBC9D9634722A1719C8B7AOE23I" TargetMode="External"/><Relationship Id="rId35" Type="http://schemas.openxmlformats.org/officeDocument/2006/relationships/hyperlink" Target="consultantplus://offline/ref=6BD7AE29723A4FBA84FB57DEA5BA2A0B364BE063310B3A49520E1961E72E0B5BA3D5AA1FF08E5C50CBC9D9634722A1719C8B7AOE23I" TargetMode="External"/><Relationship Id="rId56" Type="http://schemas.openxmlformats.org/officeDocument/2006/relationships/hyperlink" Target="consultantplus://offline/ref=6BD7AE29723A4FBA84FB57DEA5BA2A0B364BE063310B3A49520E1961E72E0B5BA3D5AA1FF08E5C50CBC9D9634722A1719C8B7AOE23I" TargetMode="External"/><Relationship Id="rId77" Type="http://schemas.openxmlformats.org/officeDocument/2006/relationships/hyperlink" Target="consultantplus://offline/ref=6BD7AE29723A4FBA84FB57DEA5BA2A0B364BE063310B3A49520E1961E72E0B5BA3D5AA1FF08E5C50CBC9D9634722A1719C8B7AOE23I" TargetMode="External"/><Relationship Id="rId100" Type="http://schemas.openxmlformats.org/officeDocument/2006/relationships/hyperlink" Target="consultantplus://offline/ref=6BD7AE29723A4FBA84FB57DEA5BA2A0B364BE063310B3A49520E1961E72E0B5BA3D5AA1FF08E5C50CBC9D9634722A1719C8B7AOE23I" TargetMode="External"/><Relationship Id="rId8" Type="http://schemas.openxmlformats.org/officeDocument/2006/relationships/hyperlink" Target="consultantplus://offline/ref=6BD7AE29723A4FBA84FB49D3B3D677023348BE6A31063219050C4834E92B030BEBC5F659AED70D1180C4D1785B22ABO62DI" TargetMode="External"/><Relationship Id="rId98" Type="http://schemas.openxmlformats.org/officeDocument/2006/relationships/hyperlink" Target="consultantplus://offline/ref=6BD7AE29723A4FBA84FB57DEA5BA2A0B364BE063310B3A49520E1961E72E0B5BA3D5AA1FF08E5C50CBC9D9634722A1719C8B7AOE23I" TargetMode="External"/><Relationship Id="rId121" Type="http://schemas.openxmlformats.org/officeDocument/2006/relationships/hyperlink" Target="consultantplus://offline/ref=6BD7AE29723A4FBA84FB49D3B3D677023348BE6A3300321F0751423CB027010CE49AF35EBFD70C149EC5D16E5276F82BCB8678E45F94C2FB7D03FAOB27I" TargetMode="External"/><Relationship Id="rId142" Type="http://schemas.openxmlformats.org/officeDocument/2006/relationships/hyperlink" Target="consultantplus://offline/ref=6BD7AE29723A4FBA84FB49D3B3D677023348BE6A330030160751423CB027010CE49AF34CBF8F00149BDAD96E4720A96DO92CI" TargetMode="External"/><Relationship Id="rId163" Type="http://schemas.openxmlformats.org/officeDocument/2006/relationships/hyperlink" Target="consultantplus://offline/ref=6BD7AE29723A4FBA84FB57DEA5BA2A0B3141E26634033A49520E1961E72E0B5BB1D5F210FBDF131496DADB665BO220I" TargetMode="External"/><Relationship Id="rId184" Type="http://schemas.openxmlformats.org/officeDocument/2006/relationships/hyperlink" Target="consultantplus://offline/ref=6BD7AE29723A4FBA84FB57DEA5BA2A0B364BE063310B3A49520E1961E72E0B5BA3D5AA1FF08E5C50CBC9D9634722A1719C8B7AOE23I" TargetMode="External"/><Relationship Id="rId219" Type="http://schemas.openxmlformats.org/officeDocument/2006/relationships/hyperlink" Target="consultantplus://offline/ref=6BD7AE29723A4FBA84FB57DEA5BA2A0B364BE063310B3A49520E1961E72E0B5BA3D5AA1FF08E5C50CBC9D9634722A1719C8B7AOE23I" TargetMode="External"/><Relationship Id="rId3" Type="http://schemas.openxmlformats.org/officeDocument/2006/relationships/webSettings" Target="webSettings.xml"/><Relationship Id="rId214" Type="http://schemas.openxmlformats.org/officeDocument/2006/relationships/hyperlink" Target="consultantplus://offline/ref=6BD7AE29723A4FBA84FB57DEA5BA2A0B364BE063310B3A49520E1961E72E0B5BA3D5AA1FF08E5C50CBC9D9634722A1719C8B7AOE23I" TargetMode="External"/><Relationship Id="rId25" Type="http://schemas.openxmlformats.org/officeDocument/2006/relationships/hyperlink" Target="consultantplus://offline/ref=6BD7AE29723A4FBA84FB57DEA5BA2A0B364BE063310B3A49520E1961E72E0B5BA3D5AA1FF08E5C50CBC9D9634722A1719C8B7AOE23I" TargetMode="External"/><Relationship Id="rId46" Type="http://schemas.openxmlformats.org/officeDocument/2006/relationships/hyperlink" Target="consultantplus://offline/ref=6BD7AE29723A4FBA84FB57DEA5BA2A0B3741E26233043A49520E1961E72E0B5BA3D5AA1CFBDA0D159FCF8D371D77A46F9B9578E95F96CAE7O72DI" TargetMode="External"/><Relationship Id="rId67" Type="http://schemas.openxmlformats.org/officeDocument/2006/relationships/hyperlink" Target="consultantplus://offline/ref=6BD7AE29723A4FBA84FB57DEA5BA2A0B364BE063310B3A49520E1961E72E0B5BA3D5AA1FF08E5C50CBC9D9634722A1719C8B7AOE23I" TargetMode="External"/><Relationship Id="rId116" Type="http://schemas.openxmlformats.org/officeDocument/2006/relationships/hyperlink" Target="consultantplus://offline/ref=6BD7AE29723A4FBA84FB57DEA5BA2A0B364BE063310B3A49520E1961E72E0B5BA3D5AA1FF08E5C50CBC9D9634722A1719C8B7AOE23I" TargetMode="External"/><Relationship Id="rId137" Type="http://schemas.openxmlformats.org/officeDocument/2006/relationships/hyperlink" Target="consultantplus://offline/ref=6BD7AE29723A4FBA84FB57DEA5BA2A0B364BE063310B3A49520E1961E72E0B5BA3D5AA1FF08E5C50CBC9D9634722A1719C8B7AOE23I" TargetMode="External"/><Relationship Id="rId158" Type="http://schemas.openxmlformats.org/officeDocument/2006/relationships/hyperlink" Target="consultantplus://offline/ref=6BD7AE29723A4FBA84FB57DEA5BA2A0B364BE063310B3A49520E1961E72E0B5BA3D5AA1FF08E5C50CBC9D9634722A1719C8B7AOE23I" TargetMode="External"/><Relationship Id="rId20" Type="http://schemas.openxmlformats.org/officeDocument/2006/relationships/hyperlink" Target="consultantplus://offline/ref=6BD7AE29723A4FBA84FB57DEA5BA2A0B364BE063310B3A49520E1961E72E0B5BA3D5AA1FF08E5C50CBC9D9634722A1719C8B7AOE23I" TargetMode="External"/><Relationship Id="rId41" Type="http://schemas.openxmlformats.org/officeDocument/2006/relationships/hyperlink" Target="consultantplus://offline/ref=6BD7AE29723A4FBA84FB57DEA5BA2A0B364BE063310B3A49520E1961E72E0B5BA3D5AA1FF08E5C50CBC9D9634722A1719C8B7AOE23I" TargetMode="External"/><Relationship Id="rId62" Type="http://schemas.openxmlformats.org/officeDocument/2006/relationships/hyperlink" Target="consultantplus://offline/ref=6BD7AE29723A4FBA84FB57DEA5BA2A0B364BE063310B3A49520E1961E72E0B5BA3D5AA1FF08E5C50CBC9D9634722A1719C8B7AOE23I" TargetMode="External"/><Relationship Id="rId83" Type="http://schemas.openxmlformats.org/officeDocument/2006/relationships/hyperlink" Target="consultantplus://offline/ref=6BD7AE29723A4FBA84FB57DEA5BA2A0B364BE063310B3A49520E1961E72E0B5BA3D5AA1FF08E5C50CBC9D9634722A1719C8B7AOE23I" TargetMode="External"/><Relationship Id="rId88" Type="http://schemas.openxmlformats.org/officeDocument/2006/relationships/hyperlink" Target="consultantplus://offline/ref=6BD7AE29723A4FBA84FB57DEA5BA2A0B364BE063310B3A49520E1961E72E0B5BA3D5AA1FF08E5C50CBC9D9634722A1719C8B7AOE23I" TargetMode="External"/><Relationship Id="rId111" Type="http://schemas.openxmlformats.org/officeDocument/2006/relationships/hyperlink" Target="consultantplus://offline/ref=6BD7AE29723A4FBA84FB57DEA5BA2A0B364BE063310B3A49520E1961E72E0B5BA3D5AA1FF08E5C50CBC9D9634722A1719C8B7AOE23I" TargetMode="External"/><Relationship Id="rId132" Type="http://schemas.openxmlformats.org/officeDocument/2006/relationships/hyperlink" Target="consultantplus://offline/ref=6BD7AE29723A4FBA84FB57DEA5BA2A0B364BE063310B3A49520E1961E72E0B5BA3D5AA1FF08E5C50CBC9D9634722A1719C8B7AOE23I" TargetMode="External"/><Relationship Id="rId153" Type="http://schemas.openxmlformats.org/officeDocument/2006/relationships/hyperlink" Target="consultantplus://offline/ref=6BD7AE29723A4FBA84FB57DEA5BA2A0B364BE063310B3A49520E1961E72E0B5BA3D5AA1FF08E5C50CBC9D9634722A1719C8B7AOE23I" TargetMode="External"/><Relationship Id="rId174" Type="http://schemas.openxmlformats.org/officeDocument/2006/relationships/hyperlink" Target="consultantplus://offline/ref=6BD7AE29723A4FBA84FB57DEA5BA2A0B364BE063310B3A49520E1961E72E0B5BA3D5AA1FF08E5C50CBC9D9634722A1719C8B7AOE23I" TargetMode="External"/><Relationship Id="rId179" Type="http://schemas.openxmlformats.org/officeDocument/2006/relationships/hyperlink" Target="consultantplus://offline/ref=6BD7AE29723A4FBA84FB57DEA5BA2A0B364BE063310B3A49520E1961E72E0B5BA3D5AA1FF08E5C50CBC9D9634722A1719C8B7AOE23I" TargetMode="External"/><Relationship Id="rId195" Type="http://schemas.openxmlformats.org/officeDocument/2006/relationships/hyperlink" Target="consultantplus://offline/ref=6BD7AE29723A4FBA84FB57DEA5BA2A0B364BE063310B3A49520E1961E72E0B5BA3D5AA1FF08E5C50CBC9D9634722A1719C8B7AOE23I" TargetMode="External"/><Relationship Id="rId209" Type="http://schemas.openxmlformats.org/officeDocument/2006/relationships/hyperlink" Target="consultantplus://offline/ref=6BD7AE29723A4FBA84FB57DEA5BA2A0B364BE063310B3A49520E1961E72E0B5BA3D5AA1FF08E5C50CBC9D9634722A1719C8B7AOE23I" TargetMode="External"/><Relationship Id="rId190" Type="http://schemas.openxmlformats.org/officeDocument/2006/relationships/hyperlink" Target="consultantplus://offline/ref=6BD7AE29723A4FBA84FB57DEA5BA2A0B364BE063310B3A49520E1961E72E0B5BA3D5AA1FF08E5C50CBC9D9634722A1719C8B7AOE23I" TargetMode="External"/><Relationship Id="rId204" Type="http://schemas.openxmlformats.org/officeDocument/2006/relationships/hyperlink" Target="consultantplus://offline/ref=6BD7AE29723A4FBA84FB57DEA5BA2A0B3645E06033073A49520E1961E72E0B5BA3D5AA1CFBDA0D1596CF8D371D77A46F9B9578E95F96CAE7O72DI" TargetMode="External"/><Relationship Id="rId220" Type="http://schemas.openxmlformats.org/officeDocument/2006/relationships/hyperlink" Target="consultantplus://offline/ref=6BD7AE29723A4FBA84FB57DEA5BA2A0B364AE86037003A49520E1961E72E0B5BB1D5F210FBDF131496DADB665BO220I" TargetMode="External"/><Relationship Id="rId225" Type="http://schemas.openxmlformats.org/officeDocument/2006/relationships/hyperlink" Target="consultantplus://offline/ref=6BD7AE29723A4FBA84FB49D3B3D677023348BE6A3300321F0751423CB027010CE49AF35EBFD70C149EC7DD625276F82BCB8678E45F94C2FB7D03FAOB27I" TargetMode="External"/><Relationship Id="rId15" Type="http://schemas.openxmlformats.org/officeDocument/2006/relationships/hyperlink" Target="consultantplus://offline/ref=6BD7AE29723A4FBA84FB49D3B3D677023348BE6A3300321F0751423CB027010CE49AF35EBFD70C149EC4D8615276F82BCB8678E45F94C2FB7D03FAOB27I" TargetMode="External"/><Relationship Id="rId36" Type="http://schemas.openxmlformats.org/officeDocument/2006/relationships/hyperlink" Target="consultantplus://offline/ref=6BD7AE29723A4FBA84FB57DEA5BA2A0B364BE063310B3A49520E1961E72E0B5BA3D5AA1FF08E5C50CBC9D9634722A1719C8B7AOE23I" TargetMode="External"/><Relationship Id="rId57" Type="http://schemas.openxmlformats.org/officeDocument/2006/relationships/hyperlink" Target="consultantplus://offline/ref=6BD7AE29723A4FBA84FB57DEA5BA2A0B364BE063310B3A49520E1961E72E0B5BA3D5AA1FF08E5C50CBC9D9634722A1719C8B7AOE23I" TargetMode="External"/><Relationship Id="rId106" Type="http://schemas.openxmlformats.org/officeDocument/2006/relationships/hyperlink" Target="consultantplus://offline/ref=6BD7AE29723A4FBA84FB57DEA5BA2A0B364BE063310B3A49520E1961E72E0B5BA3D5AA1FF08E5C50CBC9D9634722A1719C8B7AOE23I" TargetMode="External"/><Relationship Id="rId127" Type="http://schemas.openxmlformats.org/officeDocument/2006/relationships/hyperlink" Target="consultantplus://offline/ref=6BD7AE29723A4FBA84FB57DEA5BA2A0B364BE063310B3A49520E1961E72E0B5BA3D5AA1FF08E5C50CBC9D9634722A1719C8B7AOE23I" TargetMode="External"/><Relationship Id="rId10" Type="http://schemas.openxmlformats.org/officeDocument/2006/relationships/hyperlink" Target="consultantplus://offline/ref=6BD7AE29723A4FBA84FB49D3B3D677023348BE6A3300321F0751423CB027010CE49AF35EBFD70C149EC4D8655276F82BCB8678E45F94C2FB7D03FAOB27I" TargetMode="External"/><Relationship Id="rId31" Type="http://schemas.openxmlformats.org/officeDocument/2006/relationships/hyperlink" Target="consultantplus://offline/ref=6BD7AE29723A4FBA84FB57DEA5BA2A0B364BE063310B3A49520E1961E72E0B5BA3D5AA1FF08E5C50CBC9D9634722A1719C8B7AOE23I" TargetMode="External"/><Relationship Id="rId52" Type="http://schemas.openxmlformats.org/officeDocument/2006/relationships/hyperlink" Target="consultantplus://offline/ref=6BD7AE29723A4FBA84FB49D3B3D677023348BE6A3300321F0751423CB027010CE49AF35EBFD70C149EC4DA675276F82BCB8678E45F94C2FB7D03FAOB27I" TargetMode="External"/><Relationship Id="rId73" Type="http://schemas.openxmlformats.org/officeDocument/2006/relationships/hyperlink" Target="consultantplus://offline/ref=6BD7AE29723A4FBA84FB49D3B3D677023348BE6A3300321F0751423CB027010CE49AF35EBFD70C149EC4DF665276F82BCB8678E45F94C2FB7D03FAOB27I" TargetMode="External"/><Relationship Id="rId78" Type="http://schemas.openxmlformats.org/officeDocument/2006/relationships/hyperlink" Target="consultantplus://offline/ref=6BD7AE29723A4FBA84FB57DEA5BA2A0B364BE063310B3A49520E1961E72E0B5BA3D5AA1FF08E5C50CBC9D9634722A1719C8B7AOE23I" TargetMode="External"/><Relationship Id="rId94" Type="http://schemas.openxmlformats.org/officeDocument/2006/relationships/hyperlink" Target="consultantplus://offline/ref=6BD7AE29723A4FBA84FB57DEA5BA2A0B364BE063310B3A49520E1961E72E0B5BA3D5AA1FF08E5C50CBC9D9634722A1719C8B7AOE23I" TargetMode="External"/><Relationship Id="rId99" Type="http://schemas.openxmlformats.org/officeDocument/2006/relationships/hyperlink" Target="consultantplus://offline/ref=6BD7AE29723A4FBA84FB57DEA5BA2A0B364BE063310B3A49520E1961E72E0B5BA3D5AA1FF08E5C50CBC9D9634722A1719C8B7AOE23I" TargetMode="External"/><Relationship Id="rId101" Type="http://schemas.openxmlformats.org/officeDocument/2006/relationships/hyperlink" Target="consultantplus://offline/ref=6BD7AE29723A4FBA84FB57DEA5BA2A0B364BE063310B3A49520E1961E72E0B5BA3D5AA1FF08E5C50CBC9D9634722A1719C8B7AOE23I" TargetMode="External"/><Relationship Id="rId122" Type="http://schemas.openxmlformats.org/officeDocument/2006/relationships/hyperlink" Target="consultantplus://offline/ref=6BD7AE29723A4FBA84FB57DEA5BA2A0B364BE063310B3A49520E1961E72E0B5BA3D5AA1FF08E5C50CBC9D9634722A1719C8B7AOE23I" TargetMode="External"/><Relationship Id="rId143" Type="http://schemas.openxmlformats.org/officeDocument/2006/relationships/hyperlink" Target="consultantplus://offline/ref=6BD7AE29723A4FBA84FB49D3B3D677023348BE6A3405321B0751423CB027010CE49AF34CBF8F00149BDAD96E4720A96DO92CI" TargetMode="External"/><Relationship Id="rId148" Type="http://schemas.openxmlformats.org/officeDocument/2006/relationships/hyperlink" Target="consultantplus://offline/ref=6BD7AE29723A4FBA84FB49D3B3D677023348BE6A330030160951423CB027010CE49AF34CBF8F00149BDAD96E4720A96DO92CI" TargetMode="External"/><Relationship Id="rId164" Type="http://schemas.openxmlformats.org/officeDocument/2006/relationships/hyperlink" Target="consultantplus://offline/ref=6BD7AE29723A4FBA84FB57DEA5BA2A0B364AE46335073A49520E1961E72E0B5BB1D5F210FBDF131496DADB665BO220I" TargetMode="External"/><Relationship Id="rId169" Type="http://schemas.openxmlformats.org/officeDocument/2006/relationships/hyperlink" Target="consultantplus://offline/ref=6BD7AE29723A4FBA84FB57DEA5BA2A0B364BE063310B3A49520E1961E72E0B5BA3D5AA1FF08E5C50CBC9D9634722A1719C8B7AOE23I" TargetMode="External"/><Relationship Id="rId185" Type="http://schemas.openxmlformats.org/officeDocument/2006/relationships/hyperlink" Target="consultantplus://offline/ref=6BD7AE29723A4FBA84FB57DEA5BA2A0B3644E7603F013A49520E1961E72E0B5BB1D5F210FBDF131496DADB665BO220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BD7AE29723A4FBA84FB49D3B3D677023348BE6A3300321F0751423CB027010CE49AF35EBFD70C149EC4D8665276F82BCB8678E45F94C2FB7D03FAOB27I" TargetMode="External"/><Relationship Id="rId180" Type="http://schemas.openxmlformats.org/officeDocument/2006/relationships/hyperlink" Target="consultantplus://offline/ref=6BD7AE29723A4FBA84FB57DEA5BA2A0B364BE063310B3A49520E1961E72E0B5BA3D5AA1FF08E5C50CBC9D9634722A1719C8B7AOE23I" TargetMode="External"/><Relationship Id="rId210" Type="http://schemas.openxmlformats.org/officeDocument/2006/relationships/hyperlink" Target="consultantplus://offline/ref=6BD7AE29723A4FBA84FB57DEA5BA2A0B364BE063310B3A49520E1961E72E0B5BA3D5AA1FF08E5C50CBC9D9634722A1719C8B7AOE23I" TargetMode="External"/><Relationship Id="rId215" Type="http://schemas.openxmlformats.org/officeDocument/2006/relationships/hyperlink" Target="consultantplus://offline/ref=6BD7AE29723A4FBA84FB57DEA5BA2A0B364BE66E3F063A49520E1961E72E0B5BB1D5F210FBDF131496DADB665BO220I" TargetMode="External"/><Relationship Id="rId26" Type="http://schemas.openxmlformats.org/officeDocument/2006/relationships/hyperlink" Target="consultantplus://offline/ref=6BD7AE29723A4FBA84FB57DEA5BA2A0B364BE063310B3A49520E1961E72E0B5BA3D5AA1FF08E5C50CBC9D9634722A1719C8B7AOE23I" TargetMode="External"/><Relationship Id="rId47" Type="http://schemas.openxmlformats.org/officeDocument/2006/relationships/hyperlink" Target="consultantplus://offline/ref=6BD7AE29723A4FBA84FB49D3B3D677023348BE6A3400371A0B51423CB027010CE49AF35EBFD70C149EC4D8625276F82BCB8678E45F94C2FB7D03FAOB27I" TargetMode="External"/><Relationship Id="rId68" Type="http://schemas.openxmlformats.org/officeDocument/2006/relationships/hyperlink" Target="consultantplus://offline/ref=6BD7AE29723A4FBA84FB57DEA5BA2A0B364BE063310B3A49520E1961E72E0B5BA3D5AA1FF08E5C50CBC9D9634722A1719C8B7AOE23I" TargetMode="External"/><Relationship Id="rId89" Type="http://schemas.openxmlformats.org/officeDocument/2006/relationships/hyperlink" Target="consultantplus://offline/ref=6BD7AE29723A4FBA84FB57DEA5BA2A0B364BE063310B3A49520E1961E72E0B5BA3D5AA1FF08E5C50CBC9D9634722A1719C8B7AOE23I" TargetMode="External"/><Relationship Id="rId112" Type="http://schemas.openxmlformats.org/officeDocument/2006/relationships/hyperlink" Target="consultantplus://offline/ref=6BD7AE29723A4FBA84FB57DEA5BA2A0B364BE063310B3A49520E1961E72E0B5BA3D5AA1FF08E5C50CBC9D9634722A1719C8B7AOE23I" TargetMode="External"/><Relationship Id="rId133" Type="http://schemas.openxmlformats.org/officeDocument/2006/relationships/hyperlink" Target="consultantplus://offline/ref=6BD7AE29723A4FBA84FB57DEA5BA2A0B364BE063310B3A49520E1961E72E0B5BA3D5AA1FF08E5C50CBC9D9634722A1719C8B7AOE23I" TargetMode="External"/><Relationship Id="rId154" Type="http://schemas.openxmlformats.org/officeDocument/2006/relationships/hyperlink" Target="consultantplus://offline/ref=6BD7AE29723A4FBA84FB57DEA5BA2A0B364BE063310B3A49520E1961E72E0B5BA3D5AA1FF08E5C50CBC9D9634722A1719C8B7AOE23I" TargetMode="External"/><Relationship Id="rId175" Type="http://schemas.openxmlformats.org/officeDocument/2006/relationships/hyperlink" Target="consultantplus://offline/ref=6BD7AE29723A4FBA84FB57DEA5BA2A0B364BE063310B3A49520E1961E72E0B5BA3D5AA1FF08E5C50CBC9D9634722A1719C8B7AOE23I" TargetMode="External"/><Relationship Id="rId196" Type="http://schemas.openxmlformats.org/officeDocument/2006/relationships/hyperlink" Target="consultantplus://offline/ref=6BD7AE29723A4FBA84FB57DEA5BA2A0B364BE063310B3A49520E1961E72E0B5BA3D5AA1FF08E5C50CBC9D9634722A1719C8B7AOE23I" TargetMode="External"/><Relationship Id="rId200" Type="http://schemas.openxmlformats.org/officeDocument/2006/relationships/hyperlink" Target="consultantplus://offline/ref=6BD7AE29723A4FBA84FB57DEA5BA2A0B3644E86732013A49520E1961E72E0B5BB1D5F210FBDF131496DADB665BO220I" TargetMode="External"/><Relationship Id="rId16" Type="http://schemas.openxmlformats.org/officeDocument/2006/relationships/hyperlink" Target="consultantplus://offline/ref=6BD7AE29723A4FBA84FB57DEA5BA2A0B364BE063310B3A49520E1961E72E0B5BA3D5AA1FF08E5C50CBC9D9634722A1719C8B7AOE23I" TargetMode="External"/><Relationship Id="rId221" Type="http://schemas.openxmlformats.org/officeDocument/2006/relationships/hyperlink" Target="consultantplus://offline/ref=6BD7AE29723A4FBA84FB57DEA5BA2A0B364AE8613E073A49520E1961E72E0B5BB1D5F210FBDF131496DADB665BO220I" TargetMode="External"/><Relationship Id="rId37" Type="http://schemas.openxmlformats.org/officeDocument/2006/relationships/hyperlink" Target="consultantplus://offline/ref=6BD7AE29723A4FBA84FB57DEA5BA2A0B364BE063310B3A49520E1961E72E0B5BA3D5AA1FF08E5C50CBC9D9634722A1719C8B7AOE23I" TargetMode="External"/><Relationship Id="rId58" Type="http://schemas.openxmlformats.org/officeDocument/2006/relationships/hyperlink" Target="consultantplus://offline/ref=6BD7AE29723A4FBA84FB57DEA5BA2A0B364BE063310B3A49520E1961E72E0B5BA3D5AA1FF08E5C50CBC9D9634722A1719C8B7AOE23I" TargetMode="External"/><Relationship Id="rId79" Type="http://schemas.openxmlformats.org/officeDocument/2006/relationships/hyperlink" Target="consultantplus://offline/ref=6BD7AE29723A4FBA84FB57DEA5BA2A0B364BE063310B3A49520E1961E72E0B5BA3D5AA1FF08E5C50CBC9D9634722A1719C8B7AOE23I" TargetMode="External"/><Relationship Id="rId102" Type="http://schemas.openxmlformats.org/officeDocument/2006/relationships/hyperlink" Target="consultantplus://offline/ref=6BD7AE29723A4FBA84FB57DEA5BA2A0B364BE063310B3A49520E1961E72E0B5BA3D5AA1FF08E5C50CBC9D9634722A1719C8B7AOE23I" TargetMode="External"/><Relationship Id="rId123" Type="http://schemas.openxmlformats.org/officeDocument/2006/relationships/hyperlink" Target="consultantplus://offline/ref=6BD7AE29723A4FBA84FB57DEA5BA2A0B364BE063310B3A49520E1961E72E0B5BA3D5AA1FF08E5C50CBC9D9634722A1719C8B7AOE23I" TargetMode="External"/><Relationship Id="rId144" Type="http://schemas.openxmlformats.org/officeDocument/2006/relationships/hyperlink" Target="consultantplus://offline/ref=6BD7AE29723A4FBA84FB49D3B3D677023348BE6A3403361A0851423CB027010CE49AF34CBF8F00149BDAD96E4720A96DO92CI" TargetMode="External"/><Relationship Id="rId90" Type="http://schemas.openxmlformats.org/officeDocument/2006/relationships/image" Target="media/image1.wmf"/><Relationship Id="rId165" Type="http://schemas.openxmlformats.org/officeDocument/2006/relationships/hyperlink" Target="consultantplus://offline/ref=6BD7AE29723A4FBA84FB57DEA5BA2A0B364BE063310B3A49520E1961E72E0B5BA3D5AA1FF08E5C50CBC9D9634722A1719C8B7AOE23I" TargetMode="External"/><Relationship Id="rId186" Type="http://schemas.openxmlformats.org/officeDocument/2006/relationships/hyperlink" Target="consultantplus://offline/ref=6BD7AE29723A4FBA84FB57DEA5BA2A0B364BE5663E0B3A49520E1961E72E0B5BB1D5F210FBDF131496DADB665BO220I" TargetMode="External"/><Relationship Id="rId211" Type="http://schemas.openxmlformats.org/officeDocument/2006/relationships/hyperlink" Target="consultantplus://offline/ref=6BD7AE29723A4FBA84FB57DEA5BA2A0B364BE063310B3A49520E1961E72E0B5BA3D5AA1FF08E5C50CBC9D9634722A1719C8B7AOE23I" TargetMode="External"/><Relationship Id="rId27" Type="http://schemas.openxmlformats.org/officeDocument/2006/relationships/hyperlink" Target="consultantplus://offline/ref=6BD7AE29723A4FBA84FB57DEA5BA2A0B364BE063310B3A49520E1961E72E0B5BA3D5AA1FF08E5C50CBC9D9634722A1719C8B7AOE23I" TargetMode="External"/><Relationship Id="rId48" Type="http://schemas.openxmlformats.org/officeDocument/2006/relationships/hyperlink" Target="consultantplus://offline/ref=6BD7AE29723A4FBA84FB49D3B3D677023348BE6A330136190751423CB027010CE49AF34CBF8F00149BDAD96E4720A96DO92CI" TargetMode="External"/><Relationship Id="rId69" Type="http://schemas.openxmlformats.org/officeDocument/2006/relationships/hyperlink" Target="consultantplus://offline/ref=6BD7AE29723A4FBA84FB57DEA5BA2A0B364BE063310B3A49520E1961E72E0B5BA3D5AA1FF08E5C50CBC9D9634722A1719C8B7AOE23I" TargetMode="External"/><Relationship Id="rId113" Type="http://schemas.openxmlformats.org/officeDocument/2006/relationships/hyperlink" Target="consultantplus://offline/ref=6BD7AE29723A4FBA84FB57DEA5BA2A0B364BE063310B3A49520E1961E72E0B5BA3D5AA1FF08E5C50CBC9D9634722A1719C8B7AOE23I" TargetMode="External"/><Relationship Id="rId134" Type="http://schemas.openxmlformats.org/officeDocument/2006/relationships/hyperlink" Target="consultantplus://offline/ref=6BD7AE29723A4FBA84FB57DEA5BA2A0B364BE063310B3A49520E1961E72E0B5BA3D5AA1FF08E5C50CBC9D9634722A1719C8B7AOE23I" TargetMode="External"/><Relationship Id="rId80" Type="http://schemas.openxmlformats.org/officeDocument/2006/relationships/hyperlink" Target="consultantplus://offline/ref=6BD7AE29723A4FBA84FB57DEA5BA2A0B364BE063310B3A49520E1961E72E0B5BA3D5AA1FF08E5C50CBC9D9634722A1719C8B7AOE23I" TargetMode="External"/><Relationship Id="rId155" Type="http://schemas.openxmlformats.org/officeDocument/2006/relationships/hyperlink" Target="consultantplus://offline/ref=6BD7AE29723A4FBA84FB57DEA5BA2A0B3447E36634053A49520E1961E72E0B5BA3D5AA1CFBDA0D1497CF8D371D77A46F9B9578E95F96CAE7O72DI" TargetMode="External"/><Relationship Id="rId176" Type="http://schemas.openxmlformats.org/officeDocument/2006/relationships/hyperlink" Target="consultantplus://offline/ref=6BD7AE29723A4FBA84FB57DEA5BA2A0B364BE063310B3A49520E1961E72E0B5BA3D5AA1FF08E5C50CBC9D9634722A1719C8B7AOE23I" TargetMode="External"/><Relationship Id="rId197" Type="http://schemas.openxmlformats.org/officeDocument/2006/relationships/hyperlink" Target="consultantplus://offline/ref=6BD7AE29723A4FBA84FB57DEA5BA2A0B3141E266300A3A49520E1961E72E0B5BB1D5F210FBDF131496DADB665BO220I" TargetMode="External"/><Relationship Id="rId201" Type="http://schemas.openxmlformats.org/officeDocument/2006/relationships/hyperlink" Target="consultantplus://offline/ref=6BD7AE29723A4FBA84FB57DEA5BA2A0B364BE96333033A49520E1961E72E0B5BB1D5F210FBDF131496DADB665BO220I" TargetMode="External"/><Relationship Id="rId222" Type="http://schemas.openxmlformats.org/officeDocument/2006/relationships/hyperlink" Target="consultantplus://offline/ref=6BD7AE29723A4FBA84FB57DEA5BA2A0B364BE063310B3A49520E1961E72E0B5BA3D5AA1FF08E5C50CBC9D9634722A1719C8B7AOE23I" TargetMode="External"/><Relationship Id="rId17" Type="http://schemas.openxmlformats.org/officeDocument/2006/relationships/hyperlink" Target="consultantplus://offline/ref=6BD7AE29723A4FBA84FB57DEA5BA2A0B364BE063310B3A49520E1961E72E0B5BA3D5AA1FF08E5C50CBC9D9634722A1719C8B7AOE23I" TargetMode="External"/><Relationship Id="rId38" Type="http://schemas.openxmlformats.org/officeDocument/2006/relationships/hyperlink" Target="consultantplus://offline/ref=6BD7AE29723A4FBA84FB57DEA5BA2A0B364BE063310B3A49520E1961E72E0B5BA3D5AA1FF08E5C50CBC9D9634722A1719C8B7AOE23I" TargetMode="External"/><Relationship Id="rId59" Type="http://schemas.openxmlformats.org/officeDocument/2006/relationships/hyperlink" Target="consultantplus://offline/ref=6BD7AE29723A4FBA84FB57DEA5BA2A0B364BE063310B3A49520E1961E72E0B5BA3D5AA1FF08E5C50CBC9D9634722A1719C8B7AOE23I" TargetMode="External"/><Relationship Id="rId103" Type="http://schemas.openxmlformats.org/officeDocument/2006/relationships/hyperlink" Target="consultantplus://offline/ref=6BD7AE29723A4FBA84FB57DEA5BA2A0B364BE063310B3A49520E1961E72E0B5BA3D5AA1FF08E5C50CBC9D9634722A1719C8B7AOE23I" TargetMode="External"/><Relationship Id="rId124" Type="http://schemas.openxmlformats.org/officeDocument/2006/relationships/hyperlink" Target="consultantplus://offline/ref=6BD7AE29723A4FBA84FB57DEA5BA2A0B364BE063310B3A49520E1961E72E0B5BA3D5AA1FF08E5C50CBC9D9634722A1719C8B7AOE23I" TargetMode="External"/><Relationship Id="rId70" Type="http://schemas.openxmlformats.org/officeDocument/2006/relationships/hyperlink" Target="consultantplus://offline/ref=6BD7AE29723A4FBA84FB57DEA5BA2A0B364BE063310B3A49520E1961E72E0B5BA3D5AA1FF08E5C50CBC9D9634722A1719C8B7AOE23I" TargetMode="External"/><Relationship Id="rId91" Type="http://schemas.openxmlformats.org/officeDocument/2006/relationships/image" Target="media/image2.wmf"/><Relationship Id="rId145" Type="http://schemas.openxmlformats.org/officeDocument/2006/relationships/hyperlink" Target="consultantplus://offline/ref=6BD7AE29723A4FBA84FB49D3B3D677023348BE6A330030160951423CB027010CE49AF34CBF8F00149BDAD96E4720A96DO92CI" TargetMode="External"/><Relationship Id="rId166" Type="http://schemas.openxmlformats.org/officeDocument/2006/relationships/hyperlink" Target="consultantplus://offline/ref=6BD7AE29723A4FBA84FB57DEA5BA2A0B364BE063310B3A49520E1961E72E0B5BA3D5AA1FF08E5C50CBC9D9634722A1719C8B7AOE23I" TargetMode="External"/><Relationship Id="rId187" Type="http://schemas.openxmlformats.org/officeDocument/2006/relationships/hyperlink" Target="consultantplus://offline/ref=6BD7AE29723A4FBA84FB57DEA5BA2A0B3644E66F30023A49520E1961E72E0B5BA3D5AA1CFBDA0D179ACF8D371D77A46F9B9578E95F96CAE7O72DI" TargetMode="External"/><Relationship Id="rId1" Type="http://schemas.openxmlformats.org/officeDocument/2006/relationships/styles" Target="styles.xml"/><Relationship Id="rId212" Type="http://schemas.openxmlformats.org/officeDocument/2006/relationships/hyperlink" Target="consultantplus://offline/ref=6BD7AE29723A4FBA84FB57DEA5BA2A0B364BE063310B3A49520E1961E72E0B5BA3D5AA1FF08E5C50CBC9D9634722A1719C8B7AOE23I" TargetMode="External"/><Relationship Id="rId28" Type="http://schemas.openxmlformats.org/officeDocument/2006/relationships/hyperlink" Target="consultantplus://offline/ref=6BD7AE29723A4FBA84FB57DEA5BA2A0B364BE063310B3A49520E1961E72E0B5BA3D5AA1FF08E5C50CBC9D9634722A1719C8B7AOE23I" TargetMode="External"/><Relationship Id="rId49" Type="http://schemas.openxmlformats.org/officeDocument/2006/relationships/hyperlink" Target="consultantplus://offline/ref=6BD7AE29723A4FBA84FB49D3B3D677023348BE6A3300321F0751423CB027010CE49AF35EBFD70C149EC4DB6E5276F82BCB8678E45F94C2FB7D03FAOB27I" TargetMode="External"/><Relationship Id="rId114" Type="http://schemas.openxmlformats.org/officeDocument/2006/relationships/hyperlink" Target="consultantplus://offline/ref=6BD7AE29723A4FBA84FB57DEA5BA2A0B364BE063310B3A49520E1961E72E0B5BA3D5AA1FF08E5C50CBC9D9634722A1719C8B7AOE23I" TargetMode="External"/><Relationship Id="rId60" Type="http://schemas.openxmlformats.org/officeDocument/2006/relationships/hyperlink" Target="consultantplus://offline/ref=6BD7AE29723A4FBA84FB57DEA5BA2A0B364BE063310B3A49520E1961E72E0B5BA3D5AA1FF08E5C50CBC9D9634722A1719C8B7AOE23I" TargetMode="External"/><Relationship Id="rId81" Type="http://schemas.openxmlformats.org/officeDocument/2006/relationships/hyperlink" Target="consultantplus://offline/ref=6BD7AE29723A4FBA84FB57DEA5BA2A0B364BE063310B3A49520E1961E72E0B5BA3D5AA1FF08E5C50CBC9D9634722A1719C8B7AOE23I" TargetMode="External"/><Relationship Id="rId135" Type="http://schemas.openxmlformats.org/officeDocument/2006/relationships/hyperlink" Target="consultantplus://offline/ref=6BD7AE29723A4FBA84FB57DEA5BA2A0B364BE063310B3A49520E1961E72E0B5BA3D5AA1FF08E5C50CBC9D9634722A1719C8B7AOE23I" TargetMode="External"/><Relationship Id="rId156" Type="http://schemas.openxmlformats.org/officeDocument/2006/relationships/hyperlink" Target="consultantplus://offline/ref=6BD7AE29723A4FBA84FB57DEA5BA2A0B364BE063310B3A49520E1961E72E0B5BA3D5AA1FF08E5C50CBC9D9634722A1719C8B7AOE23I" TargetMode="External"/><Relationship Id="rId177" Type="http://schemas.openxmlformats.org/officeDocument/2006/relationships/hyperlink" Target="consultantplus://offline/ref=6BD7AE29723A4FBA84FB57DEA5BA2A0B364BE063310B3A49520E1961E72E0B5BA3D5AA1FF08E5C50CBC9D9634722A1719C8B7AOE23I" TargetMode="External"/><Relationship Id="rId198" Type="http://schemas.openxmlformats.org/officeDocument/2006/relationships/hyperlink" Target="consultantplus://offline/ref=6BD7AE29723A4FBA84FB57DEA5BA2A0B3143E16E3F0B3A49520E1961E72E0B5BA3D5AA1CFBDA0D169CCF8D371D77A46F9B9578E95F96CAE7O72DI" TargetMode="External"/><Relationship Id="rId202" Type="http://schemas.openxmlformats.org/officeDocument/2006/relationships/hyperlink" Target="consultantplus://offline/ref=6BD7AE29723A4FBA84FB57DEA5BA2A0B3646E7653F033A49520E1961E72E0B5BB1D5F210FBDF131496DADB665BO220I" TargetMode="External"/><Relationship Id="rId223" Type="http://schemas.openxmlformats.org/officeDocument/2006/relationships/hyperlink" Target="consultantplus://offline/ref=6BD7AE29723A4FBA84FB57DEA5BA2A0B364BE063310B3A49520E1961E72E0B5BA3D5AA1FF08E5C50CBC9D9634722A1719C8B7AOE23I" TargetMode="External"/><Relationship Id="rId18" Type="http://schemas.openxmlformats.org/officeDocument/2006/relationships/hyperlink" Target="consultantplus://offline/ref=6BD7AE29723A4FBA84FB57DEA5BA2A0B364BE063310B3A49520E1961E72E0B5BA3D5AA1FF08E5C50CBC9D9634722A1719C8B7AOE23I" TargetMode="External"/><Relationship Id="rId39" Type="http://schemas.openxmlformats.org/officeDocument/2006/relationships/hyperlink" Target="consultantplus://offline/ref=6BD7AE29723A4FBA84FB57DEA5BA2A0B364BE063310B3A49520E1961E72E0B5BA3D5AA1FF08E5C50CBC9D9634722A1719C8B7AOE23I" TargetMode="External"/><Relationship Id="rId50" Type="http://schemas.openxmlformats.org/officeDocument/2006/relationships/hyperlink" Target="consultantplus://offline/ref=6BD7AE29723A4FBA84FB49D3B3D677023348BE6A3303371C0651423CB027010CE49AF35EBFD70C149EC4D96F5276F82BCB8678E45F94C2FB7D03FAOB27I" TargetMode="External"/><Relationship Id="rId104" Type="http://schemas.openxmlformats.org/officeDocument/2006/relationships/hyperlink" Target="consultantplus://offline/ref=6BD7AE29723A4FBA84FB57DEA5BA2A0B364BE063310B3A49520E1961E72E0B5BA3D5AA1FF08E5C50CBC9D9634722A1719C8B7AOE23I" TargetMode="External"/><Relationship Id="rId125" Type="http://schemas.openxmlformats.org/officeDocument/2006/relationships/hyperlink" Target="consultantplus://offline/ref=6BD7AE29723A4FBA84FB57DEA5BA2A0B364BE063310B3A49520E1961E72E0B5BA3D5AA1FF08E5C50CBC9D9634722A1719C8B7AOE23I" TargetMode="External"/><Relationship Id="rId146" Type="http://schemas.openxmlformats.org/officeDocument/2006/relationships/hyperlink" Target="consultantplus://offline/ref=6BD7AE29723A4FBA84FB49D3B3D677023348BE6A350536190B51423CB027010CE49AF34CBF8F00149BDAD96E4720A96DO92CI" TargetMode="External"/><Relationship Id="rId167" Type="http://schemas.openxmlformats.org/officeDocument/2006/relationships/hyperlink" Target="consultantplus://offline/ref=6BD7AE29723A4FBA84FB57DEA5BA2A0B364BE063310B3A49520E1961E72E0B5BA3D5AA1FF08E5C50CBC9D9634722A1719C8B7AOE23I" TargetMode="External"/><Relationship Id="rId188" Type="http://schemas.openxmlformats.org/officeDocument/2006/relationships/hyperlink" Target="consultantplus://offline/ref=6BD7AE29723A4FBA84FB57DEA5BA2A0B364BE063310B3A49520E1961E72E0B5BA3D5AA1FF08E5C50CBC9D9634722A1719C8B7AOE23I" TargetMode="External"/><Relationship Id="rId71" Type="http://schemas.openxmlformats.org/officeDocument/2006/relationships/hyperlink" Target="consultantplus://offline/ref=6BD7AE29723A4FBA84FB57DEA5BA2A0B364BE063310B3A49520E1961E72E0B5BA3D5AA1FF08E5C50CBC9D9634722A1719C8B7AOE23I" TargetMode="External"/><Relationship Id="rId92" Type="http://schemas.openxmlformats.org/officeDocument/2006/relationships/hyperlink" Target="consultantplus://offline/ref=6BD7AE29723A4FBA84FB57DEA5BA2A0B364BE063310B3A49520E1961E72E0B5BA3D5AA1FF08E5C50CBC9D9634722A1719C8B7AOE23I" TargetMode="External"/><Relationship Id="rId213" Type="http://schemas.openxmlformats.org/officeDocument/2006/relationships/hyperlink" Target="consultantplus://offline/ref=6BD7AE29723A4FBA84FB57DEA5BA2A0B364BE063310B3A49520E1961E72E0B5BA3D5AA1FF08E5C50CBC9D9634722A1719C8B7AOE23I" TargetMode="External"/><Relationship Id="rId2" Type="http://schemas.openxmlformats.org/officeDocument/2006/relationships/settings" Target="settings.xml"/><Relationship Id="rId29" Type="http://schemas.openxmlformats.org/officeDocument/2006/relationships/hyperlink" Target="consultantplus://offline/ref=6BD7AE29723A4FBA84FB57DEA5BA2A0B364BE063310B3A49520E1961E72E0B5BA3D5AA1FF08E5C50CBC9D9634722A1719C8B7AOE23I" TargetMode="External"/><Relationship Id="rId40" Type="http://schemas.openxmlformats.org/officeDocument/2006/relationships/hyperlink" Target="consultantplus://offline/ref=6BD7AE29723A4FBA84FB57DEA5BA2A0B364BE063310B3A49520E1961E72E0B5BA3D5AA1FF08E5C50CBC9D9634722A1719C8B7AOE23I" TargetMode="External"/><Relationship Id="rId115" Type="http://schemas.openxmlformats.org/officeDocument/2006/relationships/hyperlink" Target="consultantplus://offline/ref=6BD7AE29723A4FBA84FB57DEA5BA2A0B364BE063310B3A49520E1961E72E0B5BA3D5AA1FF08E5C50CBC9D9634722A1719C8B7AOE23I" TargetMode="External"/><Relationship Id="rId136" Type="http://schemas.openxmlformats.org/officeDocument/2006/relationships/hyperlink" Target="consultantplus://offline/ref=6BD7AE29723A4FBA84FB57DEA5BA2A0B364BE063310B3A49520E1961E72E0B5BA3D5AA1FF08E5C50CBC9D9634722A1719C8B7AOE23I" TargetMode="External"/><Relationship Id="rId157" Type="http://schemas.openxmlformats.org/officeDocument/2006/relationships/hyperlink" Target="consultantplus://offline/ref=6BD7AE29723A4FBA84FB57DEA5BA2A0B364BE063310B3A49520E1961E72E0B5BA3D5AA1FF08E5C50CBC9D9634722A1719C8B7AOE23I" TargetMode="External"/><Relationship Id="rId178" Type="http://schemas.openxmlformats.org/officeDocument/2006/relationships/hyperlink" Target="consultantplus://offline/ref=6BD7AE29723A4FBA84FB57DEA5BA2A0B364BE063310B3A49520E1961E72E0B5BA3D5AA1FF08E5C50CBC9D9634722A1719C8B7AOE23I" TargetMode="External"/><Relationship Id="rId61" Type="http://schemas.openxmlformats.org/officeDocument/2006/relationships/hyperlink" Target="consultantplus://offline/ref=6BD7AE29723A4FBA84FB57DEA5BA2A0B364BE063310B3A49520E1961E72E0B5BA3D5AA1FF08E5C50CBC9D9634722A1719C8B7AOE23I" TargetMode="External"/><Relationship Id="rId82" Type="http://schemas.openxmlformats.org/officeDocument/2006/relationships/hyperlink" Target="consultantplus://offline/ref=6BD7AE29723A4FBA84FB57DEA5BA2A0B364BE063310B3A49520E1961E72E0B5BA3D5AA1FF08E5C50CBC9D9634722A1719C8B7AOE23I" TargetMode="External"/><Relationship Id="rId199" Type="http://schemas.openxmlformats.org/officeDocument/2006/relationships/hyperlink" Target="consultantplus://offline/ref=6BD7AE29723A4FBA84FB57DEA5BA2A0B3143E26630043A49520E1961E72E0B5BA3D5AA1CFBDA0D1596CF8D371D77A46F9B9578E95F96CAE7O72DI" TargetMode="External"/><Relationship Id="rId203" Type="http://schemas.openxmlformats.org/officeDocument/2006/relationships/hyperlink" Target="consultantplus://offline/ref=6BD7AE29723A4FBA84FB57DEA5BA2A0B374AE56037013A49520E1961E72E0B5BA3D5AA1CFBDA0D1699CF8D371D77A46F9B9578E95F96CAE7O72DI" TargetMode="External"/><Relationship Id="rId19" Type="http://schemas.openxmlformats.org/officeDocument/2006/relationships/hyperlink" Target="consultantplus://offline/ref=6BD7AE29723A4FBA84FB57DEA5BA2A0B364BE063310B3A49520E1961E72E0B5BA3D5AA1FF08E5C50CBC9D9634722A1719C8B7AOE23I" TargetMode="External"/><Relationship Id="rId224" Type="http://schemas.openxmlformats.org/officeDocument/2006/relationships/hyperlink" Target="consultantplus://offline/ref=6BD7AE29723A4FBA84FB57DEA5BA2A0B364BE063310B3A49520E1961E72E0B5BA3D5AA1FF08E5C50CBC9D9634722A1719C8B7AOE23I" TargetMode="External"/><Relationship Id="rId30" Type="http://schemas.openxmlformats.org/officeDocument/2006/relationships/hyperlink" Target="consultantplus://offline/ref=6BD7AE29723A4FBA84FB57DEA5BA2A0B364BE063310B3A49520E1961E72E0B5BA3D5AA1FF08E5C50CBC9D9634722A1719C8B7AOE23I" TargetMode="External"/><Relationship Id="rId105" Type="http://schemas.openxmlformats.org/officeDocument/2006/relationships/hyperlink" Target="consultantplus://offline/ref=6BD7AE29723A4FBA84FB57DEA5BA2A0B364BE063310B3A49520E1961E72E0B5BA3D5AA1FF08E5C50CBC9D9634722A1719C8B7AOE23I" TargetMode="External"/><Relationship Id="rId126" Type="http://schemas.openxmlformats.org/officeDocument/2006/relationships/hyperlink" Target="consultantplus://offline/ref=6BD7AE29723A4FBA84FB57DEA5BA2A0B364BE063310B3A49520E1961E72E0B5BA3D5AA1FF08E5C50CBC9D9634722A1719C8B7AOE23I" TargetMode="External"/><Relationship Id="rId147" Type="http://schemas.openxmlformats.org/officeDocument/2006/relationships/hyperlink" Target="consultantplus://offline/ref=6BD7AE29723A4FBA84FB49D3B3D677023348BE6A3400371A0B51423CB027010CE49AF35EBFD70C149EC4D8625276F82BCB8678E45F94C2FB7D03FAOB27I" TargetMode="External"/><Relationship Id="rId168" Type="http://schemas.openxmlformats.org/officeDocument/2006/relationships/hyperlink" Target="consultantplus://offline/ref=6BD7AE29723A4FBA84FB57DEA5BA2A0B364BE063310B3A49520E1961E72E0B5BA3D5AA1FF08E5C50CBC9D9634722A1719C8B7AOE23I" TargetMode="External"/><Relationship Id="rId51" Type="http://schemas.openxmlformats.org/officeDocument/2006/relationships/hyperlink" Target="consultantplus://offline/ref=6BD7AE29723A4FBA84FB49D3B3D677023348BE6A3300321F0751423CB027010CE49AF35EBFD70C149EC4DB6F5276F82BCB8678E45F94C2FB7D03FAOB27I" TargetMode="External"/><Relationship Id="rId72" Type="http://schemas.openxmlformats.org/officeDocument/2006/relationships/hyperlink" Target="consultantplus://offline/ref=6BD7AE29723A4FBA84FB57DEA5BA2A0B364BE063310B3A49520E1961E72E0B5BA3D5AA1FF08E5C50CBC9D9634722A1719C8B7AOE23I" TargetMode="External"/><Relationship Id="rId93" Type="http://schemas.openxmlformats.org/officeDocument/2006/relationships/hyperlink" Target="consultantplus://offline/ref=6BD7AE29723A4FBA84FB57DEA5BA2A0B364BE063310B3A49520E1961E72E0B5BA3D5AA1FF08E5C50CBC9D9634722A1719C8B7AOE23I" TargetMode="External"/><Relationship Id="rId189" Type="http://schemas.openxmlformats.org/officeDocument/2006/relationships/hyperlink" Target="consultantplus://offline/ref=6BD7AE29723A4FBA84FB57DEA5BA2A0B364BE063310B3A49520E1961E72E0B5BA3D5AA1FF08E5C50CBC9D9634722A1719C8B7AOE2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43</Pages>
  <Words>21327</Words>
  <Characters>121569</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Мажид Алиев</dc:creator>
  <cp:keywords/>
  <dc:description/>
  <cp:lastModifiedBy>Мажид Алиев</cp:lastModifiedBy>
  <cp:revision>1</cp:revision>
  <dcterms:created xsi:type="dcterms:W3CDTF">2022-08-05T08:54:00Z</dcterms:created>
  <dcterms:modified xsi:type="dcterms:W3CDTF">2022-08-05T09:06:00Z</dcterms:modified>
</cp:coreProperties>
</file>